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D2" w:rsidRPr="00AB6DD2" w:rsidRDefault="009240E9" w:rsidP="00AB6DD2">
      <w:pPr>
        <w:pStyle w:val="ab"/>
        <w:tabs>
          <w:tab w:val="clear" w:pos="4677"/>
          <w:tab w:val="clear" w:pos="9355"/>
        </w:tabs>
        <w:spacing w:line="240" w:lineRule="auto"/>
        <w:contextualSpacing/>
        <w:jc w:val="right"/>
        <w:rPr>
          <w:b/>
          <w:sz w:val="28"/>
          <w:szCs w:val="28"/>
        </w:rPr>
      </w:pPr>
      <w:bookmarkStart w:id="0" w:name="_Toc515863120"/>
      <w:r>
        <w:rPr>
          <w:b/>
          <w:sz w:val="28"/>
          <w:szCs w:val="28"/>
        </w:rPr>
        <w:t>13</w:t>
      </w:r>
      <w:r w:rsidR="00AB6DD2" w:rsidRPr="00AB6DD2">
        <w:rPr>
          <w:b/>
          <w:sz w:val="28"/>
          <w:szCs w:val="28"/>
        </w:rPr>
        <w:t>.</w:t>
      </w:r>
      <w:r>
        <w:rPr>
          <w:b/>
          <w:sz w:val="28"/>
          <w:szCs w:val="28"/>
        </w:rPr>
        <w:t>01</w:t>
      </w:r>
      <w:r w:rsidR="00AB6DD2" w:rsidRPr="00AB6DD2">
        <w:rPr>
          <w:b/>
          <w:sz w:val="28"/>
          <w:szCs w:val="28"/>
        </w:rPr>
        <w:t>.202</w:t>
      </w:r>
      <w:r>
        <w:rPr>
          <w:b/>
          <w:sz w:val="28"/>
          <w:szCs w:val="28"/>
        </w:rPr>
        <w:t>2</w:t>
      </w:r>
      <w:r w:rsidR="00AB6DD2" w:rsidRPr="00AB6DD2">
        <w:rPr>
          <w:b/>
          <w:sz w:val="28"/>
          <w:szCs w:val="28"/>
        </w:rPr>
        <w:t xml:space="preserve"> г.</w:t>
      </w:r>
    </w:p>
    <w:p w:rsidR="00CB3E0D" w:rsidRPr="00FB181B" w:rsidRDefault="00AB6DD2" w:rsidP="009240E9">
      <w:pPr>
        <w:pStyle w:val="11"/>
        <w:rPr>
          <w:rFonts w:eastAsia="MS Mincho"/>
          <w:b/>
          <w:szCs w:val="28"/>
        </w:rPr>
      </w:pPr>
      <w:r w:rsidRPr="00AB6DD2">
        <w:rPr>
          <w:b/>
          <w:szCs w:val="28"/>
        </w:rPr>
        <w:t xml:space="preserve">Изменения в </w:t>
      </w:r>
      <w:r w:rsidR="009240E9">
        <w:rPr>
          <w:b/>
          <w:szCs w:val="28"/>
        </w:rPr>
        <w:t>извещение о проведении</w:t>
      </w:r>
      <w:r w:rsidRPr="00AB6DD2">
        <w:rPr>
          <w:b/>
          <w:szCs w:val="28"/>
        </w:rPr>
        <w:t xml:space="preserve"> </w:t>
      </w:r>
      <w:r w:rsidR="009240E9" w:rsidRPr="00563B85">
        <w:rPr>
          <w:b/>
          <w:bCs/>
          <w:szCs w:val="28"/>
        </w:rPr>
        <w:t>запрос</w:t>
      </w:r>
      <w:r w:rsidR="009240E9">
        <w:rPr>
          <w:b/>
          <w:bCs/>
          <w:szCs w:val="28"/>
        </w:rPr>
        <w:t>а</w:t>
      </w:r>
      <w:r w:rsidR="009240E9" w:rsidRPr="00563B85">
        <w:rPr>
          <w:b/>
          <w:bCs/>
          <w:szCs w:val="28"/>
        </w:rPr>
        <w:t xml:space="preserve"> котировок в электронной форме </w:t>
      </w:r>
      <w:r w:rsidR="009240E9" w:rsidRPr="00563B85">
        <w:rPr>
          <w:b/>
          <w:szCs w:val="28"/>
        </w:rPr>
        <w:t>№ </w:t>
      </w:r>
      <w:r w:rsidR="009240E9">
        <w:rPr>
          <w:b/>
          <w:szCs w:val="28"/>
        </w:rPr>
        <w:t>33/ЗКТЭ-СКППК/21</w:t>
      </w:r>
      <w:r w:rsidR="009240E9" w:rsidRPr="00563B85">
        <w:rPr>
          <w:b/>
          <w:szCs w:val="28"/>
        </w:rPr>
        <w:t xml:space="preserve"> </w:t>
      </w:r>
      <w:r w:rsidR="009240E9" w:rsidRPr="00563B85">
        <w:rPr>
          <w:b/>
          <w:bCs/>
          <w:szCs w:val="28"/>
        </w:rPr>
        <w:t xml:space="preserve">на право заключения </w:t>
      </w:r>
      <w:r w:rsidR="009240E9">
        <w:rPr>
          <w:b/>
          <w:bCs/>
          <w:szCs w:val="28"/>
        </w:rPr>
        <w:t xml:space="preserve">договора поставки </w:t>
      </w:r>
      <w:r w:rsidR="009240E9" w:rsidRPr="00A40BC1">
        <w:rPr>
          <w:b/>
          <w:bCs/>
          <w:szCs w:val="28"/>
        </w:rPr>
        <w:t>электронных цифровых подписей</w:t>
      </w:r>
    </w:p>
    <w:p w:rsidR="00AB6DD2" w:rsidRDefault="00AB6DD2" w:rsidP="00E50D46">
      <w:pPr>
        <w:pStyle w:val="11"/>
        <w:ind w:firstLine="0"/>
        <w:jc w:val="center"/>
        <w:rPr>
          <w:rFonts w:eastAsia="MS Mincho"/>
          <w:b/>
          <w:szCs w:val="28"/>
        </w:rPr>
      </w:pPr>
    </w:p>
    <w:p w:rsidR="00AB6DD2" w:rsidRPr="00B030E5" w:rsidRDefault="00AB6DD2" w:rsidP="00AB6DD2">
      <w:pPr>
        <w:pStyle w:val="af4"/>
        <w:tabs>
          <w:tab w:val="left" w:pos="851"/>
        </w:tabs>
        <w:spacing w:after="240"/>
        <w:jc w:val="both"/>
        <w:rPr>
          <w:b/>
          <w:sz w:val="28"/>
          <w:szCs w:val="28"/>
          <w:u w:val="single"/>
        </w:rPr>
      </w:pPr>
      <w:r w:rsidRPr="00FF66FA">
        <w:rPr>
          <w:b/>
          <w:sz w:val="28"/>
          <w:szCs w:val="28"/>
          <w:u w:val="single"/>
        </w:rPr>
        <w:t>Внесение изменений в извещение:</w:t>
      </w:r>
    </w:p>
    <w:p w:rsidR="00AB6DD2" w:rsidRPr="00AB6DD2" w:rsidRDefault="00AB6DD2" w:rsidP="00AB6DD2">
      <w:pPr>
        <w:tabs>
          <w:tab w:val="left" w:pos="720"/>
        </w:tabs>
        <w:ind w:firstLine="709"/>
        <w:jc w:val="both"/>
        <w:rPr>
          <w:i/>
          <w:sz w:val="28"/>
          <w:szCs w:val="28"/>
        </w:rPr>
      </w:pPr>
      <w:r w:rsidRPr="00AB6DD2">
        <w:rPr>
          <w:i/>
          <w:sz w:val="28"/>
          <w:szCs w:val="28"/>
        </w:rPr>
        <w:t>Строка 11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AB6DD2" w:rsidRDefault="00AB6DD2" w:rsidP="00EB3804">
            <w:pPr>
              <w:jc w:val="center"/>
              <w:rPr>
                <w:bCs/>
                <w:sz w:val="28"/>
                <w:szCs w:val="28"/>
              </w:rPr>
            </w:pPr>
            <w:r w:rsidRPr="00AB6DD2">
              <w:rPr>
                <w:bCs/>
                <w:sz w:val="28"/>
                <w:szCs w:val="28"/>
              </w:rPr>
              <w:t>11.</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дата начала, дата и время окончания срока подачи заявок на участие в закупке (этапах закупки)</w:t>
            </w:r>
          </w:p>
        </w:tc>
        <w:tc>
          <w:tcPr>
            <w:tcW w:w="6050" w:type="dxa"/>
            <w:tcBorders>
              <w:top w:val="single" w:sz="4" w:space="0" w:color="auto"/>
              <w:left w:val="single" w:sz="4" w:space="0" w:color="auto"/>
              <w:bottom w:val="single" w:sz="4" w:space="0" w:color="auto"/>
              <w:right w:val="single" w:sz="4" w:space="0" w:color="auto"/>
            </w:tcBorders>
            <w:hideMark/>
          </w:tcPr>
          <w:p w:rsidR="009240E9" w:rsidRPr="00A74DC8" w:rsidRDefault="009240E9" w:rsidP="009240E9">
            <w:pPr>
              <w:spacing w:line="320" w:lineRule="exact"/>
              <w:jc w:val="both"/>
              <w:rPr>
                <w:bCs/>
                <w:i/>
                <w:sz w:val="28"/>
                <w:szCs w:val="28"/>
              </w:rPr>
            </w:pPr>
            <w:r w:rsidRPr="00A74DC8">
              <w:rPr>
                <w:bCs/>
                <w:sz w:val="28"/>
                <w:szCs w:val="28"/>
              </w:rPr>
              <w:t>Заявки подаются в порядке, указанном в пункте 3.1</w:t>
            </w:r>
            <w:r>
              <w:rPr>
                <w:bCs/>
                <w:sz w:val="28"/>
                <w:szCs w:val="28"/>
              </w:rPr>
              <w:t>4</w:t>
            </w:r>
            <w:r w:rsidRPr="00A74DC8">
              <w:rPr>
                <w:bCs/>
                <w:sz w:val="28"/>
                <w:szCs w:val="28"/>
              </w:rPr>
              <w:t xml:space="preserve"> приложения № 1 к извещению, на</w:t>
            </w:r>
            <w:r w:rsidRPr="00A74DC8">
              <w:rPr>
                <w:bCs/>
                <w:i/>
                <w:sz w:val="28"/>
                <w:szCs w:val="28"/>
              </w:rPr>
              <w:t xml:space="preserve"> </w:t>
            </w:r>
            <w:r w:rsidRPr="00A74DC8">
              <w:rPr>
                <w:bCs/>
                <w:color w:val="000000"/>
                <w:sz w:val="28"/>
                <w:szCs w:val="28"/>
              </w:rPr>
              <w:t xml:space="preserve"> универсальной</w:t>
            </w:r>
            <w:r w:rsidRPr="00A74DC8">
              <w:rPr>
                <w:bCs/>
                <w:sz w:val="28"/>
                <w:szCs w:val="28"/>
              </w:rPr>
              <w:t xml:space="preserve"> электронной торговой площадке  </w:t>
            </w:r>
            <w:hyperlink r:id="rId8" w:history="1">
              <w:r w:rsidRPr="00A74DC8">
                <w:rPr>
                  <w:rStyle w:val="af5"/>
                  <w:sz w:val="28"/>
                  <w:szCs w:val="28"/>
                  <w:lang w:val="en-US"/>
                </w:rPr>
                <w:t>http</w:t>
              </w:r>
              <w:r w:rsidRPr="00A74DC8">
                <w:rPr>
                  <w:rStyle w:val="af5"/>
                  <w:sz w:val="28"/>
                  <w:szCs w:val="28"/>
                </w:rPr>
                <w:t>://</w:t>
              </w:r>
              <w:proofErr w:type="spellStart"/>
              <w:r w:rsidRPr="00A74DC8">
                <w:rPr>
                  <w:rStyle w:val="af5"/>
                  <w:sz w:val="28"/>
                  <w:szCs w:val="28"/>
                </w:rPr>
                <w:t>etp</w:t>
              </w:r>
              <w:proofErr w:type="spellEnd"/>
              <w:r w:rsidRPr="00A74DC8">
                <w:rPr>
                  <w:rStyle w:val="af5"/>
                  <w:sz w:val="28"/>
                  <w:szCs w:val="28"/>
                </w:rPr>
                <w:t>.</w:t>
              </w:r>
              <w:proofErr w:type="spellStart"/>
              <w:r w:rsidRPr="00A74DC8">
                <w:rPr>
                  <w:rStyle w:val="af5"/>
                  <w:sz w:val="28"/>
                  <w:szCs w:val="28"/>
                  <w:lang w:val="en-US"/>
                </w:rPr>
                <w:t>comita</w:t>
              </w:r>
              <w:proofErr w:type="spellEnd"/>
              <w:r w:rsidRPr="00A74DC8">
                <w:rPr>
                  <w:rStyle w:val="af5"/>
                  <w:sz w:val="28"/>
                  <w:szCs w:val="28"/>
                </w:rPr>
                <w:t>.</w:t>
              </w:r>
              <w:proofErr w:type="spellStart"/>
              <w:r w:rsidRPr="00A74DC8">
                <w:rPr>
                  <w:rStyle w:val="af5"/>
                  <w:sz w:val="28"/>
                  <w:szCs w:val="28"/>
                </w:rPr>
                <w:t>ru</w:t>
              </w:r>
              <w:proofErr w:type="spellEnd"/>
            </w:hyperlink>
            <w:r w:rsidRPr="00A74DC8">
              <w:rPr>
                <w:sz w:val="28"/>
                <w:szCs w:val="28"/>
              </w:rPr>
              <w:t xml:space="preserve"> </w:t>
            </w:r>
            <w:r w:rsidRPr="00A74DC8">
              <w:rPr>
                <w:bCs/>
                <w:sz w:val="28"/>
                <w:szCs w:val="28"/>
              </w:rPr>
              <w:t>(далее – электронная площадка, ЭТЗП, сайт ЭТЗП).</w:t>
            </w:r>
          </w:p>
          <w:p w:rsidR="009240E9" w:rsidRPr="00A74DC8" w:rsidRDefault="009240E9" w:rsidP="009240E9">
            <w:pPr>
              <w:spacing w:line="320" w:lineRule="exact"/>
              <w:jc w:val="both"/>
              <w:rPr>
                <w:bCs/>
                <w:sz w:val="28"/>
                <w:szCs w:val="28"/>
              </w:rPr>
            </w:pPr>
            <w:r w:rsidRPr="00A74DC8">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Pr="00A74DC8">
              <w:rPr>
                <w:sz w:val="28"/>
                <w:szCs w:val="28"/>
              </w:rPr>
              <w:t>https://company.rzd.ru/ (раздел «Закупки и торги»)</w:t>
            </w:r>
            <w:r w:rsidRPr="00A74DC8">
              <w:rPr>
                <w:bCs/>
                <w:sz w:val="28"/>
                <w:szCs w:val="28"/>
              </w:rPr>
              <w:t xml:space="preserve"> и на сайте ЭТЗП</w:t>
            </w:r>
            <w:r w:rsidRPr="00A74DC8">
              <w:rPr>
                <w:bCs/>
                <w:i/>
                <w:sz w:val="28"/>
                <w:szCs w:val="28"/>
              </w:rPr>
              <w:t xml:space="preserve">, </w:t>
            </w:r>
            <w:r w:rsidRPr="00A74DC8">
              <w:rPr>
                <w:bCs/>
                <w:sz w:val="28"/>
                <w:szCs w:val="28"/>
              </w:rPr>
              <w:t>а также на официальном сайте Заказчика (https://skppk.ru) (далее – сайты) «</w:t>
            </w:r>
            <w:r>
              <w:rPr>
                <w:bCs/>
                <w:sz w:val="28"/>
                <w:szCs w:val="28"/>
              </w:rPr>
              <w:t>30» декабря 2021г</w:t>
            </w:r>
            <w:r w:rsidRPr="00A74DC8">
              <w:rPr>
                <w:bCs/>
                <w:sz w:val="28"/>
                <w:szCs w:val="28"/>
              </w:rPr>
              <w:t>.</w:t>
            </w:r>
          </w:p>
          <w:p w:rsidR="00AB6DD2" w:rsidRPr="00FB181B" w:rsidRDefault="009240E9" w:rsidP="009240E9">
            <w:pPr>
              <w:tabs>
                <w:tab w:val="left" w:pos="3081"/>
              </w:tabs>
              <w:jc w:val="both"/>
              <w:rPr>
                <w:bCs/>
                <w:sz w:val="28"/>
                <w:szCs w:val="28"/>
              </w:rPr>
            </w:pPr>
            <w:r w:rsidRPr="00A74DC8">
              <w:rPr>
                <w:bCs/>
                <w:sz w:val="28"/>
                <w:szCs w:val="28"/>
              </w:rPr>
              <w:t>Дата окончания срока подачи заявок – «</w:t>
            </w:r>
            <w:r>
              <w:rPr>
                <w:bCs/>
                <w:sz w:val="28"/>
                <w:szCs w:val="28"/>
              </w:rPr>
              <w:t>31» января 2022</w:t>
            </w:r>
            <w:r w:rsidRPr="00A74DC8">
              <w:rPr>
                <w:bCs/>
                <w:sz w:val="28"/>
                <w:szCs w:val="28"/>
              </w:rPr>
              <w:t xml:space="preserve"> г, в </w:t>
            </w:r>
            <w:r>
              <w:rPr>
                <w:bCs/>
                <w:sz w:val="28"/>
                <w:szCs w:val="28"/>
              </w:rPr>
              <w:t xml:space="preserve">10 </w:t>
            </w:r>
            <w:r w:rsidRPr="00A74DC8">
              <w:rPr>
                <w:bCs/>
                <w:sz w:val="28"/>
                <w:szCs w:val="28"/>
              </w:rPr>
              <w:t>часов 00 минут московского времени</w:t>
            </w:r>
            <w:r w:rsidRPr="00563B85">
              <w:rPr>
                <w:bCs/>
                <w:sz w:val="28"/>
                <w:szCs w:val="28"/>
              </w:rPr>
              <w:t>.</w:t>
            </w:r>
          </w:p>
        </w:tc>
      </w:tr>
    </w:tbl>
    <w:p w:rsidR="00AB6DD2" w:rsidRDefault="00AB6DD2" w:rsidP="00AB6DD2">
      <w:pPr>
        <w:pStyle w:val="ab"/>
        <w:tabs>
          <w:tab w:val="clear" w:pos="4677"/>
          <w:tab w:val="clear" w:pos="9355"/>
        </w:tabs>
        <w:spacing w:line="276" w:lineRule="auto"/>
        <w:ind w:firstLine="709"/>
        <w:rPr>
          <w:i/>
          <w:szCs w:val="28"/>
        </w:rPr>
      </w:pPr>
    </w:p>
    <w:p w:rsidR="00AB6DD2" w:rsidRPr="00AB6DD2" w:rsidRDefault="00AB6DD2" w:rsidP="00AB6DD2">
      <w:pPr>
        <w:tabs>
          <w:tab w:val="left" w:pos="720"/>
        </w:tabs>
        <w:ind w:firstLine="709"/>
        <w:jc w:val="both"/>
        <w:rPr>
          <w:i/>
          <w:sz w:val="28"/>
          <w:szCs w:val="28"/>
        </w:rPr>
      </w:pPr>
      <w:r w:rsidRPr="00AB6DD2">
        <w:rPr>
          <w:i/>
          <w:sz w:val="28"/>
          <w:szCs w:val="28"/>
        </w:rPr>
        <w:t>Строка 12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12.</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подведения итогов закупки</w:t>
            </w:r>
          </w:p>
        </w:tc>
        <w:tc>
          <w:tcPr>
            <w:tcW w:w="6050" w:type="dxa"/>
            <w:tcBorders>
              <w:top w:val="single" w:sz="4" w:space="0" w:color="auto"/>
              <w:left w:val="single" w:sz="4" w:space="0" w:color="auto"/>
              <w:bottom w:val="single" w:sz="4" w:space="0" w:color="auto"/>
              <w:right w:val="single" w:sz="4" w:space="0" w:color="auto"/>
            </w:tcBorders>
            <w:hideMark/>
          </w:tcPr>
          <w:p w:rsidR="009240E9" w:rsidRPr="00D53943" w:rsidRDefault="009240E9" w:rsidP="009240E9">
            <w:pPr>
              <w:jc w:val="both"/>
              <w:rPr>
                <w:bCs/>
                <w:sz w:val="28"/>
                <w:szCs w:val="28"/>
              </w:rPr>
            </w:pPr>
            <w:r w:rsidRPr="00D53943">
              <w:rPr>
                <w:bCs/>
                <w:sz w:val="28"/>
                <w:szCs w:val="28"/>
              </w:rPr>
              <w:t xml:space="preserve">Рассмотрение котировочных заявок осуществляется </w:t>
            </w:r>
            <w:r>
              <w:rPr>
                <w:bCs/>
                <w:color w:val="000000"/>
                <w:sz w:val="28"/>
                <w:szCs w:val="28"/>
              </w:rPr>
              <w:t>«03» февраля</w:t>
            </w:r>
            <w:r w:rsidRPr="00D53943">
              <w:rPr>
                <w:bCs/>
                <w:color w:val="000000"/>
                <w:sz w:val="28"/>
                <w:szCs w:val="28"/>
              </w:rPr>
              <w:t xml:space="preserve"> 2022г.</w:t>
            </w:r>
          </w:p>
          <w:p w:rsidR="00AB6DD2" w:rsidRPr="00FB181B" w:rsidRDefault="009240E9" w:rsidP="009240E9">
            <w:pPr>
              <w:jc w:val="both"/>
              <w:rPr>
                <w:b/>
                <w:bCs/>
                <w:i/>
                <w:sz w:val="28"/>
                <w:szCs w:val="28"/>
              </w:rPr>
            </w:pPr>
            <w:r w:rsidRPr="00D53943">
              <w:rPr>
                <w:bCs/>
                <w:sz w:val="28"/>
                <w:szCs w:val="28"/>
              </w:rPr>
              <w:t xml:space="preserve">Подведение итогов запроса котировок осуществляется </w:t>
            </w:r>
            <w:r>
              <w:rPr>
                <w:bCs/>
                <w:color w:val="000000"/>
                <w:sz w:val="28"/>
                <w:szCs w:val="28"/>
              </w:rPr>
              <w:t>«04» февраля</w:t>
            </w:r>
            <w:r w:rsidRPr="00D53943">
              <w:rPr>
                <w:bCs/>
                <w:color w:val="000000"/>
                <w:sz w:val="28"/>
                <w:szCs w:val="28"/>
              </w:rPr>
              <w:t xml:space="preserve"> 202</w:t>
            </w:r>
            <w:bookmarkStart w:id="1" w:name="_GoBack"/>
            <w:bookmarkEnd w:id="1"/>
            <w:r w:rsidRPr="00D53943">
              <w:rPr>
                <w:bCs/>
                <w:color w:val="000000"/>
                <w:sz w:val="28"/>
                <w:szCs w:val="28"/>
              </w:rPr>
              <w:t>2г.</w:t>
            </w:r>
          </w:p>
        </w:tc>
      </w:tr>
    </w:tbl>
    <w:p w:rsidR="00AB6DD2" w:rsidRDefault="00AB6DD2" w:rsidP="00E50D46">
      <w:pPr>
        <w:pStyle w:val="11"/>
        <w:ind w:firstLine="0"/>
        <w:jc w:val="center"/>
        <w:rPr>
          <w:rFonts w:eastAsia="MS Mincho"/>
          <w:b/>
          <w:szCs w:val="28"/>
        </w:rPr>
      </w:pPr>
    </w:p>
    <w:p w:rsidR="00AB6DD2" w:rsidRPr="00AB6DD2" w:rsidRDefault="00AB6DD2" w:rsidP="00AB6DD2">
      <w:pPr>
        <w:tabs>
          <w:tab w:val="left" w:pos="720"/>
        </w:tabs>
        <w:spacing w:line="276" w:lineRule="auto"/>
        <w:jc w:val="both"/>
        <w:rPr>
          <w:b/>
          <w:sz w:val="28"/>
          <w:szCs w:val="28"/>
          <w:u w:val="single"/>
        </w:rPr>
      </w:pPr>
      <w:r w:rsidRPr="00AB6DD2">
        <w:rPr>
          <w:b/>
          <w:sz w:val="28"/>
          <w:szCs w:val="28"/>
          <w:u w:val="single"/>
        </w:rPr>
        <w:t xml:space="preserve">Внесение изменений в </w:t>
      </w:r>
      <w:r w:rsidR="00487B6E">
        <w:rPr>
          <w:b/>
          <w:sz w:val="28"/>
          <w:szCs w:val="28"/>
          <w:u w:val="single"/>
        </w:rPr>
        <w:t xml:space="preserve">котировочную </w:t>
      </w:r>
      <w:r w:rsidRPr="00AB6DD2">
        <w:rPr>
          <w:b/>
          <w:sz w:val="28"/>
          <w:szCs w:val="28"/>
          <w:u w:val="single"/>
        </w:rPr>
        <w:t>документацию:</w:t>
      </w:r>
    </w:p>
    <w:p w:rsidR="00AB6DD2" w:rsidRPr="00AB6DD2" w:rsidRDefault="00AB6DD2" w:rsidP="00AB6DD2">
      <w:pPr>
        <w:spacing w:line="276" w:lineRule="auto"/>
        <w:jc w:val="center"/>
        <w:rPr>
          <w:rFonts w:eastAsia="MS Mincho"/>
          <w:b/>
          <w:bCs/>
          <w:sz w:val="28"/>
          <w:szCs w:val="28"/>
        </w:rPr>
      </w:pPr>
    </w:p>
    <w:p w:rsidR="00AB6DD2" w:rsidRPr="00AB6DD2" w:rsidRDefault="00AB6DD2" w:rsidP="00AB6DD2">
      <w:pPr>
        <w:pStyle w:val="ab"/>
        <w:tabs>
          <w:tab w:val="clear" w:pos="4677"/>
          <w:tab w:val="clear" w:pos="9355"/>
        </w:tabs>
        <w:spacing w:line="276" w:lineRule="auto"/>
        <w:ind w:firstLine="709"/>
        <w:rPr>
          <w:i/>
          <w:sz w:val="28"/>
          <w:szCs w:val="28"/>
        </w:rPr>
      </w:pPr>
      <w:r w:rsidRPr="00AB6DD2">
        <w:rPr>
          <w:i/>
          <w:sz w:val="28"/>
          <w:szCs w:val="28"/>
        </w:rPr>
        <w:t xml:space="preserve">Пункты 2.2., 2.3, 2.4 </w:t>
      </w:r>
      <w:r w:rsidR="00D550A2">
        <w:rPr>
          <w:i/>
          <w:sz w:val="28"/>
          <w:szCs w:val="28"/>
        </w:rPr>
        <w:t>аукционной</w:t>
      </w:r>
      <w:r w:rsidRPr="00AB6DD2">
        <w:rPr>
          <w:i/>
          <w:sz w:val="28"/>
          <w:szCs w:val="28"/>
        </w:rPr>
        <w:t xml:space="preserve"> документации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896"/>
        <w:gridCol w:w="5866"/>
      </w:tblGrid>
      <w:tr w:rsidR="00D550A2" w:rsidRPr="00321CAF" w:rsidTr="00D550A2">
        <w:tc>
          <w:tcPr>
            <w:tcW w:w="874" w:type="dxa"/>
          </w:tcPr>
          <w:p w:rsidR="00D550A2" w:rsidRPr="00D5669F" w:rsidRDefault="00D550A2" w:rsidP="00EB3804">
            <w:pPr>
              <w:rPr>
                <w:sz w:val="28"/>
                <w:szCs w:val="28"/>
              </w:rPr>
            </w:pPr>
            <w:r w:rsidRPr="00D5669F">
              <w:rPr>
                <w:sz w:val="28"/>
                <w:szCs w:val="28"/>
              </w:rPr>
              <w:t>2.2</w:t>
            </w:r>
          </w:p>
        </w:tc>
        <w:tc>
          <w:tcPr>
            <w:tcW w:w="2896" w:type="dxa"/>
          </w:tcPr>
          <w:p w:rsidR="00D550A2" w:rsidRPr="00D5669F" w:rsidRDefault="00D550A2" w:rsidP="00B807C3">
            <w:pPr>
              <w:rPr>
                <w:sz w:val="28"/>
                <w:szCs w:val="28"/>
              </w:rPr>
            </w:pPr>
            <w:r w:rsidRPr="00D5669F">
              <w:rPr>
                <w:sz w:val="28"/>
                <w:szCs w:val="28"/>
              </w:rPr>
              <w:t>Порядок, место, дата начала и окончания срока подачи заявок</w:t>
            </w:r>
          </w:p>
        </w:tc>
        <w:tc>
          <w:tcPr>
            <w:tcW w:w="5866" w:type="dxa"/>
          </w:tcPr>
          <w:p w:rsidR="00B807C3" w:rsidRPr="00045A33" w:rsidRDefault="00B807C3" w:rsidP="00045A33">
            <w:pPr>
              <w:jc w:val="both"/>
              <w:rPr>
                <w:bCs/>
                <w:i/>
                <w:sz w:val="28"/>
                <w:szCs w:val="28"/>
              </w:rPr>
            </w:pPr>
            <w:r w:rsidRPr="00045A33">
              <w:rPr>
                <w:bCs/>
                <w:sz w:val="28"/>
                <w:szCs w:val="28"/>
              </w:rPr>
              <w:t>Заявки подаются в порядке, указанном в пункте 3.14 приложения № 1 к извещению, на</w:t>
            </w:r>
            <w:r w:rsidRPr="00045A33">
              <w:rPr>
                <w:bCs/>
                <w:i/>
                <w:sz w:val="28"/>
                <w:szCs w:val="28"/>
              </w:rPr>
              <w:t xml:space="preserve"> </w:t>
            </w:r>
            <w:r w:rsidRPr="00045A33">
              <w:rPr>
                <w:bCs/>
                <w:color w:val="000000"/>
                <w:sz w:val="28"/>
                <w:szCs w:val="28"/>
              </w:rPr>
              <w:t xml:space="preserve"> универсальной</w:t>
            </w:r>
            <w:r w:rsidRPr="00045A33">
              <w:rPr>
                <w:bCs/>
                <w:sz w:val="28"/>
                <w:szCs w:val="28"/>
              </w:rPr>
              <w:t xml:space="preserve"> электронной торговой площадке  </w:t>
            </w:r>
            <w:hyperlink r:id="rId9" w:history="1">
              <w:r w:rsidRPr="00045A33">
                <w:rPr>
                  <w:rStyle w:val="af5"/>
                  <w:sz w:val="28"/>
                  <w:szCs w:val="28"/>
                </w:rPr>
                <w:t>http://etp.comita.ru</w:t>
              </w:r>
            </w:hyperlink>
            <w:r w:rsidRPr="00045A33">
              <w:rPr>
                <w:sz w:val="28"/>
                <w:szCs w:val="28"/>
              </w:rPr>
              <w:t xml:space="preserve"> </w:t>
            </w:r>
            <w:r w:rsidRPr="00045A33">
              <w:rPr>
                <w:bCs/>
                <w:sz w:val="28"/>
                <w:szCs w:val="28"/>
              </w:rPr>
              <w:t>(далее – электронная площадка, ЭТЗП, сайт ЭТЗП).</w:t>
            </w:r>
          </w:p>
          <w:p w:rsidR="00B807C3" w:rsidRPr="00045A33" w:rsidRDefault="00B807C3" w:rsidP="00045A33">
            <w:pPr>
              <w:jc w:val="both"/>
              <w:rPr>
                <w:bCs/>
                <w:sz w:val="28"/>
                <w:szCs w:val="28"/>
              </w:rPr>
            </w:pPr>
            <w:r w:rsidRPr="00045A33">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Pr="00045A33">
              <w:rPr>
                <w:sz w:val="28"/>
                <w:szCs w:val="28"/>
              </w:rPr>
              <w:t>https://company.rzd.ru/ (раздел «Закупки и торги»)</w:t>
            </w:r>
            <w:r w:rsidRPr="00045A33">
              <w:rPr>
                <w:bCs/>
                <w:sz w:val="28"/>
                <w:szCs w:val="28"/>
              </w:rPr>
              <w:t xml:space="preserve"> и на сайте ЭТЗП</w:t>
            </w:r>
            <w:r w:rsidRPr="00045A33">
              <w:rPr>
                <w:bCs/>
                <w:i/>
                <w:sz w:val="28"/>
                <w:szCs w:val="28"/>
              </w:rPr>
              <w:t xml:space="preserve">, </w:t>
            </w:r>
            <w:r w:rsidRPr="00045A33">
              <w:rPr>
                <w:bCs/>
                <w:sz w:val="28"/>
                <w:szCs w:val="28"/>
              </w:rPr>
              <w:t xml:space="preserve">а также на официальном сайте Заказчика (https://skppk.ru) (далее – сайты) «30» декабря </w:t>
            </w:r>
            <w:r w:rsidRPr="00045A33">
              <w:rPr>
                <w:bCs/>
                <w:sz w:val="28"/>
                <w:szCs w:val="28"/>
              </w:rPr>
              <w:lastRenderedPageBreak/>
              <w:t>2021г.</w:t>
            </w:r>
          </w:p>
          <w:p w:rsidR="00D550A2" w:rsidRPr="00045A33" w:rsidRDefault="00B807C3" w:rsidP="00045A33">
            <w:pPr>
              <w:ind w:left="60"/>
              <w:jc w:val="both"/>
              <w:rPr>
                <w:sz w:val="28"/>
                <w:szCs w:val="28"/>
              </w:rPr>
            </w:pPr>
            <w:r w:rsidRPr="00045A33">
              <w:rPr>
                <w:bCs/>
                <w:sz w:val="28"/>
                <w:szCs w:val="28"/>
              </w:rPr>
              <w:t>Дата окончания срока подачи заявок – «31» января 2022 г., в 10 часов 00 минут московского времени</w:t>
            </w:r>
          </w:p>
        </w:tc>
      </w:tr>
      <w:tr w:rsidR="00D550A2" w:rsidRPr="00321CAF" w:rsidTr="00D550A2">
        <w:tc>
          <w:tcPr>
            <w:tcW w:w="874" w:type="dxa"/>
          </w:tcPr>
          <w:p w:rsidR="00D550A2" w:rsidRPr="00D5669F" w:rsidRDefault="00D550A2" w:rsidP="00EB3804">
            <w:pPr>
              <w:rPr>
                <w:sz w:val="28"/>
                <w:szCs w:val="28"/>
              </w:rPr>
            </w:pPr>
            <w:r w:rsidRPr="00D5669F">
              <w:rPr>
                <w:sz w:val="28"/>
                <w:szCs w:val="28"/>
              </w:rPr>
              <w:lastRenderedPageBreak/>
              <w:t>2.3</w:t>
            </w:r>
          </w:p>
        </w:tc>
        <w:tc>
          <w:tcPr>
            <w:tcW w:w="2896" w:type="dxa"/>
          </w:tcPr>
          <w:p w:rsidR="00D550A2" w:rsidRPr="00B807C3" w:rsidRDefault="00B807C3" w:rsidP="00EB3804">
            <w:pPr>
              <w:rPr>
                <w:sz w:val="28"/>
                <w:szCs w:val="28"/>
              </w:rPr>
            </w:pPr>
            <w:r w:rsidRPr="00B807C3">
              <w:rPr>
                <w:sz w:val="28"/>
                <w:szCs w:val="28"/>
              </w:rPr>
              <w:t>Порядок подведения итогов закупки</w:t>
            </w:r>
          </w:p>
        </w:tc>
        <w:tc>
          <w:tcPr>
            <w:tcW w:w="5866" w:type="dxa"/>
          </w:tcPr>
          <w:p w:rsidR="00B807C3" w:rsidRPr="00045A33" w:rsidRDefault="00B807C3" w:rsidP="00045A33">
            <w:pPr>
              <w:jc w:val="both"/>
              <w:rPr>
                <w:bCs/>
                <w:sz w:val="28"/>
                <w:szCs w:val="28"/>
              </w:rPr>
            </w:pPr>
            <w:r w:rsidRPr="00045A33">
              <w:rPr>
                <w:bCs/>
                <w:sz w:val="28"/>
                <w:szCs w:val="28"/>
              </w:rPr>
              <w:t xml:space="preserve">Рассмотрение котировочных заявок осуществляется </w:t>
            </w:r>
            <w:r w:rsidRPr="00045A33">
              <w:rPr>
                <w:bCs/>
                <w:color w:val="000000"/>
                <w:sz w:val="28"/>
                <w:szCs w:val="28"/>
              </w:rPr>
              <w:t>«03» февраля 2022г.</w:t>
            </w:r>
          </w:p>
          <w:p w:rsidR="00D550A2" w:rsidRPr="00045A33" w:rsidRDefault="00B807C3" w:rsidP="00045A33">
            <w:pPr>
              <w:jc w:val="both"/>
              <w:rPr>
                <w:bCs/>
                <w:sz w:val="28"/>
                <w:szCs w:val="28"/>
              </w:rPr>
            </w:pPr>
            <w:r w:rsidRPr="00045A33">
              <w:rPr>
                <w:bCs/>
                <w:sz w:val="28"/>
                <w:szCs w:val="28"/>
              </w:rPr>
              <w:t xml:space="preserve">Подведение итогов запроса котировок осуществляется </w:t>
            </w:r>
            <w:r w:rsidRPr="00045A33">
              <w:rPr>
                <w:bCs/>
                <w:color w:val="000000"/>
                <w:sz w:val="28"/>
                <w:szCs w:val="28"/>
              </w:rPr>
              <w:t>«04» февраля 2022г.</w:t>
            </w:r>
          </w:p>
        </w:tc>
      </w:tr>
      <w:tr w:rsidR="00D550A2" w:rsidRPr="00321CAF" w:rsidTr="00D550A2">
        <w:trPr>
          <w:trHeight w:val="5037"/>
        </w:trPr>
        <w:tc>
          <w:tcPr>
            <w:tcW w:w="874" w:type="dxa"/>
          </w:tcPr>
          <w:p w:rsidR="00D550A2" w:rsidRPr="00D5669F" w:rsidRDefault="00D550A2" w:rsidP="00EB3804">
            <w:pPr>
              <w:rPr>
                <w:sz w:val="28"/>
                <w:szCs w:val="28"/>
              </w:rPr>
            </w:pPr>
            <w:r w:rsidRPr="00D5669F">
              <w:rPr>
                <w:sz w:val="28"/>
                <w:szCs w:val="28"/>
              </w:rPr>
              <w:t>2.4</w:t>
            </w:r>
          </w:p>
        </w:tc>
        <w:tc>
          <w:tcPr>
            <w:tcW w:w="2896" w:type="dxa"/>
          </w:tcPr>
          <w:p w:rsidR="00D550A2" w:rsidRPr="00045A33" w:rsidRDefault="00045A33" w:rsidP="00EB3804">
            <w:pPr>
              <w:rPr>
                <w:sz w:val="28"/>
                <w:szCs w:val="28"/>
              </w:rPr>
            </w:pPr>
            <w:r w:rsidRPr="00045A33">
              <w:rPr>
                <w:bCs/>
                <w:sz w:val="28"/>
                <w:szCs w:val="28"/>
              </w:rPr>
              <w:t>Порядок направления запросов на разъяснение положений извещения и предоставления разъяснений положений извещения</w:t>
            </w:r>
            <w:r w:rsidRPr="00045A33">
              <w:rPr>
                <w:sz w:val="28"/>
                <w:szCs w:val="28"/>
              </w:rPr>
              <w:t xml:space="preserve"> </w:t>
            </w:r>
          </w:p>
        </w:tc>
        <w:tc>
          <w:tcPr>
            <w:tcW w:w="5866" w:type="dxa"/>
          </w:tcPr>
          <w:p w:rsidR="00045A33" w:rsidRPr="00045A33" w:rsidRDefault="00045A33" w:rsidP="00045A33">
            <w:pPr>
              <w:pStyle w:val="3"/>
              <w:spacing w:before="0" w:after="0"/>
              <w:jc w:val="both"/>
              <w:rPr>
                <w:rFonts w:ascii="Times New Roman" w:hAnsi="Times New Roman" w:cs="Times New Roman"/>
                <w:b w:val="0"/>
                <w:bCs w:val="0"/>
                <w:sz w:val="28"/>
                <w:szCs w:val="28"/>
              </w:rPr>
            </w:pPr>
            <w:r w:rsidRPr="00045A33">
              <w:rPr>
                <w:rFonts w:ascii="Times New Roman" w:hAnsi="Times New Roman" w:cs="Times New Roman"/>
                <w:b w:val="0"/>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 к извещению.</w:t>
            </w:r>
          </w:p>
          <w:p w:rsidR="00045A33" w:rsidRPr="00045A33" w:rsidRDefault="00045A33" w:rsidP="00045A33">
            <w:pPr>
              <w:jc w:val="both"/>
              <w:rPr>
                <w:bCs/>
                <w:sz w:val="28"/>
                <w:szCs w:val="28"/>
              </w:rPr>
            </w:pPr>
            <w:r w:rsidRPr="00045A33">
              <w:rPr>
                <w:bCs/>
                <w:sz w:val="28"/>
                <w:szCs w:val="28"/>
              </w:rPr>
              <w:t>Срок направления участниками запросов на разъяснение положений извещения: с «30» декабря 2021г. по «25» января 2022г. (включительно).</w:t>
            </w:r>
          </w:p>
          <w:p w:rsidR="00045A33" w:rsidRPr="00045A33" w:rsidRDefault="00045A33" w:rsidP="00045A33">
            <w:pPr>
              <w:jc w:val="both"/>
              <w:rPr>
                <w:bCs/>
                <w:sz w:val="28"/>
                <w:szCs w:val="28"/>
              </w:rPr>
            </w:pPr>
            <w:r w:rsidRPr="00045A33">
              <w:rPr>
                <w:bCs/>
                <w:sz w:val="28"/>
                <w:szCs w:val="28"/>
              </w:rPr>
              <w:t>Дата начала срока предоставления участникам разъяснений положений извещения: «30» декабря 2021г.</w:t>
            </w:r>
          </w:p>
          <w:p w:rsidR="00D550A2" w:rsidRPr="00D5669F" w:rsidRDefault="00045A33" w:rsidP="009A49D9">
            <w:pPr>
              <w:jc w:val="both"/>
              <w:rPr>
                <w:sz w:val="28"/>
                <w:szCs w:val="28"/>
              </w:rPr>
            </w:pPr>
            <w:r w:rsidRPr="00045A33">
              <w:rPr>
                <w:bCs/>
                <w:sz w:val="28"/>
                <w:szCs w:val="28"/>
              </w:rPr>
              <w:t>Дата окончания срока предоставления участникам разъяснений положений извещения: «2</w:t>
            </w:r>
            <w:r w:rsidR="009A49D9">
              <w:rPr>
                <w:bCs/>
                <w:sz w:val="28"/>
                <w:szCs w:val="28"/>
              </w:rPr>
              <w:t>8</w:t>
            </w:r>
            <w:r w:rsidRPr="00045A33">
              <w:rPr>
                <w:bCs/>
                <w:sz w:val="28"/>
                <w:szCs w:val="28"/>
              </w:rPr>
              <w:t>» января 2022г.</w:t>
            </w:r>
          </w:p>
        </w:tc>
      </w:tr>
    </w:tbl>
    <w:p w:rsidR="00D550A2" w:rsidRDefault="00D550A2" w:rsidP="00E50D46">
      <w:pPr>
        <w:pStyle w:val="11"/>
        <w:ind w:firstLine="0"/>
        <w:jc w:val="center"/>
        <w:rPr>
          <w:rFonts w:eastAsia="MS Mincho"/>
          <w:b/>
          <w:szCs w:val="28"/>
        </w:rPr>
      </w:pPr>
    </w:p>
    <w:bookmarkEnd w:id="0"/>
    <w:p w:rsidR="00045A33" w:rsidRPr="007B2F19" w:rsidRDefault="00045A33" w:rsidP="00045A33">
      <w:pPr>
        <w:spacing w:line="360" w:lineRule="exact"/>
        <w:jc w:val="both"/>
        <w:rPr>
          <w:i/>
          <w:sz w:val="27"/>
          <w:szCs w:val="27"/>
        </w:rPr>
      </w:pPr>
      <w:r w:rsidRPr="007B2F19">
        <w:rPr>
          <w:i/>
          <w:sz w:val="27"/>
          <w:szCs w:val="27"/>
        </w:rPr>
        <w:t>Приложение 1.2: Проект договора к котировочной документации читать в следующей редакции:</w:t>
      </w:r>
    </w:p>
    <w:p w:rsidR="00045A33" w:rsidRPr="00045A33" w:rsidRDefault="00045A33" w:rsidP="00045A33">
      <w:pPr>
        <w:pStyle w:val="3"/>
        <w:spacing w:before="120"/>
        <w:rPr>
          <w:rFonts w:ascii="Times New Roman" w:hAnsi="Times New Roman" w:cs="Times New Roman"/>
          <w:bCs w:val="0"/>
          <w:sz w:val="27"/>
          <w:szCs w:val="27"/>
        </w:rPr>
      </w:pPr>
      <w:r w:rsidRPr="00045A33">
        <w:rPr>
          <w:rFonts w:ascii="Times New Roman" w:hAnsi="Times New Roman" w:cs="Times New Roman"/>
          <w:sz w:val="27"/>
          <w:szCs w:val="27"/>
        </w:rPr>
        <w:t>ПРОЕКТ                                       Договор</w:t>
      </w:r>
    </w:p>
    <w:p w:rsidR="00045A33" w:rsidRPr="00045A33" w:rsidRDefault="00045A33" w:rsidP="00045A33">
      <w:pPr>
        <w:widowControl w:val="0"/>
        <w:spacing w:after="120" w:line="320" w:lineRule="exact"/>
        <w:jc w:val="center"/>
        <w:rPr>
          <w:b/>
          <w:bCs/>
          <w:sz w:val="27"/>
          <w:szCs w:val="27"/>
        </w:rPr>
      </w:pPr>
      <w:r w:rsidRPr="00045A33">
        <w:rPr>
          <w:b/>
          <w:bCs/>
          <w:sz w:val="27"/>
          <w:szCs w:val="27"/>
        </w:rPr>
        <w:t xml:space="preserve">на поставку </w:t>
      </w:r>
      <w:r w:rsidRPr="00045A33">
        <w:rPr>
          <w:b/>
          <w:sz w:val="27"/>
          <w:szCs w:val="27"/>
        </w:rPr>
        <w:t>электронных цифровых подписей</w:t>
      </w:r>
    </w:p>
    <w:p w:rsidR="00045A33" w:rsidRPr="00045A33" w:rsidRDefault="00045A33" w:rsidP="00045A33">
      <w:pPr>
        <w:spacing w:line="320" w:lineRule="exact"/>
        <w:rPr>
          <w:sz w:val="27"/>
          <w:szCs w:val="27"/>
        </w:rPr>
      </w:pPr>
    </w:p>
    <w:tbl>
      <w:tblPr>
        <w:tblW w:w="5000" w:type="pct"/>
        <w:jc w:val="center"/>
        <w:tblCellSpacing w:w="15" w:type="dxa"/>
        <w:tblCellMar>
          <w:top w:w="15" w:type="dxa"/>
          <w:left w:w="15" w:type="dxa"/>
          <w:bottom w:w="15" w:type="dxa"/>
          <w:right w:w="15" w:type="dxa"/>
        </w:tblCellMar>
        <w:tblLook w:val="04A0"/>
      </w:tblPr>
      <w:tblGrid>
        <w:gridCol w:w="4354"/>
        <w:gridCol w:w="5584"/>
      </w:tblGrid>
      <w:tr w:rsidR="00045A33" w:rsidRPr="005D1888" w:rsidTr="000F2218">
        <w:trPr>
          <w:tblCellSpacing w:w="15" w:type="dxa"/>
          <w:jc w:val="center"/>
        </w:trPr>
        <w:tc>
          <w:tcPr>
            <w:tcW w:w="0" w:type="auto"/>
            <w:vAlign w:val="center"/>
            <w:hideMark/>
          </w:tcPr>
          <w:p w:rsidR="00045A33" w:rsidRPr="005D1888" w:rsidRDefault="00045A33" w:rsidP="000F2218">
            <w:pPr>
              <w:spacing w:line="320" w:lineRule="exact"/>
              <w:ind w:firstLine="709"/>
              <w:rPr>
                <w:sz w:val="27"/>
                <w:szCs w:val="27"/>
              </w:rPr>
            </w:pPr>
            <w:r w:rsidRPr="005D1888">
              <w:rPr>
                <w:sz w:val="27"/>
                <w:szCs w:val="27"/>
              </w:rPr>
              <w:t>г. Ростов-на-Дону</w:t>
            </w:r>
          </w:p>
        </w:tc>
        <w:tc>
          <w:tcPr>
            <w:tcW w:w="0" w:type="auto"/>
            <w:vAlign w:val="center"/>
            <w:hideMark/>
          </w:tcPr>
          <w:p w:rsidR="00045A33" w:rsidRPr="005D1888" w:rsidRDefault="00045A33" w:rsidP="000F2218">
            <w:pPr>
              <w:spacing w:line="320" w:lineRule="exact"/>
              <w:ind w:firstLine="709"/>
              <w:jc w:val="right"/>
              <w:rPr>
                <w:sz w:val="27"/>
                <w:szCs w:val="27"/>
              </w:rPr>
            </w:pPr>
            <w:r w:rsidRPr="005D1888">
              <w:rPr>
                <w:sz w:val="27"/>
                <w:szCs w:val="27"/>
              </w:rPr>
              <w:t>«</w:t>
            </w:r>
            <w:r w:rsidRPr="005D1888">
              <w:rPr>
                <w:sz w:val="27"/>
                <w:szCs w:val="27"/>
                <w:lang w:val="en-US"/>
              </w:rPr>
              <w:t xml:space="preserve">    </w:t>
            </w:r>
            <w:r w:rsidRPr="005D1888">
              <w:rPr>
                <w:sz w:val="27"/>
                <w:szCs w:val="27"/>
              </w:rPr>
              <w:t>»</w:t>
            </w:r>
            <w:r w:rsidRPr="005D1888">
              <w:rPr>
                <w:sz w:val="27"/>
                <w:szCs w:val="27"/>
                <w:lang w:val="en-US"/>
              </w:rPr>
              <w:t xml:space="preserve"> </w:t>
            </w:r>
            <w:r w:rsidRPr="005D1888">
              <w:rPr>
                <w:sz w:val="27"/>
                <w:szCs w:val="27"/>
              </w:rPr>
              <w:t>_________ 202   г.</w:t>
            </w:r>
          </w:p>
          <w:p w:rsidR="00045A33" w:rsidRPr="005D1888" w:rsidRDefault="00045A33" w:rsidP="000F2218">
            <w:pPr>
              <w:spacing w:line="320" w:lineRule="exact"/>
              <w:ind w:firstLine="709"/>
              <w:jc w:val="right"/>
              <w:rPr>
                <w:sz w:val="27"/>
                <w:szCs w:val="27"/>
              </w:rPr>
            </w:pPr>
            <w:r w:rsidRPr="005D1888">
              <w:rPr>
                <w:sz w:val="27"/>
                <w:szCs w:val="27"/>
              </w:rPr>
              <w:t>.</w:t>
            </w:r>
          </w:p>
        </w:tc>
      </w:tr>
    </w:tbl>
    <w:p w:rsidR="00045A33" w:rsidRPr="005D1888" w:rsidRDefault="00045A33" w:rsidP="00045A33">
      <w:pPr>
        <w:widowControl w:val="0"/>
        <w:spacing w:line="320" w:lineRule="exact"/>
        <w:ind w:firstLine="709"/>
        <w:jc w:val="both"/>
        <w:rPr>
          <w:sz w:val="27"/>
          <w:szCs w:val="27"/>
        </w:rPr>
      </w:pPr>
      <w:r w:rsidRPr="005D1888">
        <w:rPr>
          <w:sz w:val="27"/>
          <w:szCs w:val="27"/>
        </w:rPr>
        <w:t>Акционерное общество «</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w:t>
      </w:r>
      <w:r>
        <w:rPr>
          <w:sz w:val="27"/>
          <w:szCs w:val="27"/>
        </w:rPr>
        <w:t xml:space="preserve"> одной стороны, и ____________</w:t>
      </w:r>
      <w:r w:rsidRPr="005D1888">
        <w:rPr>
          <w:sz w:val="27"/>
          <w:szCs w:val="27"/>
        </w:rPr>
        <w:t>, именуемый в дальнейшем «Поставщик», в лице __________________________, действующего на основании с другой стороны, совместно именуемые в дальнейшем «Стороны», заключили настоящий Договор о нижеследующем:</w:t>
      </w:r>
    </w:p>
    <w:p w:rsidR="00045A33" w:rsidRPr="005D1888" w:rsidRDefault="00045A33" w:rsidP="00045A33">
      <w:pPr>
        <w:spacing w:line="320" w:lineRule="exact"/>
        <w:ind w:firstLine="709"/>
        <w:jc w:val="both"/>
        <w:rPr>
          <w:sz w:val="27"/>
          <w:szCs w:val="27"/>
        </w:rPr>
      </w:pPr>
    </w:p>
    <w:p w:rsidR="00045A33" w:rsidRPr="005D1888" w:rsidRDefault="00045A33" w:rsidP="00045A33">
      <w:pPr>
        <w:spacing w:line="320" w:lineRule="exact"/>
        <w:ind w:firstLine="709"/>
        <w:jc w:val="center"/>
        <w:outlineLvl w:val="2"/>
        <w:rPr>
          <w:bCs/>
          <w:sz w:val="27"/>
          <w:szCs w:val="27"/>
        </w:rPr>
      </w:pPr>
      <w:r w:rsidRPr="005D1888">
        <w:rPr>
          <w:bCs/>
          <w:sz w:val="27"/>
          <w:szCs w:val="27"/>
        </w:rPr>
        <w:t xml:space="preserve">1. </w:t>
      </w:r>
      <w:r w:rsidRPr="005D1888">
        <w:rPr>
          <w:b/>
          <w:bCs/>
          <w:sz w:val="27"/>
          <w:szCs w:val="27"/>
        </w:rPr>
        <w:t>ПРЕДМЕТ ДОГОВОРА</w:t>
      </w:r>
    </w:p>
    <w:p w:rsidR="00045A33" w:rsidRPr="003A46CD" w:rsidRDefault="00045A33" w:rsidP="00045A33">
      <w:pPr>
        <w:spacing w:line="320" w:lineRule="exact"/>
        <w:ind w:firstLine="709"/>
        <w:jc w:val="both"/>
        <w:rPr>
          <w:color w:val="000000"/>
          <w:sz w:val="27"/>
          <w:szCs w:val="27"/>
        </w:rPr>
      </w:pPr>
      <w:r w:rsidRPr="005D1888">
        <w:rPr>
          <w:bCs/>
          <w:sz w:val="27"/>
          <w:szCs w:val="27"/>
        </w:rPr>
        <w:t>1</w:t>
      </w:r>
      <w:r w:rsidRPr="003A46CD">
        <w:rPr>
          <w:bCs/>
          <w:color w:val="000000"/>
          <w:sz w:val="27"/>
          <w:szCs w:val="27"/>
        </w:rPr>
        <w:t>.1.</w:t>
      </w:r>
      <w:r w:rsidRPr="003A46CD">
        <w:rPr>
          <w:color w:val="000000"/>
          <w:sz w:val="27"/>
          <w:szCs w:val="27"/>
        </w:rPr>
        <w:t xml:space="preserve"> По настоящему Договору Поставщик предоставляет Заказчику на возмездной основе пакет программных (неисключительных прав) и аппаратных </w:t>
      </w:r>
      <w:r w:rsidRPr="003A46CD">
        <w:rPr>
          <w:color w:val="000000"/>
          <w:sz w:val="27"/>
          <w:szCs w:val="27"/>
        </w:rPr>
        <w:lastRenderedPageBreak/>
        <w:t xml:space="preserve">(товара) средств в составе, указанном в Спецификации (Приложении № 1 к Договору), а Заказчик выплачивает вознаграждение в размере и порядке, </w:t>
      </w:r>
      <w:proofErr w:type="gramStart"/>
      <w:r w:rsidRPr="003A46CD">
        <w:rPr>
          <w:color w:val="000000"/>
          <w:sz w:val="27"/>
          <w:szCs w:val="27"/>
        </w:rPr>
        <w:t>предусмотренными</w:t>
      </w:r>
      <w:proofErr w:type="gramEnd"/>
      <w:r w:rsidRPr="003A46CD">
        <w:rPr>
          <w:color w:val="000000"/>
          <w:sz w:val="27"/>
          <w:szCs w:val="27"/>
        </w:rPr>
        <w:t xml:space="preserve"> настоящим Договором.</w:t>
      </w:r>
    </w:p>
    <w:p w:rsidR="00045A33" w:rsidRPr="003A46CD" w:rsidRDefault="00045A33" w:rsidP="00045A33">
      <w:pPr>
        <w:spacing w:line="320" w:lineRule="exact"/>
        <w:ind w:firstLine="709"/>
        <w:jc w:val="both"/>
        <w:rPr>
          <w:color w:val="000000"/>
          <w:sz w:val="27"/>
          <w:szCs w:val="27"/>
        </w:rPr>
      </w:pPr>
      <w:r w:rsidRPr="003A46CD">
        <w:rPr>
          <w:color w:val="000000"/>
          <w:sz w:val="27"/>
          <w:szCs w:val="27"/>
        </w:rPr>
        <w:t xml:space="preserve">1.2. Исключительные имущественные права на </w:t>
      </w:r>
      <w:r w:rsidRPr="003A46CD">
        <w:rPr>
          <w:color w:val="000000"/>
          <w:sz w:val="27"/>
          <w:szCs w:val="27"/>
          <w:lang w:val="en-US"/>
        </w:rPr>
        <w:t>Web</w:t>
      </w:r>
      <w:r w:rsidRPr="003A46CD">
        <w:rPr>
          <w:color w:val="000000"/>
          <w:sz w:val="27"/>
          <w:szCs w:val="27"/>
        </w:rPr>
        <w:t xml:space="preserve"> - систему СБИС принадлежат ООО «Компания «Тензор» (свидетельство об официальной регистрации программы для ЭВМ № 2015610086 от 12.01.2015, опубликовано по адресу https://sbis.ru/o_kompanii/Licenzii). На основании Приказа </w:t>
      </w:r>
      <w:proofErr w:type="spellStart"/>
      <w:r w:rsidRPr="003A46CD">
        <w:rPr>
          <w:color w:val="000000"/>
          <w:sz w:val="27"/>
          <w:szCs w:val="27"/>
        </w:rPr>
        <w:t>Минкомсвязи</w:t>
      </w:r>
      <w:proofErr w:type="spellEnd"/>
      <w:r w:rsidRPr="003A46CD">
        <w:rPr>
          <w:color w:val="000000"/>
          <w:sz w:val="27"/>
          <w:szCs w:val="27"/>
        </w:rPr>
        <w:t xml:space="preserve"> России от 08.04.2016 №151 Программа зарегистрирована в едином реестре российских программ для электронных вычислительных машин и баз данных в информационно-телекоммуникационной сети «Интернет» за номером 332.</w:t>
      </w:r>
    </w:p>
    <w:p w:rsidR="00045A33" w:rsidRPr="003A46CD" w:rsidRDefault="00045A33" w:rsidP="00045A33">
      <w:pPr>
        <w:spacing w:line="320" w:lineRule="exact"/>
        <w:ind w:firstLine="709"/>
        <w:jc w:val="both"/>
        <w:rPr>
          <w:color w:val="000000"/>
          <w:sz w:val="27"/>
          <w:szCs w:val="27"/>
        </w:rPr>
      </w:pPr>
    </w:p>
    <w:p w:rsidR="00045A33" w:rsidRPr="005D1888" w:rsidRDefault="00045A33" w:rsidP="00045A33">
      <w:pPr>
        <w:spacing w:line="320" w:lineRule="exact"/>
        <w:ind w:firstLine="709"/>
        <w:jc w:val="center"/>
        <w:outlineLvl w:val="2"/>
        <w:rPr>
          <w:b/>
          <w:bCs/>
          <w:sz w:val="27"/>
          <w:szCs w:val="27"/>
        </w:rPr>
      </w:pPr>
      <w:r w:rsidRPr="005D1888">
        <w:rPr>
          <w:b/>
          <w:bCs/>
          <w:sz w:val="27"/>
          <w:szCs w:val="27"/>
        </w:rPr>
        <w:t>2. СТОИМОСТЬ И ПОРЯДОК РАСЧЕТОВ</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2.1. Общая стоимость Договора составляет</w:t>
      </w:r>
      <w:proofErr w:type="gramStart"/>
      <w:r w:rsidRPr="005D1888">
        <w:rPr>
          <w:sz w:val="27"/>
          <w:szCs w:val="27"/>
        </w:rPr>
        <w:t xml:space="preserve"> </w:t>
      </w:r>
      <w:r w:rsidRPr="005D1888">
        <w:rPr>
          <w:rFonts w:eastAsia="Calibri"/>
          <w:b/>
          <w:sz w:val="27"/>
          <w:szCs w:val="27"/>
        </w:rPr>
        <w:t>_________</w:t>
      </w:r>
      <w:r w:rsidRPr="005D1888">
        <w:rPr>
          <w:rFonts w:eastAsia="Calibri"/>
          <w:sz w:val="27"/>
          <w:szCs w:val="27"/>
        </w:rPr>
        <w:t xml:space="preserve"> (____________) </w:t>
      </w:r>
      <w:proofErr w:type="gramEnd"/>
      <w:r w:rsidRPr="005D1888">
        <w:rPr>
          <w:rFonts w:eastAsia="Calibri"/>
          <w:sz w:val="27"/>
          <w:szCs w:val="27"/>
        </w:rPr>
        <w:t>рублей 00 копеек</w:t>
      </w:r>
      <w:r w:rsidRPr="005D1888">
        <w:rPr>
          <w:sz w:val="27"/>
          <w:szCs w:val="27"/>
        </w:rPr>
        <w:t xml:space="preserve"> и складывается из сумм стоимостей состава пакета программных и аппаратных средств, передаваемых Заказчику в соответствии со Спецификацией, а именно:</w:t>
      </w:r>
    </w:p>
    <w:p w:rsidR="00045A33" w:rsidRPr="005D1888" w:rsidRDefault="00045A33" w:rsidP="00045A33">
      <w:pPr>
        <w:numPr>
          <w:ilvl w:val="0"/>
          <w:numId w:val="5"/>
        </w:numPr>
        <w:tabs>
          <w:tab w:val="left" w:pos="284"/>
          <w:tab w:val="left" w:pos="567"/>
        </w:tabs>
        <w:spacing w:line="320" w:lineRule="exact"/>
        <w:ind w:left="0" w:firstLine="709"/>
        <w:jc w:val="both"/>
        <w:rPr>
          <w:sz w:val="27"/>
          <w:szCs w:val="27"/>
        </w:rPr>
      </w:pPr>
      <w:r w:rsidRPr="005D1888">
        <w:rPr>
          <w:sz w:val="27"/>
          <w:szCs w:val="27"/>
        </w:rPr>
        <w:t xml:space="preserve"> Права использования "Web-система СБИС" дополнительный сотрудник с регистрацией на внешнем носителе арт. Н в количестве _________ - цена _________ руб. (НДС не облагается),</w:t>
      </w:r>
    </w:p>
    <w:p w:rsidR="00045A33" w:rsidRPr="005D1888" w:rsidRDefault="00045A33" w:rsidP="00045A33">
      <w:pPr>
        <w:numPr>
          <w:ilvl w:val="0"/>
          <w:numId w:val="5"/>
        </w:numPr>
        <w:spacing w:line="320" w:lineRule="exact"/>
        <w:ind w:left="0" w:firstLine="709"/>
        <w:jc w:val="both"/>
        <w:rPr>
          <w:sz w:val="27"/>
          <w:szCs w:val="27"/>
        </w:rPr>
      </w:pPr>
      <w:proofErr w:type="spellStart"/>
      <w:r w:rsidRPr="005D1888">
        <w:rPr>
          <w:sz w:val="27"/>
          <w:szCs w:val="27"/>
        </w:rPr>
        <w:t>Рутокен</w:t>
      </w:r>
      <w:proofErr w:type="spellEnd"/>
      <w:r w:rsidRPr="005D1888">
        <w:rPr>
          <w:sz w:val="27"/>
          <w:szCs w:val="27"/>
        </w:rPr>
        <w:t xml:space="preserve"> СБИС в количестве _________ шт. – цена– _________ </w:t>
      </w:r>
      <w:proofErr w:type="gramStart"/>
      <w:r w:rsidRPr="005D1888">
        <w:rPr>
          <w:sz w:val="27"/>
          <w:szCs w:val="27"/>
        </w:rPr>
        <w:t>ру</w:t>
      </w:r>
      <w:proofErr w:type="gramEnd"/>
      <w:r w:rsidRPr="005D1888">
        <w:rPr>
          <w:sz w:val="27"/>
          <w:szCs w:val="27"/>
        </w:rPr>
        <w:t>б., в том числе НДС 20% - ________ руб.(если является плательщиком НДС).</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2.2. Цена Договора является твердой и определяется на весь срок исполнения Договора.</w:t>
      </w:r>
    </w:p>
    <w:p w:rsidR="00045A33" w:rsidRPr="00045A33" w:rsidRDefault="00045A33" w:rsidP="00045A33">
      <w:pPr>
        <w:tabs>
          <w:tab w:val="left" w:pos="1253"/>
        </w:tabs>
        <w:suppressAutoHyphens/>
        <w:spacing w:line="340" w:lineRule="exact"/>
        <w:ind w:firstLine="709"/>
        <w:jc w:val="both"/>
        <w:textAlignment w:val="baseline"/>
        <w:rPr>
          <w:rFonts w:eastAsia="Arial"/>
          <w:kern w:val="1"/>
          <w:sz w:val="27"/>
          <w:szCs w:val="27"/>
          <w:lang w:eastAsia="ar-SA"/>
        </w:rPr>
      </w:pPr>
      <w:r w:rsidRPr="005D1888">
        <w:rPr>
          <w:sz w:val="27"/>
          <w:szCs w:val="27"/>
        </w:rPr>
        <w:t xml:space="preserve">2.3. </w:t>
      </w:r>
      <w:proofErr w:type="gramStart"/>
      <w:r w:rsidRPr="00045A33">
        <w:rPr>
          <w:rFonts w:eastAsia="Arial"/>
          <w:kern w:val="1"/>
          <w:sz w:val="27"/>
          <w:szCs w:val="27"/>
          <w:lang w:eastAsia="ar-SA"/>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подписанного сторонами акта </w:t>
      </w:r>
      <w:proofErr w:type="spellStart"/>
      <w:r w:rsidRPr="00045A33">
        <w:rPr>
          <w:rFonts w:eastAsia="Arial"/>
          <w:kern w:val="1"/>
          <w:sz w:val="27"/>
          <w:szCs w:val="27"/>
          <w:lang w:eastAsia="ar-SA"/>
        </w:rPr>
        <w:t>приемо-передачи</w:t>
      </w:r>
      <w:proofErr w:type="spellEnd"/>
      <w:r w:rsidRPr="00045A33">
        <w:rPr>
          <w:rFonts w:eastAsia="Arial"/>
          <w:kern w:val="1"/>
          <w:sz w:val="27"/>
          <w:szCs w:val="27"/>
          <w:lang w:eastAsia="ar-SA"/>
        </w:rPr>
        <w:t xml:space="preserve"> неисключительных прав,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w:t>
      </w:r>
      <w:proofErr w:type="gramEnd"/>
      <w:r w:rsidRPr="00045A33">
        <w:rPr>
          <w:rFonts w:eastAsia="Arial"/>
          <w:kern w:val="1"/>
          <w:sz w:val="27"/>
          <w:szCs w:val="27"/>
          <w:lang w:eastAsia="ar-SA"/>
        </w:rPr>
        <w:t xml:space="preserve"> с законодательством (если предусмотрены)</w:t>
      </w:r>
      <w:r w:rsidRPr="00045A33">
        <w:rPr>
          <w:sz w:val="27"/>
          <w:szCs w:val="27"/>
        </w:rPr>
        <w:t xml:space="preserve"> </w:t>
      </w:r>
      <w:r w:rsidRPr="00045A33">
        <w:rPr>
          <w:rFonts w:eastAsia="Arial"/>
          <w:kern w:val="1"/>
          <w:sz w:val="27"/>
          <w:szCs w:val="27"/>
          <w:lang w:eastAsia="ar-SA"/>
        </w:rPr>
        <w:t xml:space="preserve">в течение 45 (сорока пяти) календарных дней с момента предоставления полного пакета документов предусмотренным договором. </w:t>
      </w:r>
    </w:p>
    <w:p w:rsidR="00045A33" w:rsidRPr="00045A33" w:rsidRDefault="00045A33" w:rsidP="00045A33">
      <w:pPr>
        <w:tabs>
          <w:tab w:val="left" w:pos="1253"/>
        </w:tabs>
        <w:suppressAutoHyphens/>
        <w:spacing w:line="360" w:lineRule="exact"/>
        <w:ind w:firstLine="709"/>
        <w:jc w:val="both"/>
        <w:textAlignment w:val="baseline"/>
        <w:rPr>
          <w:sz w:val="27"/>
          <w:szCs w:val="27"/>
        </w:rPr>
      </w:pPr>
      <w:proofErr w:type="gramStart"/>
      <w:r w:rsidRPr="00045A33">
        <w:rPr>
          <w:rFonts w:eastAsia="Arial"/>
          <w:kern w:val="1"/>
          <w:sz w:val="27"/>
          <w:szCs w:val="27"/>
          <w:lang w:eastAsia="ar-SA"/>
        </w:rPr>
        <w:t xml:space="preserve">Если Поставщик является СМП (субъект малого и среднего предпринимательства) 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подписанного сторонами акта </w:t>
      </w:r>
      <w:proofErr w:type="spellStart"/>
      <w:r w:rsidRPr="00045A33">
        <w:rPr>
          <w:rFonts w:eastAsia="Arial"/>
          <w:kern w:val="1"/>
          <w:sz w:val="27"/>
          <w:szCs w:val="27"/>
          <w:lang w:eastAsia="ar-SA"/>
        </w:rPr>
        <w:t>приемо-передачи</w:t>
      </w:r>
      <w:proofErr w:type="spellEnd"/>
      <w:r w:rsidRPr="00045A33">
        <w:rPr>
          <w:rFonts w:eastAsia="Arial"/>
          <w:kern w:val="1"/>
          <w:sz w:val="27"/>
          <w:szCs w:val="27"/>
          <w:lang w:eastAsia="ar-SA"/>
        </w:rPr>
        <w:t xml:space="preserve"> неисключительных прав,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w:t>
      </w:r>
      <w:proofErr w:type="gramEnd"/>
      <w:r w:rsidRPr="00045A33">
        <w:rPr>
          <w:rFonts w:eastAsia="Arial"/>
          <w:kern w:val="1"/>
          <w:sz w:val="27"/>
          <w:szCs w:val="27"/>
          <w:lang w:eastAsia="ar-SA"/>
        </w:rPr>
        <w:t xml:space="preserve">, соответствие требованиям нормативных документов, и других документов в соответствии с законодательством (если </w:t>
      </w:r>
      <w:r w:rsidRPr="00045A33">
        <w:rPr>
          <w:rFonts w:eastAsia="Arial"/>
          <w:kern w:val="1"/>
          <w:sz w:val="27"/>
          <w:szCs w:val="27"/>
          <w:lang w:eastAsia="ar-SA"/>
        </w:rPr>
        <w:lastRenderedPageBreak/>
        <w:t>предусмотрены)</w:t>
      </w:r>
      <w:r w:rsidRPr="00045A33">
        <w:rPr>
          <w:sz w:val="27"/>
          <w:szCs w:val="27"/>
        </w:rPr>
        <w:t xml:space="preserve"> </w:t>
      </w:r>
      <w:r w:rsidRPr="00045A33">
        <w:rPr>
          <w:rFonts w:eastAsia="Arial"/>
          <w:kern w:val="1"/>
          <w:sz w:val="27"/>
          <w:szCs w:val="27"/>
          <w:lang w:eastAsia="ar-SA"/>
        </w:rPr>
        <w:t xml:space="preserve">в течение 15 (пятнадцати) рабочих дней с момента предоставления полного пакета документов предусмотренным договором. </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 xml:space="preserve">2.4. Не допускается уступка Поставщиком прав требований по договору другому лицу без согласия Заказчика. </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В случае несоблюдения Поставщиком условий о согласовании уступки прав требования (факторинга) с АО «</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предусмотрены штрафные санкции в размере не ниже величины убытков или упущенных выгод АО «</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понесенных в результате данной уступки.</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2.5. Датой оплаты считается день поступления денежных средств на расчетный счет Исполнителя.</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2.6. Заказчик (АО «СКППК»)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 xml:space="preserve">2.7. При поставке неисключительных прав Поставщик обязан предоставить </w:t>
      </w:r>
      <w:r w:rsidRPr="005D1888">
        <w:rPr>
          <w:rFonts w:eastAsia="Arial"/>
          <w:kern w:val="1"/>
          <w:sz w:val="27"/>
          <w:szCs w:val="27"/>
          <w:lang w:eastAsia="ar-SA"/>
        </w:rPr>
        <w:t xml:space="preserve">акт </w:t>
      </w:r>
      <w:proofErr w:type="spellStart"/>
      <w:r w:rsidRPr="005D1888">
        <w:rPr>
          <w:rFonts w:eastAsia="Arial"/>
          <w:kern w:val="1"/>
          <w:sz w:val="27"/>
          <w:szCs w:val="27"/>
          <w:lang w:eastAsia="ar-SA"/>
        </w:rPr>
        <w:t>приемо-передачи</w:t>
      </w:r>
      <w:proofErr w:type="spellEnd"/>
      <w:r w:rsidRPr="005D1888">
        <w:rPr>
          <w:rFonts w:eastAsia="Arial"/>
          <w:kern w:val="1"/>
          <w:sz w:val="27"/>
          <w:szCs w:val="27"/>
          <w:lang w:eastAsia="ar-SA"/>
        </w:rPr>
        <w:t xml:space="preserve"> неисключительных прав, счет на оплату, </w:t>
      </w:r>
      <w:proofErr w:type="spellStart"/>
      <w:proofErr w:type="gramStart"/>
      <w:r w:rsidRPr="005D1888">
        <w:rPr>
          <w:rFonts w:eastAsia="Arial"/>
          <w:kern w:val="1"/>
          <w:sz w:val="27"/>
          <w:szCs w:val="27"/>
          <w:lang w:eastAsia="ar-SA"/>
        </w:rPr>
        <w:t>счета-фактуру</w:t>
      </w:r>
      <w:proofErr w:type="spellEnd"/>
      <w:proofErr w:type="gramEnd"/>
      <w:r w:rsidRPr="005D1888">
        <w:rPr>
          <w:rFonts w:eastAsia="Arial"/>
          <w:kern w:val="1"/>
          <w:sz w:val="27"/>
          <w:szCs w:val="27"/>
          <w:lang w:eastAsia="ar-SA"/>
        </w:rPr>
        <w:t xml:space="preserve"> (если является плательщиком НДС)</w:t>
      </w:r>
      <w:r w:rsidRPr="005D1888">
        <w:rPr>
          <w:sz w:val="27"/>
          <w:szCs w:val="27"/>
        </w:rPr>
        <w:t>, не позднее 5-го числа месяца, следующего за месяцем фактического окончания оказания услуг.</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При поставке Товара Поставщик обязан предоставить</w:t>
      </w:r>
      <w:r w:rsidRPr="005D1888">
        <w:rPr>
          <w:rFonts w:eastAsia="Arial"/>
          <w:kern w:val="1"/>
          <w:sz w:val="27"/>
          <w:szCs w:val="27"/>
          <w:lang w:eastAsia="ar-SA"/>
        </w:rPr>
        <w:t xml:space="preserve">  транспортную накладную, товарную накладную, </w:t>
      </w:r>
      <w:proofErr w:type="spellStart"/>
      <w:proofErr w:type="gramStart"/>
      <w:r w:rsidRPr="005D1888">
        <w:rPr>
          <w:rFonts w:eastAsia="Arial"/>
          <w:kern w:val="1"/>
          <w:sz w:val="27"/>
          <w:szCs w:val="27"/>
          <w:lang w:eastAsia="ar-SA"/>
        </w:rPr>
        <w:t>счета-фактуру</w:t>
      </w:r>
      <w:proofErr w:type="spellEnd"/>
      <w:proofErr w:type="gramEnd"/>
      <w:r w:rsidRPr="005D1888">
        <w:rPr>
          <w:rFonts w:eastAsia="Arial"/>
          <w:kern w:val="1"/>
          <w:sz w:val="27"/>
          <w:szCs w:val="27"/>
          <w:lang w:eastAsia="ar-SA"/>
        </w:rPr>
        <w:t xml:space="preserve"> (если является плательщиком НДС) единовременно с товаром. </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 xml:space="preserve">В случае нарушения Поставщиком сроков представления комплекта документов, указанных в договоре, окончательный расчет за поставленный товар производится в течение 90 календарных дней </w:t>
      </w:r>
      <w:proofErr w:type="gramStart"/>
      <w:r w:rsidRPr="005D1888">
        <w:rPr>
          <w:sz w:val="27"/>
          <w:szCs w:val="27"/>
        </w:rPr>
        <w:t>с даты представления</w:t>
      </w:r>
      <w:proofErr w:type="gramEnd"/>
      <w:r w:rsidRPr="005D1888">
        <w:rPr>
          <w:sz w:val="27"/>
          <w:szCs w:val="27"/>
        </w:rPr>
        <w:t xml:space="preserve"> документов. Е</w:t>
      </w:r>
      <w:r w:rsidRPr="005D1888">
        <w:rPr>
          <w:rFonts w:eastAsia="Arial"/>
          <w:kern w:val="1"/>
          <w:sz w:val="27"/>
          <w:szCs w:val="27"/>
          <w:lang w:eastAsia="ar-SA"/>
        </w:rPr>
        <w:t xml:space="preserve">сли Поставщик является СМП (субъект малого и среднего предпринимательства) </w:t>
      </w:r>
      <w:r w:rsidRPr="005D1888">
        <w:rPr>
          <w:sz w:val="27"/>
          <w:szCs w:val="27"/>
        </w:rPr>
        <w:t xml:space="preserve">уплачивает штраф в размере 2,3% от стоимости выполненных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5D1888">
        <w:rPr>
          <w:sz w:val="27"/>
          <w:szCs w:val="27"/>
        </w:rPr>
        <w:t>с даты предъявления</w:t>
      </w:r>
      <w:proofErr w:type="gramEnd"/>
      <w:r w:rsidRPr="005D1888">
        <w:rPr>
          <w:sz w:val="27"/>
          <w:szCs w:val="27"/>
        </w:rPr>
        <w:t xml:space="preserve"> Заказчиком требования в письменном виде.</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2.8. 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 2 к настоящему Договору).</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2.9. Поставки товаров и неисключительных прав осуществляются по заявкам заказчика, не позднее 2 рабочих дней с момента получения заявки Поставщиком, направленной Заказчиком посредством электронной почты, либо телефонной связи от Заказчика.</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 xml:space="preserve">2.10. У Исполнителя не возникает права </w:t>
      </w:r>
      <w:proofErr w:type="gramStart"/>
      <w:r w:rsidRPr="005D1888">
        <w:rPr>
          <w:sz w:val="27"/>
          <w:szCs w:val="27"/>
        </w:rPr>
        <w:t>на получение процентов на сумму долга за период пользования денежными средствами в соответствии с пунктом</w:t>
      </w:r>
      <w:proofErr w:type="gramEnd"/>
      <w:r w:rsidRPr="005D1888">
        <w:rPr>
          <w:sz w:val="27"/>
          <w:szCs w:val="27"/>
        </w:rPr>
        <w:t xml:space="preserve"> 1 статьи 317.1 Гражданского кодекса Российской Федерации.</w:t>
      </w:r>
    </w:p>
    <w:p w:rsidR="00045A33" w:rsidRPr="005D1888" w:rsidRDefault="00045A33" w:rsidP="00045A33">
      <w:pPr>
        <w:tabs>
          <w:tab w:val="left" w:pos="284"/>
          <w:tab w:val="left" w:pos="567"/>
        </w:tabs>
        <w:spacing w:line="320" w:lineRule="exact"/>
        <w:ind w:firstLine="709"/>
        <w:jc w:val="both"/>
        <w:rPr>
          <w:sz w:val="27"/>
          <w:szCs w:val="27"/>
        </w:rPr>
      </w:pPr>
    </w:p>
    <w:p w:rsidR="00045A33" w:rsidRPr="005D1888" w:rsidRDefault="00045A33" w:rsidP="00045A33">
      <w:pPr>
        <w:spacing w:line="320" w:lineRule="exact"/>
        <w:ind w:firstLine="709"/>
        <w:jc w:val="center"/>
        <w:rPr>
          <w:b/>
          <w:bCs/>
          <w:sz w:val="27"/>
          <w:szCs w:val="27"/>
        </w:rPr>
      </w:pPr>
      <w:r w:rsidRPr="005D1888">
        <w:rPr>
          <w:b/>
          <w:bCs/>
          <w:sz w:val="27"/>
          <w:szCs w:val="27"/>
        </w:rPr>
        <w:t>3.</w:t>
      </w:r>
      <w:r w:rsidRPr="005D1888">
        <w:rPr>
          <w:b/>
          <w:bCs/>
          <w:caps/>
          <w:sz w:val="27"/>
          <w:szCs w:val="27"/>
        </w:rPr>
        <w:t xml:space="preserve">Порядок сдачи и приемки </w:t>
      </w:r>
    </w:p>
    <w:p w:rsidR="00045A33" w:rsidRPr="005D1888" w:rsidRDefault="00045A33" w:rsidP="00045A33">
      <w:pPr>
        <w:spacing w:line="320" w:lineRule="exact"/>
        <w:ind w:firstLine="709"/>
        <w:contextualSpacing/>
        <w:jc w:val="both"/>
        <w:rPr>
          <w:sz w:val="27"/>
          <w:szCs w:val="27"/>
        </w:rPr>
      </w:pPr>
      <w:r w:rsidRPr="005D1888">
        <w:rPr>
          <w:sz w:val="27"/>
          <w:szCs w:val="27"/>
        </w:rPr>
        <w:lastRenderedPageBreak/>
        <w:t>3.1. Приемка товара по количеству осуществляется Заказчиком путем сверки фактически полученного количества Товара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045A33" w:rsidRPr="005D1888" w:rsidRDefault="00045A33" w:rsidP="00045A33">
      <w:pPr>
        <w:spacing w:line="320" w:lineRule="exact"/>
        <w:ind w:firstLine="709"/>
        <w:contextualSpacing/>
        <w:jc w:val="both"/>
        <w:rPr>
          <w:sz w:val="27"/>
          <w:szCs w:val="27"/>
        </w:rPr>
      </w:pPr>
      <w:r w:rsidRPr="005D1888">
        <w:rPr>
          <w:sz w:val="27"/>
          <w:szCs w:val="27"/>
        </w:rPr>
        <w:t xml:space="preserve">3.2. Передача неисключительных прав, предоставляемых в рамках настоящего Договора, происходит путем подписания Сторонами акта приема-передачи неисключительных прав. Приемка товара, поставляемого Заказчику в рамках данного Договора, осуществляется путем подписания товарной накладной. </w:t>
      </w:r>
    </w:p>
    <w:p w:rsidR="00045A33" w:rsidRPr="005D1888" w:rsidRDefault="00045A33" w:rsidP="00045A33">
      <w:pPr>
        <w:spacing w:line="320" w:lineRule="exact"/>
        <w:ind w:firstLine="709"/>
        <w:contextualSpacing/>
        <w:jc w:val="both"/>
        <w:rPr>
          <w:sz w:val="27"/>
          <w:szCs w:val="27"/>
        </w:rPr>
      </w:pPr>
      <w:r w:rsidRPr="005D1888">
        <w:rPr>
          <w:sz w:val="27"/>
          <w:szCs w:val="27"/>
        </w:rPr>
        <w:t xml:space="preserve">3.3. Заказчик в течение 5 дней со дня получения указанных в п. 3.1. документов, обязан подписать их и направить Поставщику, либо направить Поставщику мотивированный отказ от приемки. </w:t>
      </w:r>
    </w:p>
    <w:p w:rsidR="00045A33" w:rsidRPr="005D1888" w:rsidRDefault="00045A33" w:rsidP="00045A33">
      <w:pPr>
        <w:spacing w:line="320" w:lineRule="exact"/>
        <w:ind w:firstLine="709"/>
        <w:jc w:val="both"/>
        <w:rPr>
          <w:sz w:val="27"/>
          <w:szCs w:val="27"/>
        </w:rPr>
      </w:pPr>
      <w:r w:rsidRPr="005D1888">
        <w:rPr>
          <w:sz w:val="27"/>
          <w:szCs w:val="27"/>
        </w:rPr>
        <w:t xml:space="preserve">3.4. </w:t>
      </w:r>
      <w:proofErr w:type="gramStart"/>
      <w:r w:rsidRPr="005D1888">
        <w:rPr>
          <w:sz w:val="27"/>
          <w:szCs w:val="27"/>
        </w:rPr>
        <w:t>В случае отсутствия в течение 5 (Пяти) рабочих дней после передачи неисключительных прав использования и/или товаров письменного мотивированного отказа от приемки предоставленных прав и/или товаров переданные права и/или товары признаются принятыми Заказчиком в полном объеме.</w:t>
      </w:r>
      <w:proofErr w:type="gramEnd"/>
    </w:p>
    <w:p w:rsidR="00045A33" w:rsidRPr="005D1888" w:rsidRDefault="00045A33" w:rsidP="00045A33">
      <w:pPr>
        <w:spacing w:line="320" w:lineRule="exact"/>
        <w:ind w:firstLine="709"/>
        <w:jc w:val="both"/>
        <w:rPr>
          <w:sz w:val="27"/>
          <w:szCs w:val="27"/>
        </w:rPr>
      </w:pPr>
      <w:r w:rsidRPr="005D1888">
        <w:rPr>
          <w:sz w:val="27"/>
          <w:szCs w:val="27"/>
        </w:rPr>
        <w:t>3.5. В случае мотивированного отказа Заказчика сторонами составляется двусторонний акт с перечнем необходимых доработок и сроков их выполнения.</w:t>
      </w:r>
    </w:p>
    <w:p w:rsidR="00045A33" w:rsidRPr="005D1888" w:rsidRDefault="00045A33" w:rsidP="00045A33">
      <w:pPr>
        <w:shd w:val="clear" w:color="auto" w:fill="FFFFFF"/>
        <w:tabs>
          <w:tab w:val="left" w:pos="1936"/>
        </w:tabs>
        <w:spacing w:line="320" w:lineRule="exact"/>
        <w:ind w:firstLine="709"/>
        <w:jc w:val="center"/>
        <w:rPr>
          <w:b/>
          <w:bCs/>
          <w:sz w:val="27"/>
          <w:szCs w:val="27"/>
        </w:rPr>
      </w:pPr>
    </w:p>
    <w:p w:rsidR="00045A33" w:rsidRPr="005D1888" w:rsidRDefault="00045A33" w:rsidP="00045A33">
      <w:pPr>
        <w:shd w:val="clear" w:color="auto" w:fill="FFFFFF"/>
        <w:tabs>
          <w:tab w:val="left" w:pos="1936"/>
        </w:tabs>
        <w:spacing w:line="320" w:lineRule="exact"/>
        <w:ind w:firstLine="709"/>
        <w:jc w:val="center"/>
        <w:rPr>
          <w:b/>
          <w:bCs/>
          <w:sz w:val="27"/>
          <w:szCs w:val="27"/>
        </w:rPr>
      </w:pPr>
      <w:r>
        <w:rPr>
          <w:b/>
          <w:bCs/>
          <w:sz w:val="27"/>
          <w:szCs w:val="27"/>
        </w:rPr>
        <w:t>4. ПРАВА И</w:t>
      </w:r>
      <w:r w:rsidRPr="005D1888">
        <w:rPr>
          <w:b/>
          <w:bCs/>
          <w:sz w:val="27"/>
          <w:szCs w:val="27"/>
        </w:rPr>
        <w:t xml:space="preserve"> ОБЯЗАННОСТИ  СТОРОН</w:t>
      </w:r>
    </w:p>
    <w:p w:rsidR="00045A33" w:rsidRPr="005D1888" w:rsidRDefault="00045A33" w:rsidP="00045A33">
      <w:pPr>
        <w:tabs>
          <w:tab w:val="left" w:pos="-142"/>
          <w:tab w:val="left" w:pos="0"/>
          <w:tab w:val="left" w:pos="567"/>
          <w:tab w:val="left" w:pos="1418"/>
          <w:tab w:val="left" w:pos="3828"/>
          <w:tab w:val="left" w:pos="10632"/>
          <w:tab w:val="left" w:pos="10773"/>
        </w:tabs>
        <w:spacing w:line="320" w:lineRule="exact"/>
        <w:ind w:firstLine="709"/>
        <w:jc w:val="both"/>
        <w:rPr>
          <w:sz w:val="27"/>
          <w:szCs w:val="27"/>
        </w:rPr>
      </w:pPr>
      <w:r w:rsidRPr="005D1888">
        <w:rPr>
          <w:sz w:val="27"/>
          <w:szCs w:val="27"/>
        </w:rPr>
        <w:t>4.1. Обязанности  Поставщика:</w:t>
      </w:r>
    </w:p>
    <w:p w:rsidR="00045A33" w:rsidRPr="005D1888" w:rsidRDefault="00045A33" w:rsidP="00045A33">
      <w:pPr>
        <w:tabs>
          <w:tab w:val="left" w:pos="-142"/>
          <w:tab w:val="left" w:pos="0"/>
          <w:tab w:val="left" w:pos="567"/>
          <w:tab w:val="left" w:pos="10632"/>
          <w:tab w:val="left" w:pos="10773"/>
        </w:tabs>
        <w:spacing w:line="320" w:lineRule="exact"/>
        <w:ind w:firstLine="709"/>
        <w:jc w:val="both"/>
        <w:rPr>
          <w:sz w:val="27"/>
          <w:szCs w:val="27"/>
        </w:rPr>
      </w:pPr>
      <w:r w:rsidRPr="005D1888">
        <w:rPr>
          <w:sz w:val="27"/>
          <w:szCs w:val="27"/>
        </w:rPr>
        <w:t xml:space="preserve">4.1.1. Исполнять своими силами и средствами обязательства в объёме и в сроки, предусмотренные Договором. </w:t>
      </w:r>
    </w:p>
    <w:p w:rsidR="00045A33" w:rsidRPr="005D1888" w:rsidRDefault="00045A33" w:rsidP="00045A33">
      <w:pPr>
        <w:tabs>
          <w:tab w:val="left" w:pos="-142"/>
          <w:tab w:val="left" w:pos="0"/>
          <w:tab w:val="left" w:pos="284"/>
          <w:tab w:val="left" w:pos="10632"/>
          <w:tab w:val="left" w:pos="10773"/>
        </w:tabs>
        <w:spacing w:line="320" w:lineRule="exact"/>
        <w:ind w:firstLine="709"/>
        <w:jc w:val="both"/>
        <w:rPr>
          <w:sz w:val="27"/>
          <w:szCs w:val="27"/>
        </w:rPr>
      </w:pPr>
      <w:r w:rsidRPr="005D1888">
        <w:rPr>
          <w:sz w:val="27"/>
          <w:szCs w:val="27"/>
        </w:rPr>
        <w:t xml:space="preserve">4.1.2. Совместно с Заказчиком осуществить приемку переданных прав и поставленного товара, </w:t>
      </w:r>
      <w:proofErr w:type="gramStart"/>
      <w:r w:rsidRPr="005D1888">
        <w:rPr>
          <w:sz w:val="27"/>
          <w:szCs w:val="27"/>
        </w:rPr>
        <w:t>предоставив Заказчику документы</w:t>
      </w:r>
      <w:proofErr w:type="gramEnd"/>
      <w:r w:rsidRPr="005D1888">
        <w:rPr>
          <w:sz w:val="27"/>
          <w:szCs w:val="27"/>
        </w:rPr>
        <w:t>, указанные в п. 3.3 настоящего Договора;</w:t>
      </w:r>
    </w:p>
    <w:p w:rsidR="00045A33" w:rsidRPr="005D1888" w:rsidRDefault="00045A33" w:rsidP="00045A33">
      <w:pPr>
        <w:tabs>
          <w:tab w:val="left" w:pos="284"/>
          <w:tab w:val="left" w:pos="567"/>
        </w:tabs>
        <w:spacing w:line="320" w:lineRule="exact"/>
        <w:ind w:firstLine="709"/>
        <w:jc w:val="both"/>
        <w:rPr>
          <w:sz w:val="27"/>
          <w:szCs w:val="27"/>
        </w:rPr>
      </w:pPr>
      <w:r w:rsidRPr="005D1888">
        <w:rPr>
          <w:sz w:val="27"/>
          <w:szCs w:val="27"/>
        </w:rPr>
        <w:t>4.2. Права Поставщика:</w:t>
      </w:r>
    </w:p>
    <w:p w:rsidR="00045A33" w:rsidRPr="005D1888" w:rsidRDefault="00045A33" w:rsidP="00045A33">
      <w:pPr>
        <w:spacing w:line="320" w:lineRule="exact"/>
        <w:ind w:right="-109" w:firstLine="709"/>
        <w:jc w:val="both"/>
        <w:rPr>
          <w:sz w:val="27"/>
          <w:szCs w:val="27"/>
        </w:rPr>
      </w:pPr>
      <w:r w:rsidRPr="005D1888">
        <w:rPr>
          <w:sz w:val="27"/>
          <w:szCs w:val="27"/>
        </w:rPr>
        <w:t xml:space="preserve">4.2.1.  Поставщик вправе требовать своевременной оплаты по настоящему Договору. </w:t>
      </w:r>
    </w:p>
    <w:p w:rsidR="00045A33" w:rsidRPr="005D1888" w:rsidRDefault="00045A33" w:rsidP="00045A33">
      <w:pPr>
        <w:tabs>
          <w:tab w:val="left" w:pos="-142"/>
          <w:tab w:val="left" w:pos="0"/>
          <w:tab w:val="left" w:pos="567"/>
          <w:tab w:val="left" w:pos="1560"/>
          <w:tab w:val="left" w:pos="3828"/>
          <w:tab w:val="left" w:pos="10632"/>
          <w:tab w:val="left" w:pos="10773"/>
        </w:tabs>
        <w:spacing w:line="320" w:lineRule="exact"/>
        <w:ind w:firstLine="709"/>
        <w:jc w:val="both"/>
        <w:rPr>
          <w:sz w:val="27"/>
          <w:szCs w:val="27"/>
        </w:rPr>
      </w:pPr>
      <w:r w:rsidRPr="005D1888">
        <w:rPr>
          <w:sz w:val="27"/>
          <w:szCs w:val="27"/>
        </w:rPr>
        <w:t>4.3. Обязанности Заказчика:</w:t>
      </w:r>
    </w:p>
    <w:p w:rsidR="00045A33" w:rsidRPr="005D1888" w:rsidRDefault="00045A33" w:rsidP="00045A33">
      <w:pPr>
        <w:tabs>
          <w:tab w:val="left" w:pos="-142"/>
          <w:tab w:val="left" w:pos="0"/>
          <w:tab w:val="left" w:pos="567"/>
          <w:tab w:val="left" w:pos="1560"/>
          <w:tab w:val="left" w:pos="3828"/>
          <w:tab w:val="left" w:pos="10632"/>
          <w:tab w:val="left" w:pos="10773"/>
        </w:tabs>
        <w:spacing w:line="320" w:lineRule="exact"/>
        <w:ind w:firstLine="709"/>
        <w:jc w:val="both"/>
        <w:rPr>
          <w:sz w:val="27"/>
          <w:szCs w:val="27"/>
        </w:rPr>
      </w:pPr>
      <w:r w:rsidRPr="005D1888">
        <w:rPr>
          <w:sz w:val="27"/>
          <w:szCs w:val="27"/>
        </w:rPr>
        <w:t xml:space="preserve">4.3.1. </w:t>
      </w:r>
      <w:proofErr w:type="gramStart"/>
      <w:r w:rsidRPr="005D1888">
        <w:rPr>
          <w:sz w:val="27"/>
          <w:szCs w:val="27"/>
        </w:rPr>
        <w:t>Предоставить документы</w:t>
      </w:r>
      <w:proofErr w:type="gramEnd"/>
      <w:r w:rsidRPr="005D1888">
        <w:rPr>
          <w:sz w:val="27"/>
          <w:szCs w:val="27"/>
        </w:rPr>
        <w:t xml:space="preserve">, необходимые для исполнения настоящего Договора. </w:t>
      </w:r>
    </w:p>
    <w:p w:rsidR="00045A33" w:rsidRPr="005D1888" w:rsidRDefault="00045A33" w:rsidP="00045A33">
      <w:pPr>
        <w:spacing w:line="320" w:lineRule="exact"/>
        <w:ind w:right="-109" w:firstLine="709"/>
        <w:jc w:val="both"/>
        <w:rPr>
          <w:sz w:val="27"/>
          <w:szCs w:val="27"/>
        </w:rPr>
      </w:pPr>
      <w:r w:rsidRPr="005D1888">
        <w:rPr>
          <w:sz w:val="27"/>
          <w:szCs w:val="27"/>
        </w:rPr>
        <w:t>4.3.2. Своевременно производить приёмку и  оплату по Договору.</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r w:rsidRPr="005D1888">
        <w:rPr>
          <w:sz w:val="27"/>
          <w:szCs w:val="27"/>
        </w:rPr>
        <w:t>4.4. Права Заказчика:</w:t>
      </w:r>
    </w:p>
    <w:p w:rsidR="00045A33" w:rsidRPr="005D1888" w:rsidRDefault="00045A33" w:rsidP="00045A33">
      <w:pPr>
        <w:tabs>
          <w:tab w:val="left" w:pos="-142"/>
          <w:tab w:val="left" w:pos="0"/>
          <w:tab w:val="left" w:pos="10632"/>
          <w:tab w:val="left" w:pos="10773"/>
        </w:tabs>
        <w:spacing w:line="320" w:lineRule="exact"/>
        <w:ind w:firstLine="709"/>
        <w:jc w:val="both"/>
        <w:rPr>
          <w:sz w:val="27"/>
          <w:szCs w:val="27"/>
        </w:rPr>
      </w:pPr>
      <w:r w:rsidRPr="005D1888">
        <w:rPr>
          <w:sz w:val="27"/>
          <w:szCs w:val="27"/>
        </w:rPr>
        <w:t xml:space="preserve">4.4.1. Осуществлять </w:t>
      </w:r>
      <w:proofErr w:type="gramStart"/>
      <w:r w:rsidRPr="005D1888">
        <w:rPr>
          <w:sz w:val="27"/>
          <w:szCs w:val="27"/>
        </w:rPr>
        <w:t>контроль за</w:t>
      </w:r>
      <w:proofErr w:type="gramEnd"/>
      <w:r w:rsidRPr="005D1888">
        <w:rPr>
          <w:sz w:val="27"/>
          <w:szCs w:val="27"/>
        </w:rPr>
        <w:t xml:space="preserve"> ходом и качеством исполнения Договора,  не вмешиваясь при этом в хозяйственную деятельность Поставщика.</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r w:rsidRPr="005D1888">
        <w:rPr>
          <w:sz w:val="27"/>
          <w:szCs w:val="27"/>
        </w:rPr>
        <w:t>4.5. Заказчик не имеет права:</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r w:rsidRPr="005D1888">
        <w:rPr>
          <w:sz w:val="27"/>
          <w:szCs w:val="27"/>
        </w:rPr>
        <w:t>- удалять или изменять какие-либо уведомления об авторских правах на копиях Программы и ее составных частей;</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r w:rsidRPr="005D1888">
        <w:rPr>
          <w:sz w:val="27"/>
          <w:szCs w:val="27"/>
        </w:rPr>
        <w:t>- передавать Программу (полностью или частично, включая документацию на нее, копии файлов Программы, архивные копии, а также любые иные данные, позволяющие ее воспроизвести) третьим лицам;</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r w:rsidRPr="005D1888">
        <w:rPr>
          <w:sz w:val="27"/>
          <w:szCs w:val="27"/>
        </w:rPr>
        <w:t xml:space="preserve">- вскрывать технологию и </w:t>
      </w:r>
      <w:proofErr w:type="spellStart"/>
      <w:r w:rsidRPr="005D1888">
        <w:rPr>
          <w:sz w:val="27"/>
          <w:szCs w:val="27"/>
        </w:rPr>
        <w:t>декомпилировать</w:t>
      </w:r>
      <w:proofErr w:type="spellEnd"/>
      <w:r w:rsidRPr="005D1888">
        <w:rPr>
          <w:sz w:val="27"/>
          <w:szCs w:val="27"/>
        </w:rPr>
        <w:t xml:space="preserve"> Программу или ее составные части.</w:t>
      </w:r>
    </w:p>
    <w:p w:rsidR="00045A33" w:rsidRPr="005D1888" w:rsidRDefault="00045A33" w:rsidP="00045A33">
      <w:pPr>
        <w:tabs>
          <w:tab w:val="left" w:pos="-142"/>
          <w:tab w:val="left" w:pos="0"/>
          <w:tab w:val="left" w:pos="3828"/>
          <w:tab w:val="left" w:pos="10632"/>
          <w:tab w:val="left" w:pos="10773"/>
        </w:tabs>
        <w:spacing w:line="320" w:lineRule="exact"/>
        <w:ind w:firstLine="709"/>
        <w:jc w:val="both"/>
        <w:rPr>
          <w:sz w:val="27"/>
          <w:szCs w:val="27"/>
        </w:rPr>
      </w:pPr>
    </w:p>
    <w:p w:rsidR="00045A33" w:rsidRPr="005D1888" w:rsidRDefault="00045A33" w:rsidP="00045A33">
      <w:pPr>
        <w:tabs>
          <w:tab w:val="left" w:pos="-142"/>
          <w:tab w:val="left" w:pos="0"/>
          <w:tab w:val="left" w:pos="3828"/>
          <w:tab w:val="left" w:pos="10632"/>
          <w:tab w:val="left" w:pos="10773"/>
        </w:tabs>
        <w:spacing w:line="320" w:lineRule="exact"/>
        <w:ind w:firstLine="709"/>
        <w:jc w:val="center"/>
        <w:rPr>
          <w:b/>
          <w:bCs/>
          <w:spacing w:val="-2"/>
          <w:sz w:val="27"/>
          <w:szCs w:val="27"/>
        </w:rPr>
      </w:pPr>
      <w:r w:rsidRPr="005D1888">
        <w:rPr>
          <w:b/>
          <w:sz w:val="27"/>
          <w:szCs w:val="27"/>
        </w:rPr>
        <w:t xml:space="preserve">5. </w:t>
      </w:r>
      <w:r w:rsidRPr="005D1888">
        <w:rPr>
          <w:b/>
          <w:bCs/>
          <w:spacing w:val="-2"/>
          <w:sz w:val="27"/>
          <w:szCs w:val="27"/>
        </w:rPr>
        <w:t>РАЗРЕШЕНИЕ СПОРОВ</w:t>
      </w:r>
    </w:p>
    <w:p w:rsidR="00045A33" w:rsidRPr="005D1888" w:rsidRDefault="00045A33" w:rsidP="00045A33">
      <w:pPr>
        <w:tabs>
          <w:tab w:val="left" w:pos="567"/>
        </w:tabs>
        <w:spacing w:line="320" w:lineRule="exact"/>
        <w:ind w:firstLine="709"/>
        <w:jc w:val="both"/>
        <w:rPr>
          <w:sz w:val="27"/>
          <w:szCs w:val="27"/>
        </w:rPr>
      </w:pPr>
      <w:r w:rsidRPr="005D1888">
        <w:rPr>
          <w:sz w:val="27"/>
          <w:szCs w:val="27"/>
        </w:rPr>
        <w:t>5.1. Все споры по настоящему Договору решаются путем переговоров.</w:t>
      </w:r>
    </w:p>
    <w:p w:rsidR="00045A33" w:rsidRPr="005D1888" w:rsidRDefault="00045A33" w:rsidP="00045A33">
      <w:pPr>
        <w:tabs>
          <w:tab w:val="left" w:pos="284"/>
          <w:tab w:val="left" w:pos="350"/>
        </w:tabs>
        <w:spacing w:line="320" w:lineRule="exact"/>
        <w:ind w:firstLine="709"/>
        <w:jc w:val="both"/>
        <w:rPr>
          <w:sz w:val="27"/>
          <w:szCs w:val="27"/>
        </w:rPr>
      </w:pPr>
      <w:r w:rsidRPr="005D1888">
        <w:rPr>
          <w:sz w:val="27"/>
          <w:szCs w:val="27"/>
        </w:rPr>
        <w:t>5.2. При не достижении согласия споры решаются в Арбитражном суде по месту нахождения Ответчика в соответствии с законодательством РФ, в том числе с соблюдением досудебного порядка.</w:t>
      </w:r>
    </w:p>
    <w:p w:rsidR="00045A33" w:rsidRPr="005D1888" w:rsidRDefault="00045A33" w:rsidP="00045A33">
      <w:pPr>
        <w:tabs>
          <w:tab w:val="left" w:pos="284"/>
          <w:tab w:val="left" w:pos="350"/>
        </w:tabs>
        <w:spacing w:line="320" w:lineRule="exact"/>
        <w:ind w:firstLine="709"/>
        <w:jc w:val="both"/>
        <w:rPr>
          <w:sz w:val="27"/>
          <w:szCs w:val="27"/>
        </w:rPr>
      </w:pPr>
    </w:p>
    <w:p w:rsidR="00045A33" w:rsidRPr="005D1888" w:rsidRDefault="00045A33" w:rsidP="00045A33">
      <w:pPr>
        <w:spacing w:line="320" w:lineRule="exact"/>
        <w:ind w:firstLine="709"/>
        <w:jc w:val="center"/>
        <w:outlineLvl w:val="2"/>
        <w:rPr>
          <w:b/>
          <w:bCs/>
          <w:sz w:val="27"/>
          <w:szCs w:val="27"/>
        </w:rPr>
      </w:pPr>
      <w:r w:rsidRPr="005D1888">
        <w:rPr>
          <w:b/>
          <w:bCs/>
          <w:sz w:val="27"/>
          <w:szCs w:val="27"/>
        </w:rPr>
        <w:t>6. ДЕЙСТВИЕ ДОГОВОРА И ДОПОЛНИТЕЛЬНЫЕ УСЛОВИЯ</w:t>
      </w:r>
    </w:p>
    <w:p w:rsidR="00045A33" w:rsidRPr="005D1888" w:rsidRDefault="00045A33" w:rsidP="00045A33">
      <w:pPr>
        <w:spacing w:line="320" w:lineRule="exact"/>
        <w:ind w:firstLine="709"/>
        <w:jc w:val="both"/>
        <w:outlineLvl w:val="2"/>
        <w:rPr>
          <w:bCs/>
          <w:sz w:val="27"/>
          <w:szCs w:val="27"/>
        </w:rPr>
      </w:pPr>
      <w:r w:rsidRPr="005D1888">
        <w:rPr>
          <w:bCs/>
          <w:sz w:val="27"/>
          <w:szCs w:val="27"/>
        </w:rPr>
        <w:t>6.1. Настоящий Договор действует с момента подписания договора до 31.12.2022 года, а в части взаиморасчетов до полного исполнения сторонами своих обязательств.</w:t>
      </w:r>
    </w:p>
    <w:p w:rsidR="00045A33" w:rsidRPr="005D1888" w:rsidRDefault="00045A33" w:rsidP="00045A33">
      <w:pPr>
        <w:spacing w:line="320" w:lineRule="exact"/>
        <w:ind w:firstLine="709"/>
        <w:jc w:val="both"/>
        <w:outlineLvl w:val="2"/>
        <w:rPr>
          <w:bCs/>
          <w:sz w:val="27"/>
          <w:szCs w:val="27"/>
        </w:rPr>
      </w:pPr>
      <w:r w:rsidRPr="005D1888">
        <w:rPr>
          <w:bCs/>
          <w:sz w:val="27"/>
          <w:szCs w:val="27"/>
        </w:rPr>
        <w:t>6.2. Стороны несут ответственность по Договору в соответствии с действующим законодательством РФ.</w:t>
      </w:r>
    </w:p>
    <w:p w:rsidR="00045A33" w:rsidRPr="005D1888" w:rsidRDefault="00045A33" w:rsidP="00045A33">
      <w:pPr>
        <w:spacing w:line="320" w:lineRule="exact"/>
        <w:ind w:firstLine="709"/>
        <w:jc w:val="both"/>
        <w:outlineLvl w:val="2"/>
        <w:rPr>
          <w:bCs/>
          <w:sz w:val="27"/>
          <w:szCs w:val="27"/>
        </w:rPr>
      </w:pPr>
      <w:r w:rsidRPr="005D1888">
        <w:rPr>
          <w:bCs/>
          <w:sz w:val="27"/>
          <w:szCs w:val="27"/>
        </w:rPr>
        <w:t>6.3. Стороны освобождаются от ответственности за неисполнение или ненадлежащее исполнение настоящего Договора, в случае если надлежащее исполнение оказалось невозможным вследствие непреодолимой силы (форс-мажорных обстоятельств).</w:t>
      </w:r>
    </w:p>
    <w:p w:rsidR="00045A33" w:rsidRPr="005D1888" w:rsidRDefault="00045A33" w:rsidP="00045A33">
      <w:pPr>
        <w:spacing w:line="320" w:lineRule="exact"/>
        <w:ind w:firstLine="709"/>
        <w:jc w:val="both"/>
        <w:outlineLvl w:val="2"/>
        <w:rPr>
          <w:bCs/>
          <w:sz w:val="27"/>
          <w:szCs w:val="27"/>
        </w:rPr>
      </w:pPr>
      <w:r w:rsidRPr="005D1888">
        <w:rPr>
          <w:bCs/>
          <w:sz w:val="27"/>
          <w:szCs w:val="27"/>
        </w:rPr>
        <w:t>6.4. Изменения и дополнения к настоящему Договору имеют силу только в том случае, если они оформлены в соответствии с условиями настоящего Договора, письменно и подписаны обеими сторонами Договора.</w:t>
      </w:r>
    </w:p>
    <w:p w:rsidR="00045A33" w:rsidRPr="005D1888" w:rsidRDefault="00045A33" w:rsidP="00045A33">
      <w:pPr>
        <w:spacing w:line="320" w:lineRule="exact"/>
        <w:ind w:firstLine="709"/>
        <w:jc w:val="both"/>
        <w:outlineLvl w:val="2"/>
        <w:rPr>
          <w:bCs/>
          <w:sz w:val="27"/>
          <w:szCs w:val="27"/>
        </w:rPr>
      </w:pPr>
      <w:r w:rsidRPr="005D1888">
        <w:rPr>
          <w:bCs/>
          <w:sz w:val="27"/>
          <w:szCs w:val="27"/>
        </w:rPr>
        <w:t>6.5. Настоящий Договор составлен в двух экземплярах по одному для каждой из сторон.</w:t>
      </w:r>
    </w:p>
    <w:p w:rsidR="00045A33" w:rsidRPr="005D1888" w:rsidRDefault="00045A33" w:rsidP="00045A33">
      <w:pPr>
        <w:spacing w:line="320" w:lineRule="exact"/>
        <w:ind w:firstLine="709"/>
        <w:jc w:val="both"/>
        <w:outlineLvl w:val="2"/>
        <w:rPr>
          <w:bCs/>
          <w:sz w:val="27"/>
          <w:szCs w:val="27"/>
        </w:rPr>
      </w:pPr>
      <w:r w:rsidRPr="005D1888">
        <w:rPr>
          <w:bCs/>
          <w:sz w:val="27"/>
          <w:szCs w:val="27"/>
        </w:rPr>
        <w:t>6.6. Все Приложения к настоящему Договору являются его неотъемлемыми частями, а именно:</w:t>
      </w:r>
    </w:p>
    <w:p w:rsidR="00045A33" w:rsidRPr="005D1888" w:rsidRDefault="00045A33" w:rsidP="00045A33">
      <w:pPr>
        <w:numPr>
          <w:ilvl w:val="0"/>
          <w:numId w:val="6"/>
        </w:numPr>
        <w:spacing w:line="320" w:lineRule="exact"/>
        <w:ind w:left="0" w:firstLine="709"/>
        <w:jc w:val="both"/>
        <w:outlineLvl w:val="2"/>
        <w:rPr>
          <w:b/>
          <w:bCs/>
          <w:sz w:val="27"/>
          <w:szCs w:val="27"/>
        </w:rPr>
      </w:pPr>
      <w:r w:rsidRPr="005D1888">
        <w:rPr>
          <w:bCs/>
          <w:sz w:val="27"/>
          <w:szCs w:val="27"/>
        </w:rPr>
        <w:t xml:space="preserve">Приложение № 1 – СПЕЦИФИКАЦИЯ </w:t>
      </w:r>
    </w:p>
    <w:p w:rsidR="00045A33" w:rsidRPr="005D1888" w:rsidRDefault="00045A33" w:rsidP="00045A33">
      <w:pPr>
        <w:spacing w:line="320" w:lineRule="exact"/>
        <w:ind w:firstLine="709"/>
        <w:jc w:val="both"/>
        <w:outlineLvl w:val="2"/>
        <w:rPr>
          <w:bCs/>
          <w:sz w:val="27"/>
          <w:szCs w:val="27"/>
        </w:rPr>
      </w:pPr>
    </w:p>
    <w:p w:rsidR="00045A33" w:rsidRPr="005D1888" w:rsidRDefault="00045A33" w:rsidP="00045A33">
      <w:pPr>
        <w:pStyle w:val="a6"/>
        <w:numPr>
          <w:ilvl w:val="0"/>
          <w:numId w:val="7"/>
        </w:numPr>
        <w:shd w:val="clear" w:color="auto" w:fill="FFFFFF"/>
        <w:spacing w:line="320" w:lineRule="exact"/>
        <w:ind w:left="0" w:firstLine="709"/>
        <w:jc w:val="center"/>
        <w:rPr>
          <w:b/>
          <w:sz w:val="27"/>
          <w:szCs w:val="27"/>
        </w:rPr>
      </w:pPr>
      <w:r w:rsidRPr="005D1888">
        <w:rPr>
          <w:b/>
          <w:sz w:val="27"/>
          <w:szCs w:val="27"/>
        </w:rPr>
        <w:t>НАЛОГОВАЯ ОГОВОРКА</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7.1. Поставщик гарантирует, что:</w:t>
      </w:r>
    </w:p>
    <w:p w:rsidR="00045A33" w:rsidRPr="005D1888" w:rsidRDefault="00045A33" w:rsidP="00045A33">
      <w:pPr>
        <w:tabs>
          <w:tab w:val="left" w:pos="142"/>
        </w:tabs>
        <w:spacing w:line="320" w:lineRule="exact"/>
        <w:ind w:firstLine="709"/>
        <w:jc w:val="both"/>
        <w:rPr>
          <w:sz w:val="27"/>
          <w:szCs w:val="27"/>
        </w:rPr>
      </w:pPr>
      <w:proofErr w:type="gramStart"/>
      <w:r w:rsidRPr="005D1888">
        <w:rPr>
          <w:sz w:val="27"/>
          <w:szCs w:val="27"/>
        </w:rPr>
        <w:t>зарегистрирован</w:t>
      </w:r>
      <w:proofErr w:type="gramEnd"/>
      <w:r w:rsidRPr="005D1888">
        <w:rPr>
          <w:sz w:val="27"/>
          <w:szCs w:val="27"/>
        </w:rPr>
        <w:t xml:space="preserve"> в ЕГРЮЛ надлежащим образом;</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 xml:space="preserve">является членом </w:t>
      </w:r>
      <w:proofErr w:type="spellStart"/>
      <w:r w:rsidRPr="005D1888">
        <w:rPr>
          <w:sz w:val="27"/>
          <w:szCs w:val="27"/>
        </w:rPr>
        <w:t>саморегулируемой</w:t>
      </w:r>
      <w:proofErr w:type="spellEnd"/>
      <w:r w:rsidRPr="005D1888">
        <w:rPr>
          <w:sz w:val="27"/>
          <w:szCs w:val="27"/>
        </w:rPr>
        <w:t xml:space="preserve"> организации, если осуществляемая по договору деятельность требует членства в </w:t>
      </w:r>
      <w:proofErr w:type="spellStart"/>
      <w:r w:rsidRPr="005D1888">
        <w:rPr>
          <w:sz w:val="27"/>
          <w:szCs w:val="27"/>
        </w:rPr>
        <w:t>саморегулируемой</w:t>
      </w:r>
      <w:proofErr w:type="spellEnd"/>
      <w:r w:rsidRPr="005D1888">
        <w:rPr>
          <w:sz w:val="27"/>
          <w:szCs w:val="27"/>
        </w:rPr>
        <w:t xml:space="preserve"> организации;</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5D1888">
        <w:rPr>
          <w:sz w:val="27"/>
          <w:szCs w:val="27"/>
        </w:rPr>
        <w:lastRenderedPageBreak/>
        <w:t xml:space="preserve">правовыми актами по бухгалтерскому учету, представляет годовую бухгалтерскую отчетность в налоговый орган; </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5A33" w:rsidRPr="005D1888" w:rsidRDefault="00045A33" w:rsidP="00045A33">
      <w:pPr>
        <w:tabs>
          <w:tab w:val="left" w:pos="142"/>
        </w:tabs>
        <w:spacing w:line="320" w:lineRule="exact"/>
        <w:ind w:firstLine="709"/>
        <w:jc w:val="both"/>
        <w:rPr>
          <w:sz w:val="27"/>
          <w:szCs w:val="27"/>
        </w:rPr>
      </w:pPr>
      <w:proofErr w:type="gramStart"/>
      <w:r w:rsidRPr="005D1888">
        <w:rPr>
          <w:sz w:val="27"/>
          <w:szCs w:val="27"/>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5A33" w:rsidRPr="005D1888" w:rsidRDefault="00045A33" w:rsidP="00045A33">
      <w:pPr>
        <w:tabs>
          <w:tab w:val="left" w:pos="142"/>
        </w:tabs>
        <w:spacing w:line="320" w:lineRule="exact"/>
        <w:ind w:firstLine="709"/>
        <w:jc w:val="both"/>
        <w:rPr>
          <w:sz w:val="27"/>
          <w:szCs w:val="27"/>
        </w:rPr>
      </w:pPr>
      <w:r w:rsidRPr="005D1888">
        <w:rPr>
          <w:sz w:val="27"/>
          <w:szCs w:val="27"/>
        </w:rPr>
        <w:t>своевременно и в полном объеме уплачивает налоги, сборы и страховые взносы;</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отражает в налоговой отчетности по НДС все суммы НДС, предъявленные Заказчик;</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лица, подписывающие от его имени первичные документы и счета-фактуры, имеют на это все необходимые полномочия и доверенности.</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7.2. Если Поставщик нарушит гарантии (любую одну, несколько или все вместе), указанные в пункте 7.1 настоящего Договора, и это повлечет:</w:t>
      </w:r>
    </w:p>
    <w:p w:rsidR="00045A33" w:rsidRPr="005D1888" w:rsidRDefault="00045A33" w:rsidP="00045A33">
      <w:pPr>
        <w:tabs>
          <w:tab w:val="left" w:pos="142"/>
        </w:tabs>
        <w:spacing w:line="320" w:lineRule="exact"/>
        <w:ind w:firstLine="709"/>
        <w:jc w:val="both"/>
        <w:rPr>
          <w:sz w:val="27"/>
          <w:szCs w:val="27"/>
        </w:rPr>
      </w:pPr>
      <w:r w:rsidRPr="005D1888">
        <w:rPr>
          <w:sz w:val="27"/>
          <w:szCs w:val="27"/>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D1888">
        <w:rPr>
          <w:sz w:val="27"/>
          <w:szCs w:val="27"/>
        </w:rPr>
        <w:t>и(</w:t>
      </w:r>
      <w:proofErr w:type="gramEnd"/>
      <w:r w:rsidRPr="005D1888">
        <w:rPr>
          <w:sz w:val="27"/>
          <w:szCs w:val="27"/>
        </w:rPr>
        <w:t xml:space="preserve">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 убытки, который последний понес вследствие таких нарушений. </w:t>
      </w:r>
    </w:p>
    <w:p w:rsidR="00045A33" w:rsidRPr="005D1888" w:rsidRDefault="00045A33" w:rsidP="00045A33">
      <w:pPr>
        <w:pStyle w:val="ConsPlusNormal"/>
        <w:spacing w:line="320" w:lineRule="exact"/>
        <w:ind w:firstLine="709"/>
        <w:jc w:val="both"/>
        <w:rPr>
          <w:sz w:val="27"/>
          <w:szCs w:val="27"/>
        </w:rPr>
      </w:pPr>
      <w:r w:rsidRPr="005D1888">
        <w:rPr>
          <w:sz w:val="27"/>
          <w:szCs w:val="27"/>
        </w:rPr>
        <w:t xml:space="preserve">7.3.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Договора. </w:t>
      </w:r>
    </w:p>
    <w:p w:rsidR="00045A33" w:rsidRPr="005D1888" w:rsidRDefault="00045A33" w:rsidP="00045A33">
      <w:pPr>
        <w:pStyle w:val="ConsPlusNormal"/>
        <w:spacing w:line="320" w:lineRule="exact"/>
        <w:ind w:firstLine="709"/>
        <w:jc w:val="both"/>
        <w:rPr>
          <w:sz w:val="27"/>
          <w:szCs w:val="27"/>
        </w:rPr>
      </w:pPr>
    </w:p>
    <w:p w:rsidR="00045A33" w:rsidRPr="005D1888" w:rsidRDefault="00045A33" w:rsidP="00045A33">
      <w:pPr>
        <w:pStyle w:val="ConsPlusNormal"/>
        <w:spacing w:line="320" w:lineRule="exact"/>
        <w:ind w:firstLine="709"/>
        <w:jc w:val="center"/>
        <w:rPr>
          <w:b/>
          <w:sz w:val="27"/>
          <w:szCs w:val="27"/>
        </w:rPr>
      </w:pPr>
      <w:r w:rsidRPr="005D1888">
        <w:rPr>
          <w:b/>
          <w:sz w:val="27"/>
          <w:szCs w:val="27"/>
        </w:rPr>
        <w:t>8. КОНФИДЕНЦИАЛЬНОСТЬ</w:t>
      </w:r>
    </w:p>
    <w:p w:rsidR="00045A33" w:rsidRPr="005D1888" w:rsidRDefault="00045A33" w:rsidP="00045A33">
      <w:pPr>
        <w:pStyle w:val="ConsPlusNormal"/>
        <w:spacing w:line="320" w:lineRule="exact"/>
        <w:ind w:firstLine="709"/>
        <w:jc w:val="both"/>
        <w:rPr>
          <w:sz w:val="27"/>
          <w:szCs w:val="27"/>
        </w:rPr>
      </w:pPr>
      <w:r w:rsidRPr="005D1888">
        <w:rPr>
          <w:sz w:val="27"/>
          <w:szCs w:val="27"/>
        </w:rPr>
        <w:t>8.1. Стороны обязаны сохранять конфиденциальность информации, полученной в ходе исполнения настоящего Договора.</w:t>
      </w:r>
    </w:p>
    <w:p w:rsidR="00045A33" w:rsidRPr="005D1888" w:rsidRDefault="00045A33" w:rsidP="00045A33">
      <w:pPr>
        <w:pStyle w:val="ConsPlusNormal"/>
        <w:spacing w:line="320" w:lineRule="exact"/>
        <w:ind w:firstLine="709"/>
        <w:jc w:val="both"/>
        <w:rPr>
          <w:sz w:val="27"/>
          <w:szCs w:val="27"/>
        </w:rPr>
      </w:pPr>
      <w:r w:rsidRPr="005D1888">
        <w:rPr>
          <w:sz w:val="27"/>
          <w:szCs w:val="27"/>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45A33" w:rsidRPr="005D1888" w:rsidRDefault="00045A33" w:rsidP="00045A33">
      <w:pPr>
        <w:pStyle w:val="ConsPlusNormal"/>
        <w:spacing w:line="320" w:lineRule="exact"/>
        <w:ind w:firstLine="709"/>
        <w:jc w:val="both"/>
        <w:rPr>
          <w:sz w:val="27"/>
          <w:szCs w:val="27"/>
        </w:rPr>
      </w:pPr>
      <w:r w:rsidRPr="005D1888">
        <w:rPr>
          <w:sz w:val="27"/>
          <w:szCs w:val="27"/>
        </w:rPr>
        <w:t xml:space="preserve">8.3. Стороны не несут ответственности в случае передачи им информации государственным органам, имеющим право ее затребовать в соответствии с </w:t>
      </w:r>
      <w:r w:rsidRPr="005D1888">
        <w:rPr>
          <w:sz w:val="27"/>
          <w:szCs w:val="27"/>
        </w:rP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045A33" w:rsidRPr="005D1888" w:rsidRDefault="00045A33" w:rsidP="00045A33">
      <w:pPr>
        <w:pStyle w:val="ConsPlusNormal"/>
        <w:spacing w:line="320" w:lineRule="exact"/>
        <w:ind w:firstLine="709"/>
        <w:jc w:val="both"/>
        <w:rPr>
          <w:sz w:val="27"/>
          <w:szCs w:val="27"/>
        </w:rPr>
      </w:pPr>
    </w:p>
    <w:p w:rsidR="00045A33" w:rsidRPr="005D1888" w:rsidRDefault="00045A33" w:rsidP="00045A33">
      <w:pPr>
        <w:pStyle w:val="ConsPlusNormal"/>
        <w:spacing w:line="320" w:lineRule="exact"/>
        <w:ind w:firstLine="709"/>
        <w:jc w:val="center"/>
        <w:rPr>
          <w:b/>
          <w:sz w:val="27"/>
          <w:szCs w:val="27"/>
        </w:rPr>
      </w:pPr>
      <w:r w:rsidRPr="005D1888">
        <w:rPr>
          <w:b/>
          <w:sz w:val="27"/>
          <w:szCs w:val="27"/>
        </w:rPr>
        <w:t>9. ОТВЕТСТВЕННОСТЬ СТОРОН</w:t>
      </w:r>
    </w:p>
    <w:p w:rsidR="00045A33" w:rsidRPr="005D1888" w:rsidRDefault="00045A33" w:rsidP="00045A33">
      <w:pPr>
        <w:pStyle w:val="ConsPlusNormal"/>
        <w:spacing w:line="320" w:lineRule="exact"/>
        <w:ind w:firstLine="709"/>
        <w:jc w:val="both"/>
        <w:rPr>
          <w:sz w:val="27"/>
          <w:szCs w:val="27"/>
        </w:rPr>
      </w:pPr>
      <w:r w:rsidRPr="005D1888">
        <w:rPr>
          <w:sz w:val="27"/>
          <w:szCs w:val="27"/>
        </w:rPr>
        <w:t>9.1.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045A33" w:rsidRPr="005D1888" w:rsidRDefault="00045A33" w:rsidP="00045A33">
      <w:pPr>
        <w:pStyle w:val="ConsPlusNormal"/>
        <w:spacing w:line="320" w:lineRule="exact"/>
        <w:ind w:firstLine="709"/>
        <w:jc w:val="both"/>
        <w:rPr>
          <w:sz w:val="27"/>
          <w:szCs w:val="27"/>
        </w:rPr>
      </w:pPr>
      <w:r w:rsidRPr="005D1888">
        <w:rPr>
          <w:sz w:val="27"/>
          <w:szCs w:val="27"/>
        </w:rPr>
        <w:t>9.2.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045A33" w:rsidRPr="005D1888" w:rsidRDefault="00045A33" w:rsidP="00045A33">
      <w:pPr>
        <w:pStyle w:val="ConsPlusNormal"/>
        <w:spacing w:line="320" w:lineRule="exact"/>
        <w:ind w:firstLine="709"/>
        <w:jc w:val="both"/>
        <w:rPr>
          <w:sz w:val="27"/>
          <w:szCs w:val="27"/>
        </w:rPr>
      </w:pPr>
      <w:r w:rsidRPr="005D1888">
        <w:rPr>
          <w:sz w:val="27"/>
          <w:szCs w:val="27"/>
        </w:rPr>
        <w:t>9.3. В случае нарушения срока поставки Товара, Поставщик оплачивает Заказчику штраф в размере 5 000 (пяти тысяч) рублей за каждый день просрочки поставки.</w:t>
      </w:r>
    </w:p>
    <w:p w:rsidR="00045A33" w:rsidRPr="005D1888" w:rsidRDefault="00045A33" w:rsidP="00045A33">
      <w:pPr>
        <w:pStyle w:val="ConsPlusNormal"/>
        <w:spacing w:line="320" w:lineRule="exact"/>
        <w:ind w:firstLine="709"/>
        <w:jc w:val="both"/>
        <w:rPr>
          <w:sz w:val="27"/>
          <w:szCs w:val="27"/>
        </w:rPr>
      </w:pPr>
    </w:p>
    <w:p w:rsidR="00045A33" w:rsidRPr="005D1888" w:rsidRDefault="00045A33" w:rsidP="00045A33">
      <w:pPr>
        <w:pStyle w:val="ConsPlusNormal"/>
        <w:spacing w:line="320" w:lineRule="exact"/>
        <w:ind w:firstLine="709"/>
        <w:jc w:val="center"/>
        <w:rPr>
          <w:b/>
          <w:sz w:val="27"/>
          <w:szCs w:val="27"/>
        </w:rPr>
      </w:pPr>
      <w:r w:rsidRPr="005D1888">
        <w:rPr>
          <w:b/>
          <w:sz w:val="27"/>
          <w:szCs w:val="27"/>
        </w:rPr>
        <w:t>10. ОБСТОЯТЕЛЬСТВА НЕПРЕОДОЛИМОЙ СИЛЫ</w:t>
      </w:r>
    </w:p>
    <w:p w:rsidR="00045A33" w:rsidRPr="005D1888" w:rsidRDefault="00045A33" w:rsidP="00045A33">
      <w:pPr>
        <w:pStyle w:val="ConsPlusNormal"/>
        <w:spacing w:line="320" w:lineRule="exact"/>
        <w:ind w:firstLine="709"/>
        <w:jc w:val="both"/>
        <w:rPr>
          <w:sz w:val="27"/>
          <w:szCs w:val="27"/>
        </w:rPr>
      </w:pPr>
      <w:r w:rsidRPr="005D1888">
        <w:rPr>
          <w:sz w:val="27"/>
          <w:szCs w:val="27"/>
        </w:rPr>
        <w:t xml:space="preserve">10.1. </w:t>
      </w:r>
      <w:proofErr w:type="gramStart"/>
      <w:r w:rsidRPr="005D1888">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45A33" w:rsidRPr="005D1888" w:rsidRDefault="00045A33" w:rsidP="00045A33">
      <w:pPr>
        <w:pStyle w:val="ConsPlusNormal"/>
        <w:spacing w:line="320" w:lineRule="exact"/>
        <w:ind w:firstLine="709"/>
        <w:jc w:val="both"/>
        <w:rPr>
          <w:sz w:val="27"/>
          <w:szCs w:val="27"/>
        </w:rPr>
      </w:pPr>
      <w:r w:rsidRPr="005D1888">
        <w:rPr>
          <w:sz w:val="27"/>
          <w:szCs w:val="27"/>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5A33" w:rsidRPr="005D1888" w:rsidRDefault="00045A33" w:rsidP="00045A33">
      <w:pPr>
        <w:pStyle w:val="ConsPlusNormal"/>
        <w:spacing w:line="320" w:lineRule="exact"/>
        <w:ind w:firstLine="709"/>
        <w:jc w:val="both"/>
        <w:rPr>
          <w:sz w:val="27"/>
          <w:szCs w:val="27"/>
        </w:rPr>
      </w:pPr>
      <w:r w:rsidRPr="005D1888">
        <w:rPr>
          <w:sz w:val="27"/>
          <w:szCs w:val="27"/>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5A33" w:rsidRPr="005D1888" w:rsidRDefault="00045A33" w:rsidP="00045A33">
      <w:pPr>
        <w:pStyle w:val="ConsPlusNormal"/>
        <w:spacing w:line="320" w:lineRule="exact"/>
        <w:ind w:firstLine="709"/>
        <w:jc w:val="both"/>
        <w:rPr>
          <w:sz w:val="27"/>
          <w:szCs w:val="27"/>
        </w:rPr>
      </w:pPr>
      <w:r w:rsidRPr="005D1888">
        <w:rPr>
          <w:sz w:val="27"/>
          <w:szCs w:val="27"/>
        </w:rPr>
        <w:t xml:space="preserve">10.4. Если обстоятельства непреодолимой силы действуют на протяжении 3 (трех) последовательных месяцев, настоящий </w:t>
      </w:r>
      <w:proofErr w:type="gramStart"/>
      <w:r w:rsidRPr="005D1888">
        <w:rPr>
          <w:sz w:val="27"/>
          <w:szCs w:val="27"/>
        </w:rPr>
        <w:t>Договор</w:t>
      </w:r>
      <w:proofErr w:type="gramEnd"/>
      <w:r w:rsidRPr="005D1888">
        <w:rPr>
          <w:sz w:val="27"/>
          <w:szCs w:val="27"/>
        </w:rPr>
        <w:t xml:space="preserve"> может быть расторгнут по соглашению Сторон, либо в порядке, установленном пунктом 10.3 настоящего Договора.</w:t>
      </w:r>
    </w:p>
    <w:p w:rsidR="00045A33" w:rsidRPr="005D1888" w:rsidRDefault="00045A33" w:rsidP="00045A33">
      <w:pPr>
        <w:pStyle w:val="ConsPlusNormal"/>
        <w:spacing w:line="320" w:lineRule="exact"/>
        <w:ind w:firstLine="709"/>
        <w:jc w:val="both"/>
        <w:rPr>
          <w:sz w:val="27"/>
          <w:szCs w:val="27"/>
        </w:rPr>
      </w:pPr>
    </w:p>
    <w:p w:rsidR="00045A33" w:rsidRPr="005D1888" w:rsidRDefault="00045A33" w:rsidP="00045A33">
      <w:pPr>
        <w:pStyle w:val="a6"/>
        <w:numPr>
          <w:ilvl w:val="0"/>
          <w:numId w:val="8"/>
        </w:numPr>
        <w:spacing w:line="320" w:lineRule="exact"/>
        <w:ind w:left="0" w:firstLine="709"/>
        <w:jc w:val="center"/>
        <w:rPr>
          <w:b/>
          <w:sz w:val="27"/>
          <w:szCs w:val="27"/>
        </w:rPr>
      </w:pPr>
      <w:r w:rsidRPr="005D1888">
        <w:rPr>
          <w:b/>
          <w:sz w:val="27"/>
          <w:szCs w:val="27"/>
        </w:rPr>
        <w:t>УСЛОВИЯ О СВЕРКИ РАСЧЕТОВ</w:t>
      </w:r>
    </w:p>
    <w:p w:rsidR="00045A33" w:rsidRPr="005D1888" w:rsidRDefault="00045A33" w:rsidP="00045A33">
      <w:pPr>
        <w:spacing w:line="320" w:lineRule="exact"/>
        <w:ind w:firstLine="709"/>
        <w:jc w:val="both"/>
        <w:rPr>
          <w:sz w:val="27"/>
          <w:szCs w:val="27"/>
        </w:rPr>
      </w:pPr>
      <w:r w:rsidRPr="005D1888">
        <w:rPr>
          <w:sz w:val="27"/>
          <w:szCs w:val="27"/>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045A33" w:rsidRPr="005D1888" w:rsidRDefault="00045A33" w:rsidP="00045A33">
      <w:pPr>
        <w:spacing w:line="320" w:lineRule="exact"/>
        <w:ind w:firstLine="709"/>
        <w:jc w:val="both"/>
        <w:rPr>
          <w:sz w:val="27"/>
          <w:szCs w:val="27"/>
        </w:rPr>
      </w:pPr>
      <w:r w:rsidRPr="005D1888">
        <w:rPr>
          <w:sz w:val="27"/>
          <w:szCs w:val="27"/>
        </w:rPr>
        <w:t>Акт сверки направляется одной из сторон на электронные адреса Исполнителя/Заказчика ________________________/</w:t>
      </w:r>
      <w:hyperlink r:id="rId10" w:history="1">
        <w:r w:rsidRPr="005D1888">
          <w:rPr>
            <w:rStyle w:val="af5"/>
            <w:sz w:val="27"/>
            <w:szCs w:val="27"/>
            <w:lang w:val="en-US" w:bidi="en-US"/>
          </w:rPr>
          <w:t>info</w:t>
        </w:r>
        <w:r w:rsidRPr="005D1888">
          <w:rPr>
            <w:rStyle w:val="af5"/>
            <w:sz w:val="27"/>
            <w:szCs w:val="27"/>
            <w:lang w:bidi="en-US"/>
          </w:rPr>
          <w:t>@</w:t>
        </w:r>
        <w:r w:rsidRPr="005D1888">
          <w:rPr>
            <w:rStyle w:val="af5"/>
            <w:sz w:val="27"/>
            <w:szCs w:val="27"/>
            <w:lang w:val="en-US" w:bidi="en-US"/>
          </w:rPr>
          <w:t>mail</w:t>
        </w:r>
        <w:r w:rsidRPr="005D1888">
          <w:rPr>
            <w:rStyle w:val="af5"/>
            <w:sz w:val="27"/>
            <w:szCs w:val="27"/>
            <w:lang w:bidi="en-US"/>
          </w:rPr>
          <w:t>.</w:t>
        </w:r>
        <w:proofErr w:type="spellStart"/>
        <w:r w:rsidRPr="005D1888">
          <w:rPr>
            <w:rStyle w:val="af5"/>
            <w:sz w:val="27"/>
            <w:szCs w:val="27"/>
            <w:lang w:val="en-US" w:bidi="en-US"/>
          </w:rPr>
          <w:t>skppk</w:t>
        </w:r>
        <w:proofErr w:type="spellEnd"/>
        <w:r w:rsidRPr="005D1888">
          <w:rPr>
            <w:rStyle w:val="af5"/>
            <w:sz w:val="27"/>
            <w:szCs w:val="27"/>
            <w:lang w:bidi="en-US"/>
          </w:rPr>
          <w:t>.</w:t>
        </w:r>
        <w:proofErr w:type="spellStart"/>
        <w:r w:rsidRPr="005D1888">
          <w:rPr>
            <w:rStyle w:val="af5"/>
            <w:sz w:val="27"/>
            <w:szCs w:val="27"/>
            <w:lang w:val="en-US" w:bidi="en-US"/>
          </w:rPr>
          <w:t>ru</w:t>
        </w:r>
        <w:proofErr w:type="spellEnd"/>
      </w:hyperlink>
      <w:r w:rsidRPr="005D1888">
        <w:rPr>
          <w:sz w:val="27"/>
          <w:szCs w:val="27"/>
        </w:rPr>
        <w:t xml:space="preserve">, кроме того, почтой. В случае обмена Сторонами документами по Договору с использованием </w:t>
      </w:r>
      <w:r w:rsidRPr="005D1888">
        <w:rPr>
          <w:sz w:val="27"/>
          <w:szCs w:val="27"/>
        </w:rPr>
        <w:lastRenderedPageBreak/>
        <w:t xml:space="preserve">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045A33" w:rsidRPr="005D1888" w:rsidRDefault="00045A33" w:rsidP="00045A33">
      <w:pPr>
        <w:spacing w:line="320" w:lineRule="exact"/>
        <w:ind w:firstLine="709"/>
        <w:jc w:val="both"/>
        <w:rPr>
          <w:sz w:val="27"/>
          <w:szCs w:val="27"/>
        </w:rPr>
      </w:pPr>
      <w:r w:rsidRPr="005D1888">
        <w:rPr>
          <w:sz w:val="27"/>
          <w:szCs w:val="27"/>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045A33" w:rsidRPr="005D1888" w:rsidRDefault="00045A33" w:rsidP="00045A33">
      <w:pPr>
        <w:spacing w:line="320" w:lineRule="exact"/>
        <w:ind w:firstLine="709"/>
        <w:jc w:val="both"/>
        <w:rPr>
          <w:sz w:val="27"/>
          <w:szCs w:val="27"/>
        </w:rPr>
      </w:pPr>
    </w:p>
    <w:p w:rsidR="00045A33" w:rsidRPr="005D1888" w:rsidRDefault="00045A33" w:rsidP="00045A33">
      <w:pPr>
        <w:spacing w:line="320" w:lineRule="exact"/>
        <w:jc w:val="center"/>
        <w:outlineLvl w:val="2"/>
        <w:rPr>
          <w:b/>
          <w:bCs/>
          <w:sz w:val="27"/>
          <w:szCs w:val="27"/>
        </w:rPr>
      </w:pPr>
      <w:r w:rsidRPr="005D1888">
        <w:rPr>
          <w:b/>
          <w:bCs/>
          <w:sz w:val="27"/>
          <w:szCs w:val="27"/>
        </w:rPr>
        <w:t>12. АДРЕСА, РЕКВИЗИТЫ И ПОДПИСИ СТОРОН</w:t>
      </w:r>
    </w:p>
    <w:p w:rsidR="00045A33" w:rsidRPr="005D1888" w:rsidRDefault="00045A33" w:rsidP="00045A33">
      <w:pPr>
        <w:spacing w:line="320" w:lineRule="exact"/>
        <w:jc w:val="center"/>
        <w:outlineLvl w:val="2"/>
        <w:rPr>
          <w:b/>
          <w:bCs/>
          <w:sz w:val="27"/>
          <w:szCs w:val="27"/>
        </w:rPr>
      </w:pPr>
    </w:p>
    <w:tbl>
      <w:tblPr>
        <w:tblW w:w="5000" w:type="pct"/>
        <w:tblLook w:val="0000"/>
      </w:tblPr>
      <w:tblGrid>
        <w:gridCol w:w="4976"/>
        <w:gridCol w:w="5088"/>
      </w:tblGrid>
      <w:tr w:rsidR="00045A33" w:rsidRPr="005D1888" w:rsidTr="000F2218">
        <w:trPr>
          <w:trHeight w:val="80"/>
        </w:trPr>
        <w:tc>
          <w:tcPr>
            <w:tcW w:w="2472" w:type="pct"/>
          </w:tcPr>
          <w:p w:rsidR="00045A33" w:rsidRPr="005D1888" w:rsidRDefault="00045A33" w:rsidP="000F2218">
            <w:pPr>
              <w:shd w:val="clear" w:color="auto" w:fill="FFFFFF"/>
              <w:spacing w:line="320" w:lineRule="exact"/>
              <w:jc w:val="both"/>
              <w:rPr>
                <w:b/>
                <w:bCs/>
                <w:color w:val="000000"/>
                <w:sz w:val="27"/>
                <w:szCs w:val="27"/>
              </w:rPr>
            </w:pPr>
            <w:r w:rsidRPr="005D1888">
              <w:rPr>
                <w:b/>
                <w:bCs/>
                <w:color w:val="000000"/>
                <w:sz w:val="27"/>
                <w:szCs w:val="27"/>
              </w:rPr>
              <w:t>Заказчик:</w:t>
            </w:r>
          </w:p>
          <w:p w:rsidR="00045A33" w:rsidRPr="005D1888" w:rsidRDefault="00045A33" w:rsidP="000F2218">
            <w:pPr>
              <w:pStyle w:val="af8"/>
              <w:spacing w:line="320" w:lineRule="exact"/>
              <w:ind w:left="63"/>
              <w:rPr>
                <w:sz w:val="27"/>
                <w:szCs w:val="27"/>
              </w:rPr>
            </w:pPr>
            <w:r w:rsidRPr="005D1888">
              <w:rPr>
                <w:sz w:val="27"/>
                <w:szCs w:val="27"/>
              </w:rPr>
              <w:t>Акционерное общество</w:t>
            </w:r>
          </w:p>
          <w:p w:rsidR="00045A33" w:rsidRPr="005D1888" w:rsidRDefault="00045A33" w:rsidP="000F2218">
            <w:pPr>
              <w:pStyle w:val="af8"/>
              <w:spacing w:line="320" w:lineRule="exact"/>
              <w:ind w:left="63"/>
              <w:rPr>
                <w:sz w:val="27"/>
                <w:szCs w:val="27"/>
              </w:rPr>
            </w:pPr>
            <w:r w:rsidRPr="005D1888">
              <w:rPr>
                <w:sz w:val="27"/>
                <w:szCs w:val="27"/>
              </w:rPr>
              <w:t>«</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w:t>
            </w:r>
          </w:p>
          <w:p w:rsidR="00045A33" w:rsidRPr="005D1888" w:rsidRDefault="00045A33" w:rsidP="000F2218">
            <w:pPr>
              <w:pStyle w:val="af8"/>
              <w:spacing w:line="320" w:lineRule="exact"/>
              <w:ind w:left="63" w:hanging="63"/>
              <w:rPr>
                <w:sz w:val="27"/>
                <w:szCs w:val="27"/>
              </w:rPr>
            </w:pPr>
            <w:r w:rsidRPr="005D1888">
              <w:rPr>
                <w:sz w:val="27"/>
                <w:szCs w:val="27"/>
              </w:rPr>
              <w:t>Юр. адрес: 344001, г. Ростов-на-Дону,</w:t>
            </w:r>
          </w:p>
          <w:p w:rsidR="00045A33" w:rsidRPr="005D1888" w:rsidRDefault="00045A33" w:rsidP="000F2218">
            <w:pPr>
              <w:pStyle w:val="af8"/>
              <w:spacing w:line="320" w:lineRule="exact"/>
              <w:ind w:left="63" w:hanging="63"/>
              <w:rPr>
                <w:sz w:val="27"/>
                <w:szCs w:val="27"/>
              </w:rPr>
            </w:pPr>
            <w:r w:rsidRPr="005D1888">
              <w:rPr>
                <w:sz w:val="27"/>
                <w:szCs w:val="27"/>
              </w:rPr>
              <w:t>ул. Депутатская, д. 3</w:t>
            </w:r>
          </w:p>
          <w:p w:rsidR="00045A33" w:rsidRPr="005D1888" w:rsidRDefault="00045A33" w:rsidP="000F2218">
            <w:pPr>
              <w:pStyle w:val="af8"/>
              <w:spacing w:line="320" w:lineRule="exact"/>
              <w:ind w:left="63" w:hanging="63"/>
              <w:rPr>
                <w:sz w:val="27"/>
                <w:szCs w:val="27"/>
              </w:rPr>
            </w:pPr>
            <w:r w:rsidRPr="005D1888">
              <w:rPr>
                <w:sz w:val="27"/>
                <w:szCs w:val="27"/>
              </w:rPr>
              <w:t>ОКПО 80380519 ОГРН 1076162005864</w:t>
            </w:r>
          </w:p>
          <w:p w:rsidR="00045A33" w:rsidRPr="005D1888" w:rsidRDefault="00045A33" w:rsidP="000F2218">
            <w:pPr>
              <w:pStyle w:val="af8"/>
              <w:spacing w:line="320" w:lineRule="exact"/>
              <w:ind w:left="63" w:hanging="63"/>
              <w:rPr>
                <w:sz w:val="27"/>
                <w:szCs w:val="27"/>
              </w:rPr>
            </w:pPr>
            <w:r w:rsidRPr="005D1888">
              <w:rPr>
                <w:sz w:val="27"/>
                <w:szCs w:val="27"/>
              </w:rPr>
              <w:t>ИНН/КПП 6162051289/616201001</w:t>
            </w:r>
          </w:p>
          <w:p w:rsidR="00045A33" w:rsidRPr="005D1888" w:rsidRDefault="00045A33" w:rsidP="000F2218">
            <w:pPr>
              <w:pStyle w:val="af8"/>
              <w:spacing w:line="320" w:lineRule="exact"/>
              <w:ind w:left="63" w:hanging="63"/>
              <w:rPr>
                <w:sz w:val="27"/>
                <w:szCs w:val="27"/>
              </w:rPr>
            </w:pPr>
            <w:r w:rsidRPr="005D1888">
              <w:rPr>
                <w:sz w:val="27"/>
                <w:szCs w:val="27"/>
              </w:rPr>
              <w:t>ОКВЭД 49.31.11</w:t>
            </w:r>
          </w:p>
          <w:p w:rsidR="00045A33" w:rsidRPr="005D1888" w:rsidRDefault="00045A33" w:rsidP="000F2218">
            <w:pPr>
              <w:pStyle w:val="af8"/>
              <w:spacing w:line="320" w:lineRule="exact"/>
              <w:ind w:left="63" w:hanging="63"/>
              <w:rPr>
                <w:sz w:val="27"/>
                <w:szCs w:val="27"/>
              </w:rPr>
            </w:pPr>
            <w:r w:rsidRPr="005D1888">
              <w:rPr>
                <w:sz w:val="27"/>
                <w:szCs w:val="27"/>
              </w:rPr>
              <w:t>ОКАТО 60401364000</w:t>
            </w:r>
          </w:p>
          <w:p w:rsidR="00045A33" w:rsidRPr="005D1888" w:rsidRDefault="00045A33" w:rsidP="000F2218">
            <w:pPr>
              <w:pStyle w:val="af8"/>
              <w:spacing w:line="320" w:lineRule="exact"/>
              <w:ind w:left="63" w:hanging="63"/>
              <w:rPr>
                <w:sz w:val="27"/>
                <w:szCs w:val="27"/>
              </w:rPr>
            </w:pPr>
            <w:proofErr w:type="gramStart"/>
            <w:r w:rsidRPr="005D1888">
              <w:rPr>
                <w:sz w:val="27"/>
                <w:szCs w:val="27"/>
              </w:rPr>
              <w:t>Р</w:t>
            </w:r>
            <w:proofErr w:type="gramEnd"/>
            <w:r w:rsidRPr="005D1888">
              <w:rPr>
                <w:sz w:val="27"/>
                <w:szCs w:val="27"/>
              </w:rPr>
              <w:t>/счет № 40702810652000001499</w:t>
            </w:r>
          </w:p>
          <w:p w:rsidR="00045A33" w:rsidRPr="005D1888" w:rsidRDefault="00045A33" w:rsidP="000F2218">
            <w:pPr>
              <w:pStyle w:val="af8"/>
              <w:spacing w:line="320" w:lineRule="exact"/>
              <w:ind w:left="63" w:hanging="63"/>
              <w:rPr>
                <w:sz w:val="27"/>
                <w:szCs w:val="27"/>
              </w:rPr>
            </w:pPr>
            <w:r w:rsidRPr="005D1888">
              <w:rPr>
                <w:sz w:val="27"/>
                <w:szCs w:val="27"/>
              </w:rPr>
              <w:t>К/с 30101810600000000602</w:t>
            </w:r>
          </w:p>
          <w:p w:rsidR="00045A33" w:rsidRPr="005D1888" w:rsidRDefault="00045A33" w:rsidP="000F2218">
            <w:pPr>
              <w:pStyle w:val="af8"/>
              <w:spacing w:line="320" w:lineRule="exact"/>
              <w:ind w:left="63" w:hanging="63"/>
              <w:rPr>
                <w:sz w:val="27"/>
                <w:szCs w:val="27"/>
              </w:rPr>
            </w:pPr>
            <w:r w:rsidRPr="005D1888">
              <w:rPr>
                <w:sz w:val="27"/>
                <w:szCs w:val="27"/>
              </w:rPr>
              <w:t>ЮГО-ЗАПАДНЫЙ БАНК ПАО СБЕРБАНК</w:t>
            </w:r>
          </w:p>
          <w:p w:rsidR="00045A33" w:rsidRPr="005D1888" w:rsidRDefault="00045A33" w:rsidP="000F2218">
            <w:pPr>
              <w:pStyle w:val="af8"/>
              <w:spacing w:line="320" w:lineRule="exact"/>
              <w:ind w:left="63" w:hanging="63"/>
              <w:rPr>
                <w:sz w:val="27"/>
                <w:szCs w:val="27"/>
              </w:rPr>
            </w:pPr>
            <w:r w:rsidRPr="005D1888">
              <w:rPr>
                <w:sz w:val="27"/>
                <w:szCs w:val="27"/>
              </w:rPr>
              <w:t xml:space="preserve">Г. РОСТОВ-НА-ДОНУ, </w:t>
            </w:r>
          </w:p>
          <w:p w:rsidR="00045A33" w:rsidRPr="005D1888" w:rsidRDefault="00045A33" w:rsidP="000F2218">
            <w:pPr>
              <w:pStyle w:val="af8"/>
              <w:spacing w:line="320" w:lineRule="exact"/>
              <w:ind w:left="63" w:hanging="63"/>
              <w:rPr>
                <w:sz w:val="27"/>
                <w:szCs w:val="27"/>
              </w:rPr>
            </w:pPr>
            <w:r w:rsidRPr="005D1888">
              <w:rPr>
                <w:sz w:val="27"/>
                <w:szCs w:val="27"/>
              </w:rPr>
              <w:t>БИК 046015602</w:t>
            </w:r>
          </w:p>
          <w:p w:rsidR="00045A33" w:rsidRPr="005D1888" w:rsidRDefault="00045A33" w:rsidP="000F2218">
            <w:pPr>
              <w:widowControl w:val="0"/>
              <w:shd w:val="clear" w:color="auto" w:fill="FFFFFF"/>
              <w:tabs>
                <w:tab w:val="left" w:pos="6237"/>
              </w:tabs>
              <w:autoSpaceDE w:val="0"/>
              <w:autoSpaceDN w:val="0"/>
              <w:adjustRightInd w:val="0"/>
              <w:spacing w:line="320" w:lineRule="exact"/>
              <w:rPr>
                <w:sz w:val="27"/>
                <w:szCs w:val="27"/>
              </w:rPr>
            </w:pPr>
          </w:p>
        </w:tc>
        <w:tc>
          <w:tcPr>
            <w:tcW w:w="2528" w:type="pct"/>
          </w:tcPr>
          <w:p w:rsidR="00045A33" w:rsidRPr="005D1888" w:rsidRDefault="00045A33" w:rsidP="000F2218">
            <w:pPr>
              <w:spacing w:line="320" w:lineRule="exact"/>
              <w:rPr>
                <w:rFonts w:eastAsia="Calibri"/>
                <w:b/>
                <w:bCs/>
                <w:sz w:val="27"/>
                <w:szCs w:val="27"/>
              </w:rPr>
            </w:pPr>
            <w:r w:rsidRPr="005D1888">
              <w:rPr>
                <w:rFonts w:eastAsia="Calibri"/>
                <w:b/>
                <w:bCs/>
                <w:sz w:val="27"/>
                <w:szCs w:val="27"/>
              </w:rPr>
              <w:t>Поставщик:</w:t>
            </w:r>
          </w:p>
        </w:tc>
      </w:tr>
      <w:tr w:rsidR="00045A33" w:rsidRPr="005D1888" w:rsidTr="000F2218">
        <w:trPr>
          <w:trHeight w:val="80"/>
        </w:trPr>
        <w:tc>
          <w:tcPr>
            <w:tcW w:w="2472" w:type="pct"/>
          </w:tcPr>
          <w:p w:rsidR="00045A33" w:rsidRPr="005D1888" w:rsidRDefault="00045A33" w:rsidP="000F2218">
            <w:pPr>
              <w:shd w:val="clear" w:color="auto" w:fill="FFFFFF"/>
              <w:tabs>
                <w:tab w:val="left" w:pos="6237"/>
              </w:tabs>
              <w:spacing w:line="320" w:lineRule="exact"/>
              <w:rPr>
                <w:sz w:val="27"/>
                <w:szCs w:val="27"/>
              </w:rPr>
            </w:pPr>
            <w:r w:rsidRPr="005D1888">
              <w:rPr>
                <w:sz w:val="27"/>
                <w:szCs w:val="27"/>
              </w:rPr>
              <w:t>Генеральный директор</w:t>
            </w:r>
          </w:p>
          <w:p w:rsidR="00045A33" w:rsidRPr="005D1888" w:rsidRDefault="00045A33" w:rsidP="000F2218">
            <w:pPr>
              <w:shd w:val="clear" w:color="auto" w:fill="FFFFFF"/>
              <w:tabs>
                <w:tab w:val="left" w:pos="6237"/>
              </w:tabs>
              <w:spacing w:line="320" w:lineRule="exact"/>
              <w:rPr>
                <w:sz w:val="27"/>
                <w:szCs w:val="27"/>
              </w:rPr>
            </w:pPr>
          </w:p>
          <w:p w:rsidR="00045A33" w:rsidRPr="005D1888" w:rsidRDefault="00045A33" w:rsidP="000F2218">
            <w:pPr>
              <w:widowControl w:val="0"/>
              <w:autoSpaceDE w:val="0"/>
              <w:autoSpaceDN w:val="0"/>
              <w:adjustRightInd w:val="0"/>
              <w:spacing w:line="320" w:lineRule="exact"/>
              <w:rPr>
                <w:b/>
                <w:bCs/>
                <w:spacing w:val="-1"/>
                <w:sz w:val="27"/>
                <w:szCs w:val="27"/>
              </w:rPr>
            </w:pPr>
            <w:r w:rsidRPr="005D1888">
              <w:rPr>
                <w:spacing w:val="-3"/>
                <w:sz w:val="27"/>
                <w:szCs w:val="27"/>
              </w:rPr>
              <w:t xml:space="preserve">______________ </w:t>
            </w:r>
            <w:r w:rsidRPr="005D1888">
              <w:rPr>
                <w:sz w:val="27"/>
                <w:szCs w:val="27"/>
              </w:rPr>
              <w:t>Е.А. Ермаков</w:t>
            </w:r>
          </w:p>
        </w:tc>
        <w:tc>
          <w:tcPr>
            <w:tcW w:w="2528" w:type="pct"/>
          </w:tcPr>
          <w:p w:rsidR="00045A33" w:rsidRPr="005D1888" w:rsidRDefault="00045A33" w:rsidP="000F2218">
            <w:pPr>
              <w:tabs>
                <w:tab w:val="left" w:pos="318"/>
                <w:tab w:val="left" w:pos="540"/>
              </w:tabs>
              <w:snapToGrid w:val="0"/>
              <w:spacing w:line="320" w:lineRule="exact"/>
              <w:rPr>
                <w:rFonts w:eastAsia="Calibri"/>
                <w:sz w:val="27"/>
                <w:szCs w:val="27"/>
              </w:rPr>
            </w:pPr>
          </w:p>
          <w:p w:rsidR="00045A33" w:rsidRPr="005D1888" w:rsidRDefault="00045A33" w:rsidP="000F2218">
            <w:pPr>
              <w:tabs>
                <w:tab w:val="left" w:pos="318"/>
                <w:tab w:val="left" w:pos="540"/>
              </w:tabs>
              <w:snapToGrid w:val="0"/>
              <w:spacing w:line="320" w:lineRule="exact"/>
              <w:rPr>
                <w:rFonts w:eastAsia="Calibri"/>
                <w:sz w:val="27"/>
                <w:szCs w:val="27"/>
              </w:rPr>
            </w:pPr>
          </w:p>
          <w:p w:rsidR="00045A33" w:rsidRPr="005D1888" w:rsidRDefault="00045A33" w:rsidP="000F2218">
            <w:pPr>
              <w:tabs>
                <w:tab w:val="left" w:pos="318"/>
                <w:tab w:val="left" w:pos="540"/>
              </w:tabs>
              <w:snapToGrid w:val="0"/>
              <w:spacing w:line="320" w:lineRule="exact"/>
              <w:rPr>
                <w:rFonts w:eastAsia="Calibri"/>
                <w:sz w:val="27"/>
                <w:szCs w:val="27"/>
              </w:rPr>
            </w:pPr>
          </w:p>
          <w:p w:rsidR="00045A33" w:rsidRPr="005D1888" w:rsidRDefault="00045A33" w:rsidP="000F2218">
            <w:pPr>
              <w:tabs>
                <w:tab w:val="left" w:pos="318"/>
                <w:tab w:val="left" w:pos="540"/>
              </w:tabs>
              <w:snapToGrid w:val="0"/>
              <w:spacing w:line="320" w:lineRule="exact"/>
              <w:rPr>
                <w:rFonts w:eastAsia="Calibri"/>
                <w:b/>
                <w:sz w:val="27"/>
                <w:szCs w:val="27"/>
                <w:u w:val="single"/>
              </w:rPr>
            </w:pPr>
            <w:r w:rsidRPr="005D1888">
              <w:rPr>
                <w:rFonts w:eastAsia="Calibri"/>
                <w:sz w:val="27"/>
                <w:szCs w:val="27"/>
              </w:rPr>
              <w:t>____________/______________. /</w:t>
            </w:r>
          </w:p>
        </w:tc>
      </w:tr>
    </w:tbl>
    <w:p w:rsidR="00045A33" w:rsidRPr="005D1888" w:rsidRDefault="00045A33" w:rsidP="00045A33">
      <w:pPr>
        <w:spacing w:line="320" w:lineRule="exact"/>
        <w:rPr>
          <w:rFonts w:eastAsia="Calibri"/>
          <w:i/>
          <w:sz w:val="27"/>
          <w:szCs w:val="27"/>
        </w:rPr>
      </w:pPr>
      <w:r>
        <w:rPr>
          <w:rFonts w:eastAsia="Calibri"/>
          <w:i/>
          <w:sz w:val="27"/>
          <w:szCs w:val="27"/>
        </w:rPr>
        <w:br w:type="column"/>
      </w:r>
    </w:p>
    <w:p w:rsidR="00045A33" w:rsidRPr="00AB0E10" w:rsidRDefault="00045A33" w:rsidP="00045A33">
      <w:pPr>
        <w:spacing w:line="320" w:lineRule="exact"/>
        <w:ind w:left="5670"/>
        <w:rPr>
          <w:rFonts w:eastAsia="Calibri"/>
          <w:sz w:val="27"/>
          <w:szCs w:val="27"/>
        </w:rPr>
      </w:pPr>
      <w:r w:rsidRPr="00AB0E10">
        <w:rPr>
          <w:rFonts w:eastAsia="Calibri"/>
          <w:sz w:val="27"/>
          <w:szCs w:val="27"/>
        </w:rPr>
        <w:t>Приложение № 1</w:t>
      </w:r>
    </w:p>
    <w:p w:rsidR="00045A33" w:rsidRDefault="00045A33" w:rsidP="00045A33">
      <w:pPr>
        <w:spacing w:line="320" w:lineRule="exact"/>
        <w:ind w:left="5670"/>
        <w:rPr>
          <w:rFonts w:eastAsia="Calibri"/>
          <w:sz w:val="27"/>
          <w:szCs w:val="27"/>
        </w:rPr>
      </w:pPr>
      <w:r w:rsidRPr="00AB0E10">
        <w:rPr>
          <w:rFonts w:eastAsia="Calibri"/>
          <w:sz w:val="27"/>
          <w:szCs w:val="27"/>
        </w:rPr>
        <w:t>к Договор</w:t>
      </w:r>
      <w:r>
        <w:rPr>
          <w:rFonts w:eastAsia="Calibri"/>
          <w:sz w:val="27"/>
          <w:szCs w:val="27"/>
        </w:rPr>
        <w:t xml:space="preserve">у </w:t>
      </w:r>
      <w:r w:rsidRPr="00AB0E10">
        <w:rPr>
          <w:rFonts w:eastAsia="Calibri"/>
          <w:sz w:val="27"/>
          <w:szCs w:val="27"/>
        </w:rPr>
        <w:t xml:space="preserve">№____________  </w:t>
      </w:r>
    </w:p>
    <w:p w:rsidR="00045A33" w:rsidRPr="00AB0E10" w:rsidRDefault="00045A33" w:rsidP="00045A33">
      <w:pPr>
        <w:spacing w:line="320" w:lineRule="exact"/>
        <w:ind w:left="5670"/>
        <w:rPr>
          <w:rFonts w:eastAsia="Calibri"/>
          <w:sz w:val="27"/>
          <w:szCs w:val="27"/>
        </w:rPr>
      </w:pPr>
      <w:r w:rsidRPr="00AB0E10">
        <w:rPr>
          <w:rFonts w:eastAsia="Calibri"/>
          <w:sz w:val="27"/>
          <w:szCs w:val="27"/>
        </w:rPr>
        <w:t>«___» _______  2021 года</w:t>
      </w:r>
    </w:p>
    <w:p w:rsidR="00045A33" w:rsidRPr="005D1888" w:rsidRDefault="00045A33" w:rsidP="00045A33">
      <w:pPr>
        <w:spacing w:line="320" w:lineRule="exact"/>
        <w:jc w:val="center"/>
        <w:rPr>
          <w:rFonts w:eastAsia="Calibri"/>
          <w:sz w:val="27"/>
          <w:szCs w:val="27"/>
        </w:rPr>
      </w:pPr>
    </w:p>
    <w:p w:rsidR="00045A33" w:rsidRPr="005D1888" w:rsidRDefault="00045A33" w:rsidP="00045A33">
      <w:pPr>
        <w:spacing w:line="320" w:lineRule="exact"/>
        <w:jc w:val="center"/>
        <w:rPr>
          <w:rFonts w:eastAsia="Calibri"/>
          <w:sz w:val="27"/>
          <w:szCs w:val="27"/>
        </w:rPr>
      </w:pPr>
      <w:r w:rsidRPr="005D1888">
        <w:rPr>
          <w:rFonts w:eastAsia="Calibri"/>
          <w:sz w:val="27"/>
          <w:szCs w:val="27"/>
        </w:rPr>
        <w:t xml:space="preserve">СПЕЦИФИКАЦИЯ </w:t>
      </w:r>
    </w:p>
    <w:p w:rsidR="00045A33" w:rsidRPr="005D1888" w:rsidRDefault="00045A33" w:rsidP="00045A33">
      <w:pPr>
        <w:spacing w:line="320" w:lineRule="exact"/>
        <w:jc w:val="center"/>
        <w:rPr>
          <w:rFonts w:eastAsia="Calibri"/>
          <w:sz w:val="27"/>
          <w:szCs w:val="27"/>
        </w:rPr>
      </w:pPr>
      <w:r w:rsidRPr="00D12723">
        <w:rPr>
          <w:i/>
          <w:color w:val="000000"/>
          <w:szCs w:val="28"/>
        </w:rPr>
        <w:t>(</w:t>
      </w:r>
      <w:r>
        <w:rPr>
          <w:bCs/>
          <w:i/>
          <w:szCs w:val="28"/>
        </w:rPr>
        <w:t>заполняе</w:t>
      </w:r>
      <w:r w:rsidRPr="00D12723">
        <w:rPr>
          <w:bCs/>
          <w:i/>
          <w:szCs w:val="28"/>
        </w:rPr>
        <w:t>тся в соответствии с предложением победителя)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2291"/>
        <w:gridCol w:w="799"/>
        <w:gridCol w:w="2093"/>
        <w:gridCol w:w="1469"/>
        <w:gridCol w:w="1357"/>
        <w:gridCol w:w="1471"/>
      </w:tblGrid>
      <w:tr w:rsidR="00045A33" w:rsidRPr="00AB0E10" w:rsidTr="000F2218">
        <w:trPr>
          <w:trHeight w:val="778"/>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A33" w:rsidRPr="00AB0E10" w:rsidRDefault="00045A33" w:rsidP="000F2218">
            <w:pPr>
              <w:tabs>
                <w:tab w:val="left" w:pos="1134"/>
              </w:tabs>
              <w:suppressAutoHyphens/>
              <w:spacing w:line="320" w:lineRule="exact"/>
              <w:jc w:val="center"/>
              <w:rPr>
                <w:rFonts w:eastAsia="Calibri"/>
                <w:sz w:val="27"/>
                <w:szCs w:val="27"/>
              </w:rPr>
            </w:pPr>
            <w:r w:rsidRPr="00AB0E10">
              <w:rPr>
                <w:rFonts w:eastAsia="Calibri"/>
                <w:sz w:val="27"/>
                <w:szCs w:val="27"/>
              </w:rPr>
              <w:t xml:space="preserve">№ </w:t>
            </w:r>
            <w:proofErr w:type="spellStart"/>
            <w:proofErr w:type="gramStart"/>
            <w:r w:rsidRPr="00AB0E10">
              <w:rPr>
                <w:rFonts w:eastAsia="Calibri"/>
                <w:sz w:val="27"/>
                <w:szCs w:val="27"/>
              </w:rPr>
              <w:t>п</w:t>
            </w:r>
            <w:proofErr w:type="spellEnd"/>
            <w:proofErr w:type="gramEnd"/>
            <w:r w:rsidRPr="00AB0E10">
              <w:rPr>
                <w:rFonts w:eastAsia="Calibri"/>
                <w:sz w:val="27"/>
                <w:szCs w:val="27"/>
              </w:rPr>
              <w:t>/</w:t>
            </w:r>
            <w:proofErr w:type="spellStart"/>
            <w:r w:rsidRPr="00AB0E10">
              <w:rPr>
                <w:rFonts w:eastAsia="Calibri"/>
                <w:sz w:val="27"/>
                <w:szCs w:val="27"/>
              </w:rPr>
              <w:t>п</w:t>
            </w:r>
            <w:proofErr w:type="spellEnd"/>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Наименование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Ед.</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Кол-во</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r w:rsidRPr="00AB0E10">
              <w:rPr>
                <w:rFonts w:eastAsia="Calibri"/>
                <w:sz w:val="27"/>
                <w:szCs w:val="27"/>
              </w:rPr>
              <w:t>Цена за 1 ед.</w:t>
            </w:r>
          </w:p>
        </w:tc>
        <w:tc>
          <w:tcPr>
            <w:tcW w:w="673" w:type="pct"/>
            <w:tcBorders>
              <w:top w:val="single" w:sz="4" w:space="0" w:color="auto"/>
              <w:left w:val="single" w:sz="4" w:space="0" w:color="auto"/>
              <w:bottom w:val="single" w:sz="4" w:space="0" w:color="auto"/>
              <w:right w:val="single" w:sz="4" w:space="0" w:color="auto"/>
            </w:tcBorders>
            <w:vAlign w:val="center"/>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НДС 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r w:rsidRPr="00AB0E10">
              <w:rPr>
                <w:rFonts w:eastAsia="Calibri"/>
                <w:sz w:val="27"/>
                <w:szCs w:val="27"/>
              </w:rPr>
              <w:t>Сумма</w:t>
            </w:r>
          </w:p>
        </w:tc>
      </w:tr>
      <w:tr w:rsidR="00045A33" w:rsidRPr="00AB0E10" w:rsidTr="000F2218">
        <w:trPr>
          <w:trHeight w:val="778"/>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tabs>
                <w:tab w:val="left" w:pos="1134"/>
              </w:tabs>
              <w:suppressAutoHyphens/>
              <w:spacing w:line="320" w:lineRule="exact"/>
              <w:jc w:val="center"/>
              <w:rPr>
                <w:rFonts w:eastAsia="Calibri"/>
                <w:sz w:val="27"/>
                <w:szCs w:val="27"/>
              </w:rPr>
            </w:pPr>
            <w:r w:rsidRPr="00AB0E10">
              <w:rPr>
                <w:rFonts w:eastAsia="Calibri"/>
                <w:sz w:val="27"/>
                <w:szCs w:val="27"/>
              </w:rPr>
              <w:t>1</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E307E0" w:rsidRDefault="00045A33" w:rsidP="000F2218">
            <w:pPr>
              <w:spacing w:line="300" w:lineRule="exact"/>
              <w:rPr>
                <w:color w:val="000000"/>
                <w:sz w:val="26"/>
                <w:szCs w:val="26"/>
              </w:rPr>
            </w:pPr>
            <w:r w:rsidRPr="00E307E0">
              <w:rPr>
                <w:color w:val="000000"/>
                <w:sz w:val="26"/>
                <w:szCs w:val="26"/>
              </w:rPr>
              <w:t> Права использования "Web-система СБИС" дополнительный сотрудник с регистрацией на внешнем носителе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Шт.</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rPr>
            </w:pPr>
            <w:r>
              <w:rPr>
                <w:rFonts w:eastAsia="Calibri"/>
                <w:sz w:val="27"/>
                <w:szCs w:val="27"/>
              </w:rPr>
              <w:t>450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p>
        </w:tc>
        <w:tc>
          <w:tcPr>
            <w:tcW w:w="673" w:type="pct"/>
            <w:tcBorders>
              <w:top w:val="single" w:sz="4" w:space="0" w:color="auto"/>
              <w:left w:val="single" w:sz="4" w:space="0" w:color="auto"/>
              <w:bottom w:val="single" w:sz="4" w:space="0" w:color="auto"/>
              <w:right w:val="single" w:sz="4" w:space="0" w:color="auto"/>
            </w:tcBorders>
            <w:vAlign w:val="center"/>
          </w:tcPr>
          <w:p w:rsidR="00045A33" w:rsidRPr="00AB0E10" w:rsidRDefault="00045A33" w:rsidP="000F2218">
            <w:pPr>
              <w:suppressAutoHyphens/>
              <w:spacing w:line="320" w:lineRule="exact"/>
              <w:jc w:val="center"/>
              <w:rPr>
                <w:rFonts w:eastAsia="Calibri"/>
                <w:sz w:val="27"/>
                <w:szCs w:val="27"/>
              </w:rPr>
            </w:pP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p>
        </w:tc>
      </w:tr>
      <w:tr w:rsidR="00045A33" w:rsidRPr="00AB0E10" w:rsidTr="000F2218">
        <w:trPr>
          <w:trHeight w:val="778"/>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tabs>
                <w:tab w:val="left" w:pos="1134"/>
              </w:tabs>
              <w:suppressAutoHyphens/>
              <w:spacing w:line="320" w:lineRule="exact"/>
              <w:jc w:val="center"/>
              <w:rPr>
                <w:rFonts w:eastAsia="Calibri"/>
                <w:sz w:val="27"/>
                <w:szCs w:val="27"/>
              </w:rPr>
            </w:pPr>
            <w:r w:rsidRPr="00AB0E10">
              <w:rPr>
                <w:rFonts w:eastAsia="Calibri"/>
                <w:sz w:val="27"/>
                <w:szCs w:val="27"/>
              </w:rPr>
              <w:t>2</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E307E0" w:rsidRDefault="00045A33" w:rsidP="000F2218">
            <w:pPr>
              <w:spacing w:line="300" w:lineRule="exact"/>
              <w:rPr>
                <w:color w:val="000000"/>
                <w:sz w:val="26"/>
                <w:szCs w:val="26"/>
              </w:rPr>
            </w:pPr>
            <w:r w:rsidRPr="00E307E0">
              <w:rPr>
                <w:color w:val="000000"/>
                <w:sz w:val="26"/>
                <w:szCs w:val="26"/>
              </w:rPr>
              <w:t xml:space="preserve"> Ключевой носитель </w:t>
            </w:r>
            <w:proofErr w:type="spellStart"/>
            <w:r w:rsidRPr="00E307E0">
              <w:rPr>
                <w:color w:val="000000"/>
                <w:sz w:val="26"/>
                <w:szCs w:val="26"/>
              </w:rPr>
              <w:t>Рутокен</w:t>
            </w:r>
            <w:proofErr w:type="spellEnd"/>
            <w:r w:rsidRPr="00E307E0">
              <w:rPr>
                <w:color w:val="000000"/>
                <w:sz w:val="26"/>
                <w:szCs w:val="26"/>
              </w:rPr>
              <w:t xml:space="preserve"> (или эквивалент)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rPr>
            </w:pPr>
            <w:r w:rsidRPr="00AB0E10">
              <w:rPr>
                <w:rFonts w:eastAsia="Calibri"/>
                <w:sz w:val="27"/>
                <w:szCs w:val="27"/>
              </w:rPr>
              <w:t>Шт.</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rPr>
            </w:pPr>
            <w:r>
              <w:rPr>
                <w:rFonts w:eastAsia="Calibri"/>
                <w:sz w:val="27"/>
                <w:szCs w:val="27"/>
              </w:rPr>
              <w:t>350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p>
        </w:tc>
        <w:tc>
          <w:tcPr>
            <w:tcW w:w="673" w:type="pct"/>
            <w:tcBorders>
              <w:top w:val="single" w:sz="4" w:space="0" w:color="auto"/>
              <w:left w:val="single" w:sz="4" w:space="0" w:color="auto"/>
              <w:bottom w:val="single" w:sz="4" w:space="0" w:color="auto"/>
              <w:right w:val="single" w:sz="4" w:space="0" w:color="auto"/>
            </w:tcBorders>
            <w:vAlign w:val="center"/>
          </w:tcPr>
          <w:p w:rsidR="00045A33" w:rsidRPr="00AB0E10" w:rsidRDefault="00045A33" w:rsidP="000F2218">
            <w:pPr>
              <w:suppressAutoHyphens/>
              <w:spacing w:line="320" w:lineRule="exact"/>
              <w:jc w:val="center"/>
              <w:rPr>
                <w:rFonts w:eastAsia="Calibri"/>
                <w:sz w:val="27"/>
                <w:szCs w:val="27"/>
              </w:rPr>
            </w:pP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sz w:val="27"/>
                <w:szCs w:val="27"/>
                <w:highlight w:val="yellow"/>
              </w:rPr>
            </w:pPr>
          </w:p>
        </w:tc>
      </w:tr>
      <w:tr w:rsidR="00045A33" w:rsidRPr="00AB0E10" w:rsidTr="000F2218">
        <w:trPr>
          <w:trHeight w:val="778"/>
        </w:trPr>
        <w:tc>
          <w:tcPr>
            <w:tcW w:w="4269" w:type="pct"/>
            <w:gridSpan w:val="6"/>
            <w:tcBorders>
              <w:top w:val="single" w:sz="4" w:space="0" w:color="auto"/>
              <w:left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rPr>
                <w:rFonts w:eastAsia="Calibri"/>
                <w:b/>
                <w:sz w:val="27"/>
                <w:szCs w:val="27"/>
              </w:rPr>
            </w:pPr>
            <w:r w:rsidRPr="00AB0E10">
              <w:rPr>
                <w:rFonts w:eastAsia="Calibri"/>
                <w:b/>
                <w:sz w:val="27"/>
                <w:szCs w:val="27"/>
              </w:rPr>
              <w:t>Итого</w:t>
            </w:r>
          </w:p>
        </w:tc>
        <w:tc>
          <w:tcPr>
            <w:tcW w:w="731" w:type="pct"/>
            <w:tcBorders>
              <w:top w:val="single" w:sz="4" w:space="0" w:color="auto"/>
              <w:left w:val="single" w:sz="4" w:space="0" w:color="auto"/>
              <w:right w:val="single" w:sz="4" w:space="0" w:color="auto"/>
            </w:tcBorders>
            <w:shd w:val="clear" w:color="auto" w:fill="auto"/>
            <w:vAlign w:val="center"/>
          </w:tcPr>
          <w:p w:rsidR="00045A33" w:rsidRPr="00AB0E10" w:rsidRDefault="00045A33" w:rsidP="000F2218">
            <w:pPr>
              <w:suppressAutoHyphens/>
              <w:spacing w:line="320" w:lineRule="exact"/>
              <w:jc w:val="center"/>
              <w:rPr>
                <w:rFonts w:eastAsia="Calibri"/>
                <w:b/>
                <w:sz w:val="27"/>
                <w:szCs w:val="27"/>
              </w:rPr>
            </w:pPr>
          </w:p>
        </w:tc>
      </w:tr>
    </w:tbl>
    <w:p w:rsidR="00045A33" w:rsidRPr="005D1888" w:rsidRDefault="00045A33" w:rsidP="00045A33">
      <w:pPr>
        <w:keepNext/>
        <w:keepLines/>
        <w:autoSpaceDE w:val="0"/>
        <w:autoSpaceDN w:val="0"/>
        <w:adjustRightInd w:val="0"/>
        <w:spacing w:line="320" w:lineRule="exact"/>
        <w:ind w:firstLine="709"/>
        <w:jc w:val="both"/>
        <w:rPr>
          <w:rFonts w:eastAsia="Calibri"/>
          <w:b/>
          <w:sz w:val="27"/>
          <w:szCs w:val="27"/>
        </w:rPr>
      </w:pPr>
    </w:p>
    <w:p w:rsidR="00045A33" w:rsidRPr="005D1888" w:rsidRDefault="00045A33" w:rsidP="00045A33">
      <w:pPr>
        <w:spacing w:line="320" w:lineRule="exact"/>
        <w:rPr>
          <w:rFonts w:eastAsia="Calibri"/>
          <w:sz w:val="27"/>
          <w:szCs w:val="27"/>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5103"/>
      </w:tblGrid>
      <w:tr w:rsidR="00045A33" w:rsidRPr="005D1888" w:rsidTr="000F2218">
        <w:tc>
          <w:tcPr>
            <w:tcW w:w="5245" w:type="dxa"/>
            <w:tcBorders>
              <w:top w:val="nil"/>
              <w:left w:val="nil"/>
              <w:bottom w:val="nil"/>
              <w:right w:val="nil"/>
            </w:tcBorders>
          </w:tcPr>
          <w:p w:rsidR="00045A33" w:rsidRPr="008D3ECD" w:rsidRDefault="00045A33" w:rsidP="000F2218">
            <w:pPr>
              <w:pStyle w:val="42"/>
              <w:keepNext/>
              <w:keepLines/>
              <w:shd w:val="clear" w:color="auto" w:fill="auto"/>
              <w:spacing w:before="0" w:after="0" w:line="320" w:lineRule="exact"/>
              <w:rPr>
                <w:sz w:val="27"/>
                <w:szCs w:val="27"/>
              </w:rPr>
            </w:pPr>
            <w:bookmarkStart w:id="2" w:name="bookmark10"/>
            <w:r w:rsidRPr="008D3ECD">
              <w:rPr>
                <w:sz w:val="27"/>
                <w:szCs w:val="27"/>
              </w:rPr>
              <w:t>Заказчик</w:t>
            </w:r>
            <w:bookmarkEnd w:id="2"/>
          </w:p>
          <w:p w:rsidR="00045A33" w:rsidRPr="005D1888" w:rsidRDefault="00045A33" w:rsidP="000F2218">
            <w:pPr>
              <w:pStyle w:val="af8"/>
              <w:spacing w:line="320" w:lineRule="exact"/>
              <w:rPr>
                <w:sz w:val="27"/>
                <w:szCs w:val="27"/>
              </w:rPr>
            </w:pPr>
            <w:r w:rsidRPr="005D1888">
              <w:rPr>
                <w:sz w:val="27"/>
                <w:szCs w:val="27"/>
              </w:rPr>
              <w:t>Акционерное общество</w:t>
            </w:r>
          </w:p>
          <w:p w:rsidR="00045A33" w:rsidRPr="005D1888" w:rsidRDefault="00045A33" w:rsidP="000F2218">
            <w:pPr>
              <w:pStyle w:val="af8"/>
              <w:spacing w:line="320" w:lineRule="exact"/>
              <w:rPr>
                <w:sz w:val="27"/>
                <w:szCs w:val="27"/>
              </w:rPr>
            </w:pPr>
            <w:r w:rsidRPr="005D1888">
              <w:rPr>
                <w:sz w:val="27"/>
                <w:szCs w:val="27"/>
              </w:rPr>
              <w:t>«</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w:t>
            </w:r>
          </w:p>
          <w:p w:rsidR="00045A33" w:rsidRPr="005D1888" w:rsidRDefault="00045A33" w:rsidP="000F2218">
            <w:pPr>
              <w:pStyle w:val="af8"/>
              <w:spacing w:line="320" w:lineRule="exact"/>
              <w:rPr>
                <w:sz w:val="27"/>
                <w:szCs w:val="27"/>
              </w:rPr>
            </w:pPr>
          </w:p>
        </w:tc>
        <w:tc>
          <w:tcPr>
            <w:tcW w:w="5103" w:type="dxa"/>
            <w:tcBorders>
              <w:top w:val="nil"/>
              <w:left w:val="nil"/>
              <w:bottom w:val="nil"/>
              <w:right w:val="nil"/>
            </w:tcBorders>
          </w:tcPr>
          <w:p w:rsidR="00045A33" w:rsidRPr="005D1888" w:rsidRDefault="00045A33" w:rsidP="000F2218">
            <w:pPr>
              <w:tabs>
                <w:tab w:val="center" w:pos="2160"/>
              </w:tabs>
              <w:spacing w:line="320" w:lineRule="exact"/>
              <w:rPr>
                <w:rFonts w:eastAsia="Calibri"/>
                <w:b/>
                <w:sz w:val="27"/>
                <w:szCs w:val="27"/>
                <w:u w:val="single"/>
              </w:rPr>
            </w:pPr>
            <w:r w:rsidRPr="005D1888">
              <w:rPr>
                <w:rFonts w:eastAsia="Calibri"/>
                <w:b/>
                <w:sz w:val="27"/>
                <w:szCs w:val="27"/>
                <w:u w:val="single"/>
              </w:rPr>
              <w:t>Поставщик:</w:t>
            </w:r>
          </w:p>
          <w:p w:rsidR="00045A33" w:rsidRPr="005D1888" w:rsidRDefault="00045A33" w:rsidP="000F2218">
            <w:pPr>
              <w:spacing w:line="320" w:lineRule="exact"/>
              <w:rPr>
                <w:rFonts w:eastAsia="Calibri"/>
                <w:noProof/>
                <w:sz w:val="27"/>
                <w:szCs w:val="27"/>
              </w:rPr>
            </w:pPr>
          </w:p>
          <w:p w:rsidR="00045A33" w:rsidRPr="005D1888" w:rsidRDefault="00045A33" w:rsidP="000F2218">
            <w:pPr>
              <w:spacing w:line="320" w:lineRule="exact"/>
              <w:rPr>
                <w:rFonts w:eastAsia="Calibri"/>
                <w:sz w:val="27"/>
                <w:szCs w:val="27"/>
              </w:rPr>
            </w:pPr>
          </w:p>
        </w:tc>
      </w:tr>
      <w:tr w:rsidR="00045A33" w:rsidRPr="005D1888" w:rsidTr="000F2218">
        <w:tc>
          <w:tcPr>
            <w:tcW w:w="5245" w:type="dxa"/>
            <w:tcBorders>
              <w:top w:val="nil"/>
              <w:left w:val="nil"/>
              <w:bottom w:val="nil"/>
              <w:right w:val="nil"/>
            </w:tcBorders>
          </w:tcPr>
          <w:p w:rsidR="00045A33" w:rsidRPr="008D3ECD" w:rsidRDefault="00045A33" w:rsidP="000F2218">
            <w:pPr>
              <w:pStyle w:val="23"/>
              <w:shd w:val="clear" w:color="auto" w:fill="auto"/>
              <w:spacing w:before="0" w:after="0" w:line="320" w:lineRule="exact"/>
              <w:jc w:val="left"/>
              <w:rPr>
                <w:sz w:val="27"/>
                <w:szCs w:val="27"/>
              </w:rPr>
            </w:pPr>
            <w:r w:rsidRPr="008D3ECD">
              <w:rPr>
                <w:sz w:val="27"/>
                <w:szCs w:val="27"/>
              </w:rPr>
              <w:t xml:space="preserve">Генеральный директор </w:t>
            </w:r>
          </w:p>
          <w:p w:rsidR="00045A33" w:rsidRPr="008D3ECD" w:rsidRDefault="00045A33" w:rsidP="000F2218">
            <w:pPr>
              <w:pStyle w:val="23"/>
              <w:shd w:val="clear" w:color="auto" w:fill="auto"/>
              <w:spacing w:before="0" w:after="0" w:line="320" w:lineRule="exact"/>
              <w:jc w:val="left"/>
              <w:rPr>
                <w:sz w:val="27"/>
                <w:szCs w:val="27"/>
              </w:rPr>
            </w:pPr>
            <w:r w:rsidRPr="008D3ECD">
              <w:rPr>
                <w:sz w:val="27"/>
                <w:szCs w:val="27"/>
              </w:rPr>
              <w:t>АО «СКППК»</w:t>
            </w:r>
          </w:p>
          <w:p w:rsidR="00045A33" w:rsidRPr="008D3ECD" w:rsidRDefault="00045A33" w:rsidP="000F2218">
            <w:pPr>
              <w:pStyle w:val="23"/>
              <w:shd w:val="clear" w:color="auto" w:fill="auto"/>
              <w:spacing w:before="0" w:after="0" w:line="320" w:lineRule="exact"/>
              <w:jc w:val="left"/>
              <w:rPr>
                <w:sz w:val="27"/>
                <w:szCs w:val="27"/>
              </w:rPr>
            </w:pPr>
          </w:p>
          <w:p w:rsidR="00045A33" w:rsidRPr="008D3ECD" w:rsidRDefault="00045A33" w:rsidP="000F2218">
            <w:pPr>
              <w:pStyle w:val="23"/>
              <w:shd w:val="clear" w:color="auto" w:fill="auto"/>
              <w:tabs>
                <w:tab w:val="left" w:pos="805"/>
              </w:tabs>
              <w:spacing w:before="0" w:after="0" w:line="320" w:lineRule="exact"/>
              <w:jc w:val="left"/>
              <w:rPr>
                <w:sz w:val="27"/>
                <w:szCs w:val="27"/>
              </w:rPr>
            </w:pPr>
            <w:r w:rsidRPr="008D3ECD">
              <w:rPr>
                <w:sz w:val="27"/>
                <w:szCs w:val="27"/>
              </w:rPr>
              <w:t xml:space="preserve">____________________Е.А. Ермаков </w:t>
            </w:r>
          </w:p>
        </w:tc>
        <w:tc>
          <w:tcPr>
            <w:tcW w:w="5103" w:type="dxa"/>
            <w:tcBorders>
              <w:top w:val="nil"/>
              <w:left w:val="nil"/>
              <w:bottom w:val="nil"/>
              <w:right w:val="nil"/>
            </w:tcBorders>
          </w:tcPr>
          <w:p w:rsidR="00045A33" w:rsidRPr="005D1888" w:rsidRDefault="00045A33" w:rsidP="000F2218">
            <w:pPr>
              <w:tabs>
                <w:tab w:val="center" w:pos="2160"/>
              </w:tabs>
              <w:spacing w:line="320" w:lineRule="exact"/>
              <w:rPr>
                <w:rFonts w:eastAsia="Calibri"/>
                <w:sz w:val="27"/>
                <w:szCs w:val="27"/>
              </w:rPr>
            </w:pPr>
          </w:p>
          <w:p w:rsidR="00045A33" w:rsidRPr="005D1888" w:rsidRDefault="00045A33" w:rsidP="000F2218">
            <w:pPr>
              <w:tabs>
                <w:tab w:val="center" w:pos="2160"/>
              </w:tabs>
              <w:spacing w:line="320" w:lineRule="exact"/>
              <w:rPr>
                <w:rFonts w:eastAsia="Calibri"/>
                <w:sz w:val="27"/>
                <w:szCs w:val="27"/>
              </w:rPr>
            </w:pPr>
          </w:p>
          <w:p w:rsidR="00045A33" w:rsidRPr="005D1888" w:rsidRDefault="00045A33" w:rsidP="000F2218">
            <w:pPr>
              <w:tabs>
                <w:tab w:val="center" w:pos="2160"/>
              </w:tabs>
              <w:spacing w:line="320" w:lineRule="exact"/>
              <w:rPr>
                <w:rFonts w:eastAsia="Calibri"/>
                <w:sz w:val="27"/>
                <w:szCs w:val="27"/>
              </w:rPr>
            </w:pPr>
          </w:p>
          <w:p w:rsidR="00045A33" w:rsidRPr="005D1888" w:rsidRDefault="00045A33" w:rsidP="000F2218">
            <w:pPr>
              <w:tabs>
                <w:tab w:val="center" w:pos="2160"/>
              </w:tabs>
              <w:spacing w:line="320" w:lineRule="exact"/>
              <w:rPr>
                <w:rFonts w:eastAsia="Calibri"/>
                <w:b/>
                <w:sz w:val="27"/>
                <w:szCs w:val="27"/>
                <w:u w:val="single"/>
              </w:rPr>
            </w:pPr>
            <w:r w:rsidRPr="005D1888">
              <w:rPr>
                <w:rFonts w:eastAsia="Calibri"/>
                <w:sz w:val="27"/>
                <w:szCs w:val="27"/>
              </w:rPr>
              <w:t>_________________/_____________ /</w:t>
            </w:r>
          </w:p>
        </w:tc>
      </w:tr>
    </w:tbl>
    <w:p w:rsidR="00045A33" w:rsidRPr="005D1888" w:rsidRDefault="00045A33" w:rsidP="00045A33">
      <w:pPr>
        <w:spacing w:line="320" w:lineRule="exact"/>
        <w:rPr>
          <w:rFonts w:eastAsia="Calibri"/>
          <w:sz w:val="27"/>
          <w:szCs w:val="27"/>
        </w:rPr>
      </w:pPr>
    </w:p>
    <w:p w:rsidR="00045A33" w:rsidRPr="005D1888" w:rsidRDefault="00045A33" w:rsidP="00045A33">
      <w:pPr>
        <w:spacing w:line="320" w:lineRule="exact"/>
        <w:rPr>
          <w:rFonts w:eastAsia="Calibri"/>
          <w:sz w:val="27"/>
          <w:szCs w:val="27"/>
        </w:rPr>
      </w:pPr>
    </w:p>
    <w:p w:rsidR="00045A33" w:rsidRPr="005D1888" w:rsidRDefault="00045A33" w:rsidP="00045A33">
      <w:pPr>
        <w:spacing w:line="320" w:lineRule="exact"/>
        <w:rPr>
          <w:b/>
          <w:bCs/>
          <w:sz w:val="27"/>
          <w:szCs w:val="27"/>
        </w:rPr>
      </w:pPr>
    </w:p>
    <w:p w:rsidR="00045A33" w:rsidRPr="005D1888" w:rsidRDefault="00045A33" w:rsidP="00045A33">
      <w:pPr>
        <w:autoSpaceDE w:val="0"/>
        <w:autoSpaceDN w:val="0"/>
        <w:adjustRightInd w:val="0"/>
        <w:spacing w:line="320" w:lineRule="exact"/>
        <w:ind w:left="5670"/>
        <w:rPr>
          <w:sz w:val="27"/>
          <w:szCs w:val="27"/>
        </w:rPr>
      </w:pPr>
      <w:r>
        <w:rPr>
          <w:sz w:val="27"/>
          <w:szCs w:val="27"/>
        </w:rPr>
        <w:br w:type="column"/>
      </w:r>
      <w:r w:rsidRPr="005D1888">
        <w:rPr>
          <w:sz w:val="27"/>
          <w:szCs w:val="27"/>
        </w:rPr>
        <w:lastRenderedPageBreak/>
        <w:t xml:space="preserve">Приложение № 2 </w:t>
      </w:r>
    </w:p>
    <w:p w:rsidR="00045A33" w:rsidRPr="005D1888" w:rsidRDefault="00045A33" w:rsidP="00045A33">
      <w:pPr>
        <w:autoSpaceDE w:val="0"/>
        <w:autoSpaceDN w:val="0"/>
        <w:adjustRightInd w:val="0"/>
        <w:spacing w:line="320" w:lineRule="exact"/>
        <w:ind w:left="5670"/>
        <w:rPr>
          <w:sz w:val="27"/>
          <w:szCs w:val="27"/>
        </w:rPr>
      </w:pPr>
      <w:r w:rsidRPr="005D1888">
        <w:rPr>
          <w:sz w:val="27"/>
          <w:szCs w:val="27"/>
        </w:rPr>
        <w:t xml:space="preserve">к Договору </w:t>
      </w:r>
      <w:proofErr w:type="gramStart"/>
      <w:r w:rsidRPr="005D1888">
        <w:rPr>
          <w:sz w:val="27"/>
          <w:szCs w:val="27"/>
        </w:rPr>
        <w:t>от</w:t>
      </w:r>
      <w:proofErr w:type="gramEnd"/>
      <w:r w:rsidRPr="005D1888">
        <w:rPr>
          <w:sz w:val="27"/>
          <w:szCs w:val="27"/>
        </w:rPr>
        <w:t xml:space="preserve"> ____________</w:t>
      </w:r>
    </w:p>
    <w:p w:rsidR="00045A33" w:rsidRPr="005D1888" w:rsidRDefault="00045A33" w:rsidP="00045A33">
      <w:pPr>
        <w:autoSpaceDE w:val="0"/>
        <w:autoSpaceDN w:val="0"/>
        <w:adjustRightInd w:val="0"/>
        <w:spacing w:line="320" w:lineRule="exact"/>
        <w:ind w:left="5670"/>
        <w:rPr>
          <w:b/>
          <w:iCs/>
          <w:color w:val="000000"/>
          <w:sz w:val="27"/>
          <w:szCs w:val="27"/>
        </w:rPr>
      </w:pPr>
      <w:r w:rsidRPr="005D1888">
        <w:rPr>
          <w:sz w:val="27"/>
          <w:szCs w:val="27"/>
        </w:rPr>
        <w:t>№ _______________</w:t>
      </w:r>
    </w:p>
    <w:p w:rsidR="00045A33" w:rsidRPr="005D1888" w:rsidRDefault="00045A33" w:rsidP="00045A33">
      <w:pPr>
        <w:autoSpaceDE w:val="0"/>
        <w:autoSpaceDN w:val="0"/>
        <w:adjustRightInd w:val="0"/>
        <w:spacing w:line="320" w:lineRule="exact"/>
        <w:ind w:firstLine="1559"/>
        <w:jc w:val="center"/>
        <w:rPr>
          <w:b/>
          <w:iCs/>
          <w:color w:val="000000"/>
          <w:sz w:val="27"/>
          <w:szCs w:val="27"/>
        </w:rPr>
      </w:pPr>
    </w:p>
    <w:p w:rsidR="00045A33" w:rsidRPr="005D1888" w:rsidRDefault="00045A33" w:rsidP="00045A33">
      <w:pPr>
        <w:autoSpaceDE w:val="0"/>
        <w:autoSpaceDN w:val="0"/>
        <w:adjustRightInd w:val="0"/>
        <w:spacing w:line="320" w:lineRule="exact"/>
        <w:ind w:firstLine="426"/>
        <w:jc w:val="center"/>
        <w:rPr>
          <w:b/>
          <w:iCs/>
          <w:color w:val="000000"/>
          <w:sz w:val="27"/>
          <w:szCs w:val="27"/>
        </w:rPr>
      </w:pPr>
      <w:r w:rsidRPr="005D1888">
        <w:rPr>
          <w:b/>
          <w:iCs/>
          <w:color w:val="000000"/>
          <w:sz w:val="27"/>
          <w:szCs w:val="27"/>
        </w:rPr>
        <w:t>Порядок электронного документооборота</w:t>
      </w:r>
    </w:p>
    <w:p w:rsidR="00045A33" w:rsidRPr="005D1888" w:rsidRDefault="00045A33" w:rsidP="00045A33">
      <w:pPr>
        <w:pStyle w:val="a6"/>
        <w:numPr>
          <w:ilvl w:val="0"/>
          <w:numId w:val="9"/>
        </w:numPr>
        <w:autoSpaceDE w:val="0"/>
        <w:autoSpaceDN w:val="0"/>
        <w:adjustRightInd w:val="0"/>
        <w:spacing w:line="320" w:lineRule="exact"/>
        <w:ind w:left="0" w:firstLine="426"/>
        <w:contextualSpacing/>
        <w:jc w:val="center"/>
        <w:rPr>
          <w:b/>
          <w:bCs/>
          <w:iCs/>
          <w:color w:val="000000"/>
          <w:sz w:val="27"/>
          <w:szCs w:val="27"/>
        </w:rPr>
      </w:pPr>
      <w:r w:rsidRPr="005D1888">
        <w:rPr>
          <w:b/>
          <w:iCs/>
          <w:color w:val="000000"/>
          <w:sz w:val="27"/>
          <w:szCs w:val="27"/>
        </w:rPr>
        <w:t>Общие положения</w:t>
      </w:r>
    </w:p>
    <w:p w:rsidR="00045A33" w:rsidRPr="005D1888" w:rsidRDefault="00045A33" w:rsidP="00045A33">
      <w:pPr>
        <w:autoSpaceDE w:val="0"/>
        <w:autoSpaceDN w:val="0"/>
        <w:adjustRightInd w:val="0"/>
        <w:spacing w:line="320" w:lineRule="exact"/>
        <w:ind w:firstLine="426"/>
        <w:jc w:val="both"/>
        <w:rPr>
          <w:sz w:val="27"/>
          <w:szCs w:val="27"/>
        </w:rPr>
      </w:pPr>
      <w:r w:rsidRPr="005D1888">
        <w:rPr>
          <w:b/>
          <w:bCs/>
          <w:iCs/>
          <w:color w:val="000000"/>
          <w:sz w:val="27"/>
          <w:szCs w:val="27"/>
        </w:rPr>
        <w:tab/>
      </w:r>
      <w:r w:rsidRPr="005D1888">
        <w:rPr>
          <w:sz w:val="27"/>
          <w:szCs w:val="27"/>
        </w:rPr>
        <w:t>1. Для целей настоящего Порядка используются следующие основные понятия:</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 xml:space="preserve">4) удостоверяющий центр – </w:t>
      </w:r>
      <w:r w:rsidRPr="005D1888">
        <w:rPr>
          <w:sz w:val="27"/>
          <w:szCs w:val="27"/>
        </w:rPr>
        <w:t>юридическое лицо, индивидуальный предприниматель либо государственный орган или орган местного самоуправления</w:t>
      </w:r>
      <w:r w:rsidRPr="005D1888">
        <w:rPr>
          <w:color w:val="000000"/>
          <w:sz w:val="27"/>
          <w:szCs w:val="27"/>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6) электронный документ – это информация в электронной форме, подписанная квалифицированной электронной подписью;</w:t>
      </w:r>
    </w:p>
    <w:p w:rsidR="00045A33" w:rsidRPr="005D1888" w:rsidRDefault="00045A33" w:rsidP="00045A33">
      <w:pPr>
        <w:spacing w:line="320" w:lineRule="exact"/>
        <w:ind w:firstLine="426"/>
        <w:jc w:val="both"/>
        <w:rPr>
          <w:sz w:val="27"/>
          <w:szCs w:val="27"/>
        </w:rPr>
      </w:pPr>
      <w:r w:rsidRPr="005D1888">
        <w:rPr>
          <w:sz w:val="27"/>
          <w:szCs w:val="27"/>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 xml:space="preserve">9) </w:t>
      </w:r>
      <w:r w:rsidRPr="005D1888">
        <w:rPr>
          <w:color w:val="000000"/>
          <w:sz w:val="27"/>
          <w:szCs w:val="27"/>
        </w:rPr>
        <w:t>направляющая сторона – Сторона, направляющая электронный документ по телекоммуникационным каналам связи другой Стороне;</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10) получающая сторона – Сторона, получающая от направляющей стороны электронный документ по телекоммуникационным каналам связи.</w:t>
      </w:r>
      <w:r w:rsidRPr="005D1888">
        <w:rPr>
          <w:color w:val="000000"/>
          <w:sz w:val="27"/>
          <w:szCs w:val="27"/>
        </w:rPr>
        <w:t xml:space="preserve"> </w:t>
      </w:r>
    </w:p>
    <w:p w:rsidR="00045A33" w:rsidRPr="005D1888" w:rsidRDefault="00045A33" w:rsidP="00045A33">
      <w:pPr>
        <w:autoSpaceDE w:val="0"/>
        <w:autoSpaceDN w:val="0"/>
        <w:adjustRightInd w:val="0"/>
        <w:spacing w:line="320" w:lineRule="exact"/>
        <w:ind w:firstLine="426"/>
        <w:jc w:val="both"/>
        <w:rPr>
          <w:sz w:val="27"/>
          <w:szCs w:val="27"/>
        </w:rPr>
      </w:pPr>
      <w:r w:rsidRPr="005D1888">
        <w:rPr>
          <w:bCs/>
          <w:iCs/>
          <w:color w:val="000000"/>
          <w:sz w:val="27"/>
          <w:szCs w:val="27"/>
        </w:rPr>
        <w:tab/>
      </w:r>
      <w:r w:rsidRPr="005D1888">
        <w:rPr>
          <w:bCs/>
          <w:iCs/>
          <w:sz w:val="27"/>
          <w:szCs w:val="27"/>
        </w:rPr>
        <w:t>2. При осуществлении электронного документооборота Стороны руководствуются:</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Гражданским кодексом Российской Федерации;</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 xml:space="preserve">  </w:t>
      </w:r>
      <w:r w:rsidRPr="005D1888">
        <w:rPr>
          <w:sz w:val="27"/>
          <w:szCs w:val="27"/>
        </w:rPr>
        <w:tab/>
        <w:t>Налоговым кодексом Российской Федерации;</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lastRenderedPageBreak/>
        <w:tab/>
        <w:t>Федеральным законом от 6 апреля 2011 г. № 63-ФЗ «Об электронной подписи»;</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Федеральным законом от 6 декабря 2011 г. № 402-ФЗ «О бухгалтерском учете»;</w:t>
      </w:r>
    </w:p>
    <w:p w:rsidR="00045A33" w:rsidRPr="005D1888" w:rsidRDefault="00045A33" w:rsidP="00045A33">
      <w:pPr>
        <w:tabs>
          <w:tab w:val="left" w:pos="709"/>
        </w:tabs>
        <w:autoSpaceDE w:val="0"/>
        <w:autoSpaceDN w:val="0"/>
        <w:adjustRightInd w:val="0"/>
        <w:spacing w:line="320" w:lineRule="exact"/>
        <w:ind w:firstLine="426"/>
        <w:jc w:val="both"/>
        <w:rPr>
          <w:color w:val="000000"/>
          <w:sz w:val="27"/>
          <w:szCs w:val="27"/>
        </w:rPr>
      </w:pPr>
      <w:r w:rsidRPr="005D1888">
        <w:rPr>
          <w:color w:val="000000"/>
          <w:sz w:val="27"/>
          <w:szCs w:val="27"/>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045A33" w:rsidRPr="005D1888" w:rsidRDefault="00045A33" w:rsidP="00045A33">
      <w:pPr>
        <w:tabs>
          <w:tab w:val="left" w:pos="709"/>
        </w:tabs>
        <w:autoSpaceDE w:val="0"/>
        <w:autoSpaceDN w:val="0"/>
        <w:adjustRightInd w:val="0"/>
        <w:spacing w:line="320" w:lineRule="exact"/>
        <w:ind w:firstLine="426"/>
        <w:jc w:val="both"/>
        <w:rPr>
          <w:sz w:val="27"/>
          <w:szCs w:val="27"/>
        </w:rPr>
      </w:pPr>
      <w:r w:rsidRPr="005D1888">
        <w:rPr>
          <w:sz w:val="27"/>
          <w:szCs w:val="27"/>
        </w:rPr>
        <w:tab/>
        <w:t>договором с оператором электронного документооборота.</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 xml:space="preserve">3. Электронными документами, которыми обмениваются Стороны, являются: </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 xml:space="preserve">-акт о выполненных работах (оказанных услугах); </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-счет на оплату;</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-корректировочный акт о выполненных работах (оказанных услугах);</w:t>
      </w:r>
    </w:p>
    <w:p w:rsidR="00045A33" w:rsidRDefault="00045A33" w:rsidP="00045A33">
      <w:pPr>
        <w:autoSpaceDE w:val="0"/>
        <w:autoSpaceDN w:val="0"/>
        <w:adjustRightInd w:val="0"/>
        <w:spacing w:line="320" w:lineRule="exact"/>
        <w:ind w:firstLine="426"/>
        <w:jc w:val="both"/>
        <w:rPr>
          <w:sz w:val="27"/>
          <w:szCs w:val="27"/>
        </w:rPr>
      </w:pPr>
      <w:r w:rsidRPr="005D1888">
        <w:rPr>
          <w:sz w:val="27"/>
          <w:szCs w:val="27"/>
        </w:rPr>
        <w:t>-иные документы, предусмотренные условиями настоящего Договора.</w:t>
      </w:r>
    </w:p>
    <w:p w:rsidR="00045A33" w:rsidRPr="005D1888" w:rsidRDefault="00045A33" w:rsidP="00045A33">
      <w:pPr>
        <w:autoSpaceDE w:val="0"/>
        <w:autoSpaceDN w:val="0"/>
        <w:adjustRightInd w:val="0"/>
        <w:spacing w:line="320" w:lineRule="exact"/>
        <w:ind w:firstLine="426"/>
        <w:jc w:val="both"/>
        <w:rPr>
          <w:sz w:val="27"/>
          <w:szCs w:val="27"/>
        </w:rPr>
      </w:pPr>
    </w:p>
    <w:p w:rsidR="00045A33" w:rsidRPr="005D1888" w:rsidRDefault="00045A33" w:rsidP="00045A33">
      <w:pPr>
        <w:pStyle w:val="a6"/>
        <w:numPr>
          <w:ilvl w:val="0"/>
          <w:numId w:val="9"/>
        </w:numPr>
        <w:tabs>
          <w:tab w:val="left" w:pos="709"/>
        </w:tabs>
        <w:autoSpaceDE w:val="0"/>
        <w:autoSpaceDN w:val="0"/>
        <w:adjustRightInd w:val="0"/>
        <w:spacing w:line="320" w:lineRule="exact"/>
        <w:ind w:left="0" w:firstLine="426"/>
        <w:contextualSpacing/>
        <w:jc w:val="center"/>
        <w:rPr>
          <w:sz w:val="27"/>
          <w:szCs w:val="27"/>
        </w:rPr>
      </w:pPr>
      <w:r w:rsidRPr="005D1888">
        <w:rPr>
          <w:b/>
          <w:sz w:val="27"/>
          <w:szCs w:val="27"/>
        </w:rPr>
        <w:t>Порядок обмена электронными документами</w:t>
      </w:r>
    </w:p>
    <w:p w:rsidR="00045A33" w:rsidRPr="005D1888" w:rsidRDefault="00045A33" w:rsidP="00045A33">
      <w:pPr>
        <w:autoSpaceDE w:val="0"/>
        <w:autoSpaceDN w:val="0"/>
        <w:adjustRightInd w:val="0"/>
        <w:spacing w:line="320" w:lineRule="exact"/>
        <w:ind w:firstLine="426"/>
        <w:jc w:val="both"/>
        <w:rPr>
          <w:bCs/>
          <w:iCs/>
          <w:color w:val="000000"/>
          <w:sz w:val="27"/>
          <w:szCs w:val="27"/>
        </w:rPr>
      </w:pPr>
      <w:r w:rsidRPr="005D1888">
        <w:rPr>
          <w:sz w:val="27"/>
          <w:szCs w:val="27"/>
        </w:rPr>
        <w:tab/>
        <w:t xml:space="preserve">4. </w:t>
      </w:r>
      <w:r w:rsidRPr="005D1888">
        <w:rPr>
          <w:bCs/>
          <w:iCs/>
          <w:color w:val="000000"/>
          <w:sz w:val="27"/>
          <w:szCs w:val="27"/>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получить квалифицированные сертификаты электронной подписи;</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заключить  договор с Оператором.</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5D1888">
        <w:rPr>
          <w:sz w:val="27"/>
          <w:szCs w:val="27"/>
        </w:rPr>
        <w:t>,</w:t>
      </w:r>
      <w:proofErr w:type="gramEnd"/>
      <w:r w:rsidRPr="005D1888">
        <w:rPr>
          <w:sz w:val="27"/>
          <w:szCs w:val="27"/>
        </w:rPr>
        <w:t xml:space="preserve"> если действует более одного формата одновременно, то применяется формат, согласованный Сторонами.</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Иные электронные документы, которыми обмениваются  Стороны, формируются по согласованному Сторонами формату.</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sz w:val="27"/>
          <w:szCs w:val="27"/>
        </w:rPr>
        <w:tab/>
        <w:t xml:space="preserve">2) </w:t>
      </w:r>
      <w:r w:rsidRPr="005D1888">
        <w:rPr>
          <w:color w:val="000000"/>
          <w:sz w:val="27"/>
          <w:szCs w:val="27"/>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3) подтверждено отсутствие изменений, внесенных в электронный документ после его подписания;</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 xml:space="preserve"> </w:t>
      </w:r>
      <w:r w:rsidRPr="005D1888">
        <w:rPr>
          <w:sz w:val="27"/>
          <w:szCs w:val="27"/>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lastRenderedPageBreak/>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045A33" w:rsidRPr="005D1888" w:rsidRDefault="00045A33" w:rsidP="00045A33">
      <w:pPr>
        <w:autoSpaceDE w:val="0"/>
        <w:autoSpaceDN w:val="0"/>
        <w:adjustRightInd w:val="0"/>
        <w:spacing w:line="320" w:lineRule="exact"/>
        <w:ind w:firstLine="426"/>
        <w:jc w:val="both"/>
        <w:rPr>
          <w:sz w:val="27"/>
          <w:szCs w:val="27"/>
        </w:rPr>
      </w:pPr>
      <w:r w:rsidRPr="005D1888">
        <w:rPr>
          <w:sz w:val="27"/>
          <w:szCs w:val="27"/>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045A33" w:rsidRPr="005D1888" w:rsidRDefault="00045A33" w:rsidP="00045A33">
      <w:pPr>
        <w:autoSpaceDE w:val="0"/>
        <w:autoSpaceDN w:val="0"/>
        <w:adjustRightInd w:val="0"/>
        <w:spacing w:line="320" w:lineRule="exact"/>
        <w:ind w:firstLine="426"/>
        <w:jc w:val="both"/>
        <w:rPr>
          <w:b/>
          <w:bCs/>
          <w:i/>
          <w:iCs/>
          <w:color w:val="000000"/>
          <w:sz w:val="27"/>
          <w:szCs w:val="27"/>
        </w:rPr>
      </w:pPr>
      <w:r w:rsidRPr="005D1888">
        <w:rPr>
          <w:sz w:val="27"/>
          <w:szCs w:val="27"/>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5D1888">
        <w:rPr>
          <w:b/>
          <w:bCs/>
          <w:i/>
          <w:iCs/>
          <w:color w:val="000000"/>
          <w:sz w:val="27"/>
          <w:szCs w:val="27"/>
        </w:rPr>
        <w:t>.</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10. В случае невозможности производить обмен электронными документами (в т.</w:t>
      </w:r>
      <w:r>
        <w:rPr>
          <w:color w:val="000000"/>
          <w:sz w:val="27"/>
          <w:szCs w:val="27"/>
        </w:rPr>
        <w:t xml:space="preserve"> </w:t>
      </w:r>
      <w:r w:rsidRPr="005D1888">
        <w:rPr>
          <w:color w:val="000000"/>
          <w:sz w:val="27"/>
          <w:szCs w:val="27"/>
        </w:rPr>
        <w:t xml:space="preserve">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045A33" w:rsidRPr="005D1888" w:rsidRDefault="00045A33" w:rsidP="00045A33">
      <w:pPr>
        <w:autoSpaceDE w:val="0"/>
        <w:autoSpaceDN w:val="0"/>
        <w:adjustRightInd w:val="0"/>
        <w:spacing w:line="320" w:lineRule="exact"/>
        <w:ind w:firstLine="426"/>
        <w:jc w:val="both"/>
        <w:rPr>
          <w:color w:val="000000"/>
          <w:sz w:val="27"/>
          <w:szCs w:val="27"/>
        </w:rPr>
      </w:pPr>
      <w:r w:rsidRPr="005D1888">
        <w:rPr>
          <w:color w:val="000000"/>
          <w:sz w:val="27"/>
          <w:szCs w:val="27"/>
        </w:rPr>
        <w:tab/>
        <w:t>12. Проверка действительности сертификата эл</w:t>
      </w:r>
      <w:r>
        <w:rPr>
          <w:color w:val="000000"/>
          <w:sz w:val="27"/>
          <w:szCs w:val="27"/>
        </w:rPr>
        <w:t xml:space="preserve">ектронной подписи производится </w:t>
      </w:r>
      <w:r w:rsidRPr="005D1888">
        <w:rPr>
          <w:color w:val="000000"/>
          <w:sz w:val="27"/>
          <w:szCs w:val="27"/>
        </w:rPr>
        <w:t>в соответствии с регламентом удостоверяющего центра.</w:t>
      </w:r>
    </w:p>
    <w:p w:rsidR="00045A33" w:rsidRPr="005D1888" w:rsidRDefault="00045A33" w:rsidP="00045A33">
      <w:pPr>
        <w:autoSpaceDE w:val="0"/>
        <w:autoSpaceDN w:val="0"/>
        <w:adjustRightInd w:val="0"/>
        <w:spacing w:line="320" w:lineRule="exact"/>
        <w:ind w:firstLine="426"/>
        <w:jc w:val="both"/>
        <w:rPr>
          <w:b/>
          <w:i/>
          <w:color w:val="000000"/>
          <w:sz w:val="27"/>
          <w:szCs w:val="27"/>
        </w:rPr>
      </w:pPr>
    </w:p>
    <w:tbl>
      <w:tblPr>
        <w:tblW w:w="4995" w:type="pct"/>
        <w:jc w:val="center"/>
        <w:tblLook w:val="0000"/>
      </w:tblPr>
      <w:tblGrid>
        <w:gridCol w:w="4971"/>
        <w:gridCol w:w="5083"/>
      </w:tblGrid>
      <w:tr w:rsidR="00045A33" w:rsidRPr="005D1888" w:rsidTr="000F2218">
        <w:trPr>
          <w:trHeight w:val="79"/>
          <w:jc w:val="center"/>
        </w:trPr>
        <w:tc>
          <w:tcPr>
            <w:tcW w:w="2472" w:type="pct"/>
          </w:tcPr>
          <w:p w:rsidR="00045A33" w:rsidRPr="005D1888" w:rsidRDefault="00045A33" w:rsidP="000F2218">
            <w:pPr>
              <w:shd w:val="clear" w:color="auto" w:fill="FFFFFF"/>
              <w:spacing w:line="320" w:lineRule="exact"/>
              <w:jc w:val="both"/>
              <w:rPr>
                <w:b/>
                <w:bCs/>
                <w:color w:val="000000"/>
                <w:sz w:val="27"/>
                <w:szCs w:val="27"/>
              </w:rPr>
            </w:pPr>
            <w:r w:rsidRPr="005D1888">
              <w:rPr>
                <w:b/>
                <w:bCs/>
                <w:color w:val="000000"/>
                <w:sz w:val="27"/>
                <w:szCs w:val="27"/>
              </w:rPr>
              <w:t>Заказчик:</w:t>
            </w:r>
          </w:p>
          <w:p w:rsidR="00045A33" w:rsidRPr="005D1888" w:rsidRDefault="00045A33" w:rsidP="000F2218">
            <w:pPr>
              <w:pStyle w:val="af8"/>
              <w:spacing w:line="320" w:lineRule="exact"/>
              <w:ind w:left="63"/>
              <w:rPr>
                <w:sz w:val="27"/>
                <w:szCs w:val="27"/>
              </w:rPr>
            </w:pPr>
            <w:r w:rsidRPr="005D1888">
              <w:rPr>
                <w:sz w:val="27"/>
                <w:szCs w:val="27"/>
              </w:rPr>
              <w:t>Акционерное общество</w:t>
            </w:r>
          </w:p>
          <w:p w:rsidR="00045A33" w:rsidRPr="005D1888" w:rsidRDefault="00045A33" w:rsidP="000F2218">
            <w:pPr>
              <w:pStyle w:val="af8"/>
              <w:spacing w:line="320" w:lineRule="exact"/>
              <w:ind w:left="63"/>
              <w:rPr>
                <w:sz w:val="27"/>
                <w:szCs w:val="27"/>
              </w:rPr>
            </w:pPr>
            <w:r w:rsidRPr="005D1888">
              <w:rPr>
                <w:sz w:val="27"/>
                <w:szCs w:val="27"/>
              </w:rPr>
              <w:t>«</w:t>
            </w:r>
            <w:proofErr w:type="spellStart"/>
            <w:r w:rsidRPr="005D1888">
              <w:rPr>
                <w:sz w:val="27"/>
                <w:szCs w:val="27"/>
              </w:rPr>
              <w:t>Северо-Кавказская</w:t>
            </w:r>
            <w:proofErr w:type="spellEnd"/>
            <w:r w:rsidRPr="005D1888">
              <w:rPr>
                <w:sz w:val="27"/>
                <w:szCs w:val="27"/>
              </w:rPr>
              <w:t xml:space="preserve"> пригородная пассажирская компания» </w:t>
            </w:r>
          </w:p>
          <w:p w:rsidR="00045A33" w:rsidRPr="005D1888" w:rsidRDefault="00045A33" w:rsidP="000F2218">
            <w:pPr>
              <w:pStyle w:val="af8"/>
              <w:spacing w:line="320" w:lineRule="exact"/>
              <w:ind w:left="63"/>
              <w:rPr>
                <w:sz w:val="27"/>
                <w:szCs w:val="27"/>
              </w:rPr>
            </w:pPr>
          </w:p>
        </w:tc>
        <w:tc>
          <w:tcPr>
            <w:tcW w:w="2528" w:type="pct"/>
          </w:tcPr>
          <w:p w:rsidR="00045A33" w:rsidRPr="005D1888" w:rsidRDefault="00045A33" w:rsidP="000F2218">
            <w:pPr>
              <w:spacing w:line="320" w:lineRule="exact"/>
              <w:rPr>
                <w:rFonts w:eastAsia="Calibri"/>
                <w:b/>
                <w:bCs/>
                <w:sz w:val="27"/>
                <w:szCs w:val="27"/>
              </w:rPr>
            </w:pPr>
            <w:r w:rsidRPr="005D1888">
              <w:rPr>
                <w:rFonts w:eastAsia="Calibri"/>
                <w:b/>
                <w:bCs/>
                <w:sz w:val="27"/>
                <w:szCs w:val="27"/>
              </w:rPr>
              <w:t>Поставщик:</w:t>
            </w:r>
          </w:p>
        </w:tc>
      </w:tr>
      <w:tr w:rsidR="00045A33" w:rsidRPr="005D1888" w:rsidTr="000F2218">
        <w:trPr>
          <w:trHeight w:val="79"/>
          <w:jc w:val="center"/>
        </w:trPr>
        <w:tc>
          <w:tcPr>
            <w:tcW w:w="2472" w:type="pct"/>
          </w:tcPr>
          <w:p w:rsidR="00045A33" w:rsidRPr="00402D80" w:rsidRDefault="00045A33" w:rsidP="000F2218">
            <w:pPr>
              <w:shd w:val="clear" w:color="auto" w:fill="FFFFFF"/>
              <w:tabs>
                <w:tab w:val="left" w:pos="6237"/>
              </w:tabs>
              <w:spacing w:line="320" w:lineRule="exact"/>
              <w:rPr>
                <w:sz w:val="27"/>
                <w:szCs w:val="27"/>
              </w:rPr>
            </w:pPr>
            <w:r w:rsidRPr="005D1888">
              <w:rPr>
                <w:sz w:val="27"/>
                <w:szCs w:val="27"/>
              </w:rPr>
              <w:t>Генеральный директор</w:t>
            </w:r>
          </w:p>
          <w:p w:rsidR="00045A33" w:rsidRPr="00402D80" w:rsidRDefault="00045A33" w:rsidP="000F2218">
            <w:pPr>
              <w:shd w:val="clear" w:color="auto" w:fill="FFFFFF"/>
              <w:tabs>
                <w:tab w:val="left" w:pos="6237"/>
              </w:tabs>
              <w:spacing w:line="320" w:lineRule="exact"/>
              <w:rPr>
                <w:sz w:val="27"/>
                <w:szCs w:val="27"/>
              </w:rPr>
            </w:pPr>
          </w:p>
          <w:p w:rsidR="00045A33" w:rsidRPr="005D1888" w:rsidRDefault="00045A33" w:rsidP="000F2218">
            <w:pPr>
              <w:widowControl w:val="0"/>
              <w:autoSpaceDE w:val="0"/>
              <w:autoSpaceDN w:val="0"/>
              <w:adjustRightInd w:val="0"/>
              <w:spacing w:line="320" w:lineRule="exact"/>
              <w:rPr>
                <w:b/>
                <w:bCs/>
                <w:spacing w:val="-1"/>
                <w:sz w:val="27"/>
                <w:szCs w:val="27"/>
              </w:rPr>
            </w:pPr>
            <w:r w:rsidRPr="005D1888">
              <w:rPr>
                <w:spacing w:val="-3"/>
                <w:sz w:val="27"/>
                <w:szCs w:val="27"/>
              </w:rPr>
              <w:t xml:space="preserve">______________ </w:t>
            </w:r>
            <w:r w:rsidRPr="005D1888">
              <w:rPr>
                <w:sz w:val="27"/>
                <w:szCs w:val="27"/>
              </w:rPr>
              <w:t>Е.А. Ермаков</w:t>
            </w:r>
          </w:p>
        </w:tc>
        <w:tc>
          <w:tcPr>
            <w:tcW w:w="2528" w:type="pct"/>
          </w:tcPr>
          <w:p w:rsidR="00045A33" w:rsidRPr="005D1888" w:rsidRDefault="00045A33" w:rsidP="000F2218">
            <w:pPr>
              <w:tabs>
                <w:tab w:val="left" w:pos="318"/>
                <w:tab w:val="left" w:pos="540"/>
              </w:tabs>
              <w:snapToGrid w:val="0"/>
              <w:spacing w:line="320" w:lineRule="exact"/>
              <w:rPr>
                <w:rFonts w:eastAsia="Calibri"/>
                <w:sz w:val="27"/>
                <w:szCs w:val="27"/>
              </w:rPr>
            </w:pPr>
          </w:p>
          <w:p w:rsidR="00045A33" w:rsidRPr="005D1888" w:rsidRDefault="00045A33" w:rsidP="000F2218">
            <w:pPr>
              <w:tabs>
                <w:tab w:val="left" w:pos="318"/>
                <w:tab w:val="left" w:pos="540"/>
              </w:tabs>
              <w:snapToGrid w:val="0"/>
              <w:spacing w:line="320" w:lineRule="exact"/>
              <w:rPr>
                <w:rFonts w:eastAsia="Calibri"/>
                <w:sz w:val="27"/>
                <w:szCs w:val="27"/>
              </w:rPr>
            </w:pPr>
          </w:p>
          <w:p w:rsidR="00045A33" w:rsidRPr="005D1888" w:rsidRDefault="00045A33" w:rsidP="000F2218">
            <w:pPr>
              <w:tabs>
                <w:tab w:val="left" w:pos="318"/>
                <w:tab w:val="left" w:pos="540"/>
              </w:tabs>
              <w:snapToGrid w:val="0"/>
              <w:spacing w:line="320" w:lineRule="exact"/>
              <w:rPr>
                <w:rFonts w:eastAsia="Calibri"/>
                <w:b/>
                <w:sz w:val="27"/>
                <w:szCs w:val="27"/>
                <w:u w:val="single"/>
              </w:rPr>
            </w:pPr>
            <w:r w:rsidRPr="005D1888">
              <w:rPr>
                <w:rFonts w:eastAsia="Calibri"/>
                <w:sz w:val="27"/>
                <w:szCs w:val="27"/>
              </w:rPr>
              <w:t>____________/______________. /</w:t>
            </w:r>
          </w:p>
        </w:tc>
      </w:tr>
    </w:tbl>
    <w:p w:rsidR="00045A33" w:rsidRDefault="00045A33" w:rsidP="00045A33"/>
    <w:p w:rsidR="00045A33" w:rsidRDefault="00045A33" w:rsidP="00045A33">
      <w:pPr>
        <w:tabs>
          <w:tab w:val="left" w:pos="5704"/>
          <w:tab w:val="left" w:pos="7655"/>
          <w:tab w:val="left" w:pos="7797"/>
          <w:tab w:val="left" w:pos="8364"/>
        </w:tabs>
        <w:spacing w:line="360" w:lineRule="exact"/>
        <w:jc w:val="both"/>
      </w:pPr>
    </w:p>
    <w:p w:rsidR="00045A33" w:rsidRDefault="00045A33" w:rsidP="00045A33">
      <w:pPr>
        <w:tabs>
          <w:tab w:val="left" w:pos="5704"/>
          <w:tab w:val="left" w:pos="7655"/>
          <w:tab w:val="left" w:pos="7797"/>
          <w:tab w:val="left" w:pos="8364"/>
        </w:tabs>
        <w:spacing w:line="360" w:lineRule="exact"/>
        <w:jc w:val="both"/>
      </w:pPr>
    </w:p>
    <w:p w:rsidR="00D550A2" w:rsidRDefault="00D550A2" w:rsidP="00E50D46">
      <w:pPr>
        <w:pStyle w:val="11"/>
        <w:ind w:firstLine="0"/>
        <w:jc w:val="center"/>
        <w:rPr>
          <w:rFonts w:eastAsia="MS Mincho"/>
          <w:b/>
          <w:szCs w:val="28"/>
        </w:rPr>
      </w:pPr>
    </w:p>
    <w:sectPr w:rsidR="00D550A2" w:rsidSect="005B2EBD">
      <w:headerReference w:type="even" r:id="rId11"/>
      <w:headerReference w:type="default" r:id="rId12"/>
      <w:footerReference w:type="even" r:id="rId13"/>
      <w:footerReference w:type="default" r:id="rId14"/>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6A" w:rsidRDefault="004E0E6A">
      <w:r>
        <w:separator/>
      </w:r>
    </w:p>
  </w:endnote>
  <w:endnote w:type="continuationSeparator" w:id="0">
    <w:p w:rsidR="004E0E6A" w:rsidRDefault="004E0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3B3D63" w:rsidP="006D7D15">
    <w:pPr>
      <w:pStyle w:val="ab"/>
      <w:framePr w:wrap="around" w:vAnchor="text" w:hAnchor="margin" w:xAlign="right"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E628B6"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6A" w:rsidRDefault="004E0E6A">
      <w:r>
        <w:separator/>
      </w:r>
    </w:p>
  </w:footnote>
  <w:footnote w:type="continuationSeparator" w:id="0">
    <w:p w:rsidR="004E0E6A" w:rsidRDefault="004E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3B3D63" w:rsidP="006D7D15">
    <w:pPr>
      <w:pStyle w:val="a8"/>
      <w:framePr w:wrap="around" w:vAnchor="text" w:hAnchor="margin" w:xAlign="center"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3B3D63" w:rsidP="006D7D15">
    <w:pPr>
      <w:pStyle w:val="a8"/>
      <w:framePr w:wrap="around" w:vAnchor="text" w:hAnchor="margin" w:xAlign="center" w:y="1"/>
      <w:jc w:val="center"/>
      <w:rPr>
        <w:rStyle w:val="aa"/>
      </w:rPr>
    </w:pPr>
    <w:r>
      <w:rPr>
        <w:rStyle w:val="aa"/>
      </w:rPr>
      <w:fldChar w:fldCharType="begin"/>
    </w:r>
    <w:r w:rsidR="00E628B6">
      <w:rPr>
        <w:rStyle w:val="aa"/>
      </w:rPr>
      <w:instrText xml:space="preserve">PAGE  </w:instrText>
    </w:r>
    <w:r>
      <w:rPr>
        <w:rStyle w:val="aa"/>
      </w:rPr>
      <w:fldChar w:fldCharType="separate"/>
    </w:r>
    <w:r w:rsidR="009A49D9">
      <w:rPr>
        <w:rStyle w:val="aa"/>
        <w:noProof/>
      </w:rPr>
      <w:t>2</w:t>
    </w:r>
    <w:r>
      <w:rPr>
        <w:rStyle w:val="aa"/>
      </w:rPr>
      <w:fldChar w:fldCharType="end"/>
    </w:r>
  </w:p>
  <w:p w:rsidR="00E628B6" w:rsidRDefault="00E628B6" w:rsidP="006D7D15">
    <w:pPr>
      <w:pStyle w:val="a8"/>
      <w:framePr w:wrap="around" w:vAnchor="text" w:hAnchor="margin" w:xAlign="center" w:y="1"/>
      <w:rPr>
        <w:rStyle w:val="aa"/>
      </w:rPr>
    </w:pPr>
  </w:p>
  <w:p w:rsidR="00E628B6" w:rsidRDefault="00E628B6"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385"/>
    <w:multiLevelType w:val="hybridMultilevel"/>
    <w:tmpl w:val="68340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D5983"/>
    <w:multiLevelType w:val="hybridMultilevel"/>
    <w:tmpl w:val="D2A24D98"/>
    <w:lvl w:ilvl="0" w:tplc="744C2AE4">
      <w:start w:val="11"/>
      <w:numFmt w:val="decimal"/>
      <w:lvlText w:val="%1."/>
      <w:lvlJc w:val="left"/>
      <w:pPr>
        <w:ind w:left="735" w:hanging="375"/>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826A39"/>
    <w:multiLevelType w:val="hybridMultilevel"/>
    <w:tmpl w:val="718CA2A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815F7"/>
    <w:multiLevelType w:val="hybridMultilevel"/>
    <w:tmpl w:val="170A4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8">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D7D15"/>
    <w:rsid w:val="00021D55"/>
    <w:rsid w:val="0002508F"/>
    <w:rsid w:val="000317EB"/>
    <w:rsid w:val="00036B21"/>
    <w:rsid w:val="00045A33"/>
    <w:rsid w:val="00051FB5"/>
    <w:rsid w:val="000D79B1"/>
    <w:rsid w:val="00116890"/>
    <w:rsid w:val="00155EC3"/>
    <w:rsid w:val="00170469"/>
    <w:rsid w:val="00175AB3"/>
    <w:rsid w:val="0017777F"/>
    <w:rsid w:val="001B0433"/>
    <w:rsid w:val="001E6DAB"/>
    <w:rsid w:val="001F1F05"/>
    <w:rsid w:val="001F4AFC"/>
    <w:rsid w:val="001F77AF"/>
    <w:rsid w:val="001F7F1B"/>
    <w:rsid w:val="00211FD6"/>
    <w:rsid w:val="0021637F"/>
    <w:rsid w:val="00226C21"/>
    <w:rsid w:val="00232172"/>
    <w:rsid w:val="00244F73"/>
    <w:rsid w:val="0025619F"/>
    <w:rsid w:val="0026656C"/>
    <w:rsid w:val="002968E6"/>
    <w:rsid w:val="002A7402"/>
    <w:rsid w:val="002C60AC"/>
    <w:rsid w:val="002D61FA"/>
    <w:rsid w:val="002D6499"/>
    <w:rsid w:val="00301BD0"/>
    <w:rsid w:val="0031183F"/>
    <w:rsid w:val="003407F3"/>
    <w:rsid w:val="00356021"/>
    <w:rsid w:val="003B3D63"/>
    <w:rsid w:val="003D7635"/>
    <w:rsid w:val="00407F2E"/>
    <w:rsid w:val="0041311F"/>
    <w:rsid w:val="00444211"/>
    <w:rsid w:val="00447A76"/>
    <w:rsid w:val="00456976"/>
    <w:rsid w:val="004752B5"/>
    <w:rsid w:val="0048155E"/>
    <w:rsid w:val="00487B6E"/>
    <w:rsid w:val="00497B8C"/>
    <w:rsid w:val="004C1BE5"/>
    <w:rsid w:val="004C1EA2"/>
    <w:rsid w:val="004C404C"/>
    <w:rsid w:val="004E0E6A"/>
    <w:rsid w:val="00512317"/>
    <w:rsid w:val="005228B2"/>
    <w:rsid w:val="0053042F"/>
    <w:rsid w:val="005363BA"/>
    <w:rsid w:val="005764BE"/>
    <w:rsid w:val="00580F27"/>
    <w:rsid w:val="005A22FE"/>
    <w:rsid w:val="005A6D4A"/>
    <w:rsid w:val="005B2EBD"/>
    <w:rsid w:val="005B5D43"/>
    <w:rsid w:val="005C0AC9"/>
    <w:rsid w:val="005C3B70"/>
    <w:rsid w:val="0060681D"/>
    <w:rsid w:val="00615ED8"/>
    <w:rsid w:val="00635B1D"/>
    <w:rsid w:val="0064650F"/>
    <w:rsid w:val="006676E8"/>
    <w:rsid w:val="00684F09"/>
    <w:rsid w:val="00696935"/>
    <w:rsid w:val="006A4492"/>
    <w:rsid w:val="006A64A6"/>
    <w:rsid w:val="006B2F4F"/>
    <w:rsid w:val="006C6042"/>
    <w:rsid w:val="006D7D15"/>
    <w:rsid w:val="006E7F96"/>
    <w:rsid w:val="006F002F"/>
    <w:rsid w:val="006F1872"/>
    <w:rsid w:val="006F3A5C"/>
    <w:rsid w:val="00733F54"/>
    <w:rsid w:val="007350E9"/>
    <w:rsid w:val="00741BC8"/>
    <w:rsid w:val="00746B67"/>
    <w:rsid w:val="00757244"/>
    <w:rsid w:val="0077009B"/>
    <w:rsid w:val="00770CBE"/>
    <w:rsid w:val="007844D7"/>
    <w:rsid w:val="007B1B6E"/>
    <w:rsid w:val="007C2CBB"/>
    <w:rsid w:val="007F338A"/>
    <w:rsid w:val="00801EC2"/>
    <w:rsid w:val="008038C9"/>
    <w:rsid w:val="00845F6D"/>
    <w:rsid w:val="00846075"/>
    <w:rsid w:val="00850D76"/>
    <w:rsid w:val="0085120F"/>
    <w:rsid w:val="00865C10"/>
    <w:rsid w:val="00871F95"/>
    <w:rsid w:val="008773A2"/>
    <w:rsid w:val="00877C1B"/>
    <w:rsid w:val="00881EE7"/>
    <w:rsid w:val="00886926"/>
    <w:rsid w:val="00891C1C"/>
    <w:rsid w:val="008A65A7"/>
    <w:rsid w:val="008E096F"/>
    <w:rsid w:val="008E5AB4"/>
    <w:rsid w:val="008F2259"/>
    <w:rsid w:val="00900767"/>
    <w:rsid w:val="009240E9"/>
    <w:rsid w:val="0092449F"/>
    <w:rsid w:val="00924DAF"/>
    <w:rsid w:val="00926831"/>
    <w:rsid w:val="00935AD5"/>
    <w:rsid w:val="00940D80"/>
    <w:rsid w:val="009415F7"/>
    <w:rsid w:val="009416A7"/>
    <w:rsid w:val="00980459"/>
    <w:rsid w:val="0098231C"/>
    <w:rsid w:val="00982C8A"/>
    <w:rsid w:val="009A49D9"/>
    <w:rsid w:val="009D5F5C"/>
    <w:rsid w:val="009D7562"/>
    <w:rsid w:val="009E6B0C"/>
    <w:rsid w:val="009E7920"/>
    <w:rsid w:val="00A13508"/>
    <w:rsid w:val="00A32E53"/>
    <w:rsid w:val="00A611F9"/>
    <w:rsid w:val="00A70D8C"/>
    <w:rsid w:val="00A81A05"/>
    <w:rsid w:val="00A86204"/>
    <w:rsid w:val="00AA34BB"/>
    <w:rsid w:val="00AB6DD2"/>
    <w:rsid w:val="00AD4B91"/>
    <w:rsid w:val="00AD568D"/>
    <w:rsid w:val="00AE063E"/>
    <w:rsid w:val="00B03043"/>
    <w:rsid w:val="00B16850"/>
    <w:rsid w:val="00B35BA6"/>
    <w:rsid w:val="00B36CDB"/>
    <w:rsid w:val="00B444C0"/>
    <w:rsid w:val="00B6030F"/>
    <w:rsid w:val="00B807C3"/>
    <w:rsid w:val="00B81E46"/>
    <w:rsid w:val="00B867A1"/>
    <w:rsid w:val="00BB6CE7"/>
    <w:rsid w:val="00C00CC6"/>
    <w:rsid w:val="00C047E5"/>
    <w:rsid w:val="00C215CF"/>
    <w:rsid w:val="00C948BD"/>
    <w:rsid w:val="00CB058F"/>
    <w:rsid w:val="00CB3E0D"/>
    <w:rsid w:val="00D010C7"/>
    <w:rsid w:val="00D041BC"/>
    <w:rsid w:val="00D275AA"/>
    <w:rsid w:val="00D40D84"/>
    <w:rsid w:val="00D550A2"/>
    <w:rsid w:val="00D5669F"/>
    <w:rsid w:val="00DA3777"/>
    <w:rsid w:val="00DD410E"/>
    <w:rsid w:val="00DE62FE"/>
    <w:rsid w:val="00DE6E5A"/>
    <w:rsid w:val="00E2105F"/>
    <w:rsid w:val="00E30DAC"/>
    <w:rsid w:val="00E50D46"/>
    <w:rsid w:val="00E628B6"/>
    <w:rsid w:val="00EA53B7"/>
    <w:rsid w:val="00EB2CD3"/>
    <w:rsid w:val="00EB59E4"/>
    <w:rsid w:val="00ED5B3F"/>
    <w:rsid w:val="00EE1F53"/>
    <w:rsid w:val="00EF1985"/>
    <w:rsid w:val="00EF7DAC"/>
    <w:rsid w:val="00F00743"/>
    <w:rsid w:val="00F1740D"/>
    <w:rsid w:val="00F62FC6"/>
    <w:rsid w:val="00F844D8"/>
    <w:rsid w:val="00FA0154"/>
    <w:rsid w:val="00FB181B"/>
    <w:rsid w:val="00FC33DF"/>
    <w:rsid w:val="00FF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
    <w:link w:val="a7"/>
    <w:uiPriority w:val="99"/>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aliases w:val="Нижний колонтитул Знак Знак"/>
    <w:basedOn w:val="a"/>
    <w:link w:val="ac"/>
    <w:uiPriority w:val="99"/>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aliases w:val="Нижний колонтитул Знак Знак Знак"/>
    <w:link w:val="ab"/>
    <w:uiPriority w:val="99"/>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aliases w:val="Footnote Text Char Знак,Знак8 Знак,Текст сноски Знак Знак,Знак8 Знак Знак,Знак6 Знак"/>
    <w:basedOn w:val="a"/>
    <w:link w:val="ae"/>
    <w:uiPriority w:val="99"/>
    <w:unhideWhenUsed/>
    <w:rsid w:val="005B2EBD"/>
    <w:rPr>
      <w:sz w:val="20"/>
      <w:szCs w:val="20"/>
    </w:rPr>
  </w:style>
  <w:style w:type="character" w:customStyle="1" w:styleId="ae">
    <w:name w:val="Текст сноски Знак"/>
    <w:aliases w:val="Footnote Text Char Знак Знак,Знак8 Знак Знак1,Текст сноски Знак Знак Знак,Знак8 Знак Знак Знак,Знак6 Знак Знак"/>
    <w:basedOn w:val="a0"/>
    <w:link w:val="ad"/>
    <w:uiPriority w:val="99"/>
    <w:rsid w:val="005B2EBD"/>
  </w:style>
  <w:style w:type="character" w:styleId="af">
    <w:name w:val="footnote reference"/>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6"/>
    <w:uiPriority w:val="99"/>
    <w:qFormat/>
    <w:locked/>
    <w:rsid w:val="00FB181B"/>
    <w:rPr>
      <w:sz w:val="24"/>
      <w:szCs w:val="24"/>
    </w:r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7"/>
    <w:rsid w:val="00881EE7"/>
    <w:pPr>
      <w:spacing w:before="480" w:after="240" w:line="360" w:lineRule="exact"/>
      <w:jc w:val="center"/>
    </w:pPr>
    <w:rPr>
      <w:b/>
      <w:bCs/>
      <w:sz w:val="28"/>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6"/>
    <w:rsid w:val="00881EE7"/>
    <w:rPr>
      <w:b/>
      <w:bCs/>
      <w:sz w:val="28"/>
      <w:szCs w:val="24"/>
    </w:rPr>
  </w:style>
  <w:style w:type="paragraph" w:styleId="af8">
    <w:name w:val="Body Text Indent"/>
    <w:basedOn w:val="a"/>
    <w:link w:val="af9"/>
    <w:rsid w:val="00881EE7"/>
    <w:pPr>
      <w:ind w:firstLine="360"/>
      <w:jc w:val="both"/>
    </w:pPr>
    <w:rPr>
      <w:sz w:val="28"/>
    </w:rPr>
  </w:style>
  <w:style w:type="character" w:customStyle="1" w:styleId="af9">
    <w:name w:val="Основной текст с отступом Знак"/>
    <w:basedOn w:val="a0"/>
    <w:link w:val="af8"/>
    <w:rsid w:val="00881EE7"/>
    <w:rPr>
      <w:sz w:val="28"/>
      <w:szCs w:val="24"/>
    </w:rPr>
  </w:style>
  <w:style w:type="character" w:customStyle="1" w:styleId="Normal">
    <w:name w:val="Normal Знак"/>
    <w:link w:val="11"/>
    <w:rsid w:val="00881EE7"/>
    <w:rPr>
      <w:sz w:val="28"/>
    </w:rPr>
  </w:style>
  <w:style w:type="paragraph" w:customStyle="1" w:styleId="ConsPlusNormal">
    <w:name w:val="ConsPlusNormal"/>
    <w:link w:val="ConsPlusNormal0"/>
    <w:rsid w:val="00881EE7"/>
    <w:pPr>
      <w:autoSpaceDE w:val="0"/>
      <w:autoSpaceDN w:val="0"/>
      <w:adjustRightInd w:val="0"/>
    </w:pPr>
    <w:rPr>
      <w:sz w:val="28"/>
      <w:szCs w:val="28"/>
    </w:rPr>
  </w:style>
  <w:style w:type="character" w:customStyle="1" w:styleId="ConsPlusNormal0">
    <w:name w:val="ConsPlusNormal Знак"/>
    <w:link w:val="ConsPlusNormal"/>
    <w:locked/>
    <w:rsid w:val="00881EE7"/>
    <w:rPr>
      <w:sz w:val="28"/>
      <w:szCs w:val="28"/>
    </w:rPr>
  </w:style>
  <w:style w:type="character" w:customStyle="1" w:styleId="22">
    <w:name w:val="Основной текст (2)_"/>
    <w:link w:val="23"/>
    <w:rsid w:val="00045A33"/>
    <w:rPr>
      <w:sz w:val="28"/>
      <w:szCs w:val="28"/>
      <w:shd w:val="clear" w:color="auto" w:fill="FFFFFF"/>
    </w:rPr>
  </w:style>
  <w:style w:type="character" w:customStyle="1" w:styleId="41">
    <w:name w:val="Заголовок №4_"/>
    <w:link w:val="42"/>
    <w:rsid w:val="00045A33"/>
    <w:rPr>
      <w:b/>
      <w:bCs/>
      <w:sz w:val="28"/>
      <w:szCs w:val="28"/>
      <w:shd w:val="clear" w:color="auto" w:fill="FFFFFF"/>
    </w:rPr>
  </w:style>
  <w:style w:type="paragraph" w:customStyle="1" w:styleId="23">
    <w:name w:val="Основной текст (2)"/>
    <w:basedOn w:val="a"/>
    <w:link w:val="22"/>
    <w:rsid w:val="00045A33"/>
    <w:pPr>
      <w:widowControl w:val="0"/>
      <w:shd w:val="clear" w:color="auto" w:fill="FFFFFF"/>
      <w:spacing w:before="60" w:after="240" w:line="0" w:lineRule="atLeast"/>
      <w:jc w:val="both"/>
    </w:pPr>
    <w:rPr>
      <w:sz w:val="28"/>
      <w:szCs w:val="28"/>
    </w:rPr>
  </w:style>
  <w:style w:type="paragraph" w:customStyle="1" w:styleId="42">
    <w:name w:val="Заголовок №4"/>
    <w:basedOn w:val="a"/>
    <w:link w:val="41"/>
    <w:rsid w:val="00045A33"/>
    <w:pPr>
      <w:widowControl w:val="0"/>
      <w:shd w:val="clear" w:color="auto" w:fill="FFFFFF"/>
      <w:spacing w:before="240" w:after="360" w:line="0" w:lineRule="atLeast"/>
      <w:jc w:val="both"/>
      <w:outlineLvl w:val="3"/>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comit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il.skppk.ru" TargetMode="External"/><Relationship Id="rId4" Type="http://schemas.openxmlformats.org/officeDocument/2006/relationships/settings" Target="settings.xml"/><Relationship Id="rId9" Type="http://schemas.openxmlformats.org/officeDocument/2006/relationships/hyperlink" Target="http://etp.comit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5933-7A8A-4153-8A70-53B369D4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skzd-IRuban</cp:lastModifiedBy>
  <cp:revision>11</cp:revision>
  <cp:lastPrinted>2019-09-26T12:40:00Z</cp:lastPrinted>
  <dcterms:created xsi:type="dcterms:W3CDTF">2020-09-01T10:50:00Z</dcterms:created>
  <dcterms:modified xsi:type="dcterms:W3CDTF">2022-01-13T12:13:00Z</dcterms:modified>
</cp:coreProperties>
</file>