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69" w:rsidRPr="00541A69" w:rsidRDefault="00541A69" w:rsidP="00541A69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541A69">
        <w:rPr>
          <w:rFonts w:ascii="Tahoma" w:eastAsia="Times New Roman" w:hAnsi="Tahoma" w:cs="Tahoma"/>
          <w:lang w:eastAsia="ru-RU"/>
        </w:rPr>
        <w:t xml:space="preserve">Извещение о проведении открытого конкурса в электронной форме </w:t>
      </w:r>
    </w:p>
    <w:p w:rsidR="00541A69" w:rsidRPr="00541A69" w:rsidRDefault="00541A69" w:rsidP="00541A69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541A69">
        <w:rPr>
          <w:rFonts w:ascii="Tahoma" w:eastAsia="Times New Roman" w:hAnsi="Tahoma" w:cs="Tahoma"/>
          <w:lang w:eastAsia="ru-RU"/>
        </w:rPr>
        <w:t>для закупки №0658000000622000002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5597"/>
      </w:tblGrid>
      <w:tr w:rsidR="00541A69" w:rsidRPr="00541A69" w:rsidTr="00541A69">
        <w:tc>
          <w:tcPr>
            <w:tcW w:w="2000" w:type="pct"/>
            <w:vAlign w:val="center"/>
            <w:hideMark/>
          </w:tcPr>
          <w:p w:rsidR="00541A69" w:rsidRPr="00541A69" w:rsidRDefault="00541A69" w:rsidP="00541A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1A69" w:rsidRPr="00541A69" w:rsidRDefault="00541A69" w:rsidP="00541A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0658000000622000002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Оказание услуг по проведению обязательного аудита бухгалтерской (финансовой) отчетности 2022-2023гг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Открытый конкурс в электронной форме</w:t>
            </w:r>
          </w:p>
        </w:tc>
      </w:tr>
      <w:tr w:rsidR="00541A69" w:rsidRPr="00541A69" w:rsidTr="00541A69">
        <w:tc>
          <w:tcPr>
            <w:tcW w:w="0" w:type="auto"/>
            <w:gridSpan w:val="2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Конкурс проводится в соответствии с ч. 19 ст. 48 Закона № 44-ФЗ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АО «Сбербанк-АСТ»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http://www.sberbank-ast.ru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Заказчик, осуществляющий закупки в соответствии с Федеральным законом № 44-ФЗ, в связи с 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неразмещением</w:t>
            </w:r>
            <w:proofErr w:type="spell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положения о закупке в соответствии с положениями Федерального закона № 223-ФЗ </w:t>
            </w:r>
            <w:r w:rsidRPr="00541A69">
              <w:rPr>
                <w:rFonts w:ascii="Tahoma" w:eastAsia="Times New Roman" w:hAnsi="Tahoma" w:cs="Tahoma"/>
                <w:lang w:eastAsia="ru-RU"/>
              </w:rPr>
              <w:br/>
              <w:t>АКЦИОНЕРНОЕ ОБЩЕСТВО "</w:t>
            </w:r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>СЕВЕРО-КАВКАЗСКАЯ</w:t>
            </w:r>
            <w:proofErr w:type="gram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ПРИГОРОДНАЯ ПАССАЖИРСКАЯ КОМПАНИЯ"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АКЦИОНЕРНОЕ ОБЩЕСТВО "</w:t>
            </w:r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>СЕВЕРО-КАВКАЗСКАЯ</w:t>
            </w:r>
            <w:proofErr w:type="gram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ПРИГОРОДНАЯ ПАССАЖИРСКАЯ КОМПАНИЯ"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Российская Федерация, 344001, Ростовская </w:t>
            </w:r>
            <w:proofErr w:type="spellStart"/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>обл</w:t>
            </w:r>
            <w:proofErr w:type="spellEnd"/>
            <w:proofErr w:type="gramEnd"/>
            <w:r w:rsidRPr="00541A69">
              <w:rPr>
                <w:rFonts w:ascii="Tahoma" w:eastAsia="Times New Roman" w:hAnsi="Tahoma" w:cs="Tahoma"/>
                <w:lang w:eastAsia="ru-RU"/>
              </w:rPr>
              <w:t>, Ростов-на-Дону г, Депутатская, 3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Российская Федерация, 344019, Ростовская </w:t>
            </w:r>
            <w:proofErr w:type="spellStart"/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>обл</w:t>
            </w:r>
            <w:proofErr w:type="spellEnd"/>
            <w:proofErr w:type="gram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, Ростов-на-Дону г, Депутатская 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ул</w:t>
            </w:r>
            <w:proofErr w:type="spellEnd"/>
            <w:r w:rsidRPr="00541A69">
              <w:rPr>
                <w:rFonts w:ascii="Tahoma" w:eastAsia="Times New Roman" w:hAnsi="Tahoma" w:cs="Tahoma"/>
                <w:lang w:eastAsia="ru-RU"/>
              </w:rPr>
              <w:t>, 67В/2Б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Щепин 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Сегрей</w:t>
            </w:r>
            <w:proofErr w:type="spell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Анатольевич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info@mail.skppk.ru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8-863-2383063-1208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Информация отсутствует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Информация отсутствует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14.10.2022 10:00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17.10.2022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18.10.2022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193200.00 Российский рубль</w:t>
            </w:r>
          </w:p>
        </w:tc>
      </w:tr>
      <w:tr w:rsidR="00541A69" w:rsidRPr="00541A69" w:rsidTr="00541A69">
        <w:tc>
          <w:tcPr>
            <w:tcW w:w="0" w:type="auto"/>
            <w:gridSpan w:val="2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08.11.2022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Дата окончания исполнения </w:t>
            </w:r>
            <w:r w:rsidRPr="00541A69">
              <w:rPr>
                <w:rFonts w:ascii="Tahoma" w:eastAsia="Times New Roman" w:hAnsi="Tahoma" w:cs="Tahoma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lastRenderedPageBreak/>
              <w:t>30.04.2023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lastRenderedPageBreak/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Нет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Нет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69" w:rsidRPr="00541A69" w:rsidTr="00541A6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8"/>
              <w:gridCol w:w="1852"/>
              <w:gridCol w:w="1852"/>
              <w:gridCol w:w="1833"/>
              <w:gridCol w:w="2790"/>
            </w:tblGrid>
            <w:tr w:rsidR="00541A69" w:rsidRPr="00541A69">
              <w:tc>
                <w:tcPr>
                  <w:tcW w:w="0" w:type="auto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41A69" w:rsidRPr="00541A69">
              <w:tc>
                <w:tcPr>
                  <w:tcW w:w="0" w:type="auto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>193200.00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>96000.00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>97200.00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>0.00</w:t>
                  </w:r>
                </w:p>
              </w:tc>
            </w:tr>
          </w:tbl>
          <w:p w:rsidR="00541A69" w:rsidRPr="00541A69" w:rsidRDefault="00541A69" w:rsidP="00541A6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69" w:rsidRPr="00541A69" w:rsidTr="00541A69">
        <w:tc>
          <w:tcPr>
            <w:tcW w:w="0" w:type="auto"/>
            <w:gridSpan w:val="2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>обл</w:t>
            </w:r>
            <w:proofErr w:type="spellEnd"/>
            <w:proofErr w:type="gramEnd"/>
            <w:r w:rsidRPr="00541A69">
              <w:rPr>
                <w:rFonts w:ascii="Tahoma" w:eastAsia="Times New Roman" w:hAnsi="Tahoma" w:cs="Tahoma"/>
                <w:lang w:eastAsia="ru-RU"/>
              </w:rPr>
              <w:t>, Ростов-на-Дону г, улица Депутатская дом 3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Нет</w:t>
            </w:r>
          </w:p>
        </w:tc>
      </w:tr>
      <w:tr w:rsidR="00541A69" w:rsidRPr="00541A69" w:rsidTr="00541A69"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41A69" w:rsidRPr="00541A69" w:rsidRDefault="00541A69" w:rsidP="00541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A69" w:rsidRPr="00541A69" w:rsidTr="00541A6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9"/>
              <w:gridCol w:w="1456"/>
            </w:tblGrid>
            <w:tr w:rsidR="00541A69" w:rsidRPr="00541A69">
              <w:tc>
                <w:tcPr>
                  <w:tcW w:w="0" w:type="auto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  <w:proofErr w:type="gramStart"/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>Российский</w:t>
                  </w:r>
                  <w:proofErr w:type="gramEnd"/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 xml:space="preserve"> </w:t>
                  </w:r>
                  <w:proofErr w:type="spellStart"/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>рубль</w:t>
                  </w:r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Тип</w:t>
                  </w:r>
                  <w:proofErr w:type="spellEnd"/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Услуга</w:t>
                  </w:r>
                </w:p>
              </w:tc>
            </w:tr>
          </w:tbl>
          <w:p w:rsidR="00541A69" w:rsidRPr="00541A69" w:rsidRDefault="00541A69" w:rsidP="00541A69">
            <w:pPr>
              <w:spacing w:after="0" w:line="240" w:lineRule="auto"/>
              <w:rPr>
                <w:rFonts w:ascii="Tahoma" w:eastAsia="Times New Roman" w:hAnsi="Tahoma" w:cs="Tahoma"/>
                <w:vanish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6"/>
              <w:gridCol w:w="835"/>
              <w:gridCol w:w="1198"/>
              <w:gridCol w:w="1198"/>
              <w:gridCol w:w="1198"/>
              <w:gridCol w:w="812"/>
              <w:gridCol w:w="1403"/>
              <w:gridCol w:w="812"/>
              <w:gridCol w:w="783"/>
            </w:tblGrid>
            <w:tr w:rsidR="00541A69" w:rsidRPr="00541A69" w:rsidTr="00541A6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2</w:t>
                  </w:r>
                  <w:proofErr w:type="gramEnd"/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Количеств</w:t>
                  </w:r>
                  <w:proofErr w:type="gramStart"/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о(</w:t>
                  </w:r>
                  <w:proofErr w:type="gramEnd"/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Стоимость позиции</w:t>
                  </w:r>
                </w:p>
              </w:tc>
            </w:tr>
            <w:tr w:rsidR="00541A69" w:rsidRPr="00541A69" w:rsidTr="00541A69">
              <w:tc>
                <w:tcPr>
                  <w:tcW w:w="0" w:type="auto"/>
                  <w:vMerge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</w:pPr>
                </w:p>
              </w:tc>
            </w:tr>
            <w:tr w:rsidR="00541A69" w:rsidRPr="00541A69" w:rsidTr="00541A6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>Услуги по проведению финансового аудита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>69.20.10.000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>Рубль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>193200.00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>193200.00</w:t>
                  </w:r>
                </w:p>
              </w:tc>
            </w:tr>
            <w:tr w:rsidR="00541A69" w:rsidRPr="00541A69" w:rsidTr="00541A69">
              <w:tc>
                <w:tcPr>
                  <w:tcW w:w="0" w:type="auto"/>
                  <w:vMerge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proofErr w:type="gramStart"/>
                  <w:r w:rsidRPr="00541A69">
                    <w:rPr>
                      <w:rFonts w:ascii="Tahoma" w:eastAsia="Times New Roman" w:hAnsi="Tahoma" w:cs="Tahoma"/>
                      <w:lang w:eastAsia="ru-RU"/>
                    </w:rPr>
                    <w:t>указаны в IV разделе "Задание на оказание услуг" конкурсной документации</w:t>
                  </w:r>
                  <w:proofErr w:type="gram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A69" w:rsidRPr="00541A69" w:rsidRDefault="00541A69" w:rsidP="00541A69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</w:tr>
          </w:tbl>
          <w:p w:rsidR="00541A69" w:rsidRPr="00541A69" w:rsidRDefault="00541A69" w:rsidP="00541A6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Итого: 193200.00 Российский рубль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Преимущества и требования к участникам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Преимущества</w:t>
            </w:r>
          </w:p>
          <w:p w:rsidR="00541A69" w:rsidRPr="00541A69" w:rsidRDefault="00541A69" w:rsidP="00541A6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Не </w:t>
            </w:r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>установлены</w:t>
            </w:r>
            <w:proofErr w:type="gramEnd"/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Требования к участникам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3 Требование к участникам закупок в соответствии с п. 1 ч. 1 ст. 31 Закона № 44-ФЗ 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</w:t>
            </w:r>
            <w:r w:rsidRPr="00541A69">
              <w:rPr>
                <w:rFonts w:ascii="Tahoma" w:eastAsia="Times New Roman" w:hAnsi="Tahoma" w:cs="Tahoma"/>
                <w:lang w:eastAsia="ru-RU"/>
              </w:rPr>
              <w:lastRenderedPageBreak/>
              <w:t xml:space="preserve">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Ограничения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Не </w:t>
            </w:r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>установлены</w:t>
            </w:r>
            <w:proofErr w:type="gramEnd"/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Обеспечение заявки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Обеспечение заявок не требуется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Обеспечение исполнения контракта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Требуется обеспечение исполнения контракта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Размер обеспечения исполнения контракта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19320.00 Российский рубль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указано в пункте ИУЗ 28 конкурсной документации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Платежные реквизиты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"Номер расчётного счёта" 00000000000000000000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"Номер лицевого счёта" См. прилагаемые документы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"БИК" 000000000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"Наименование кредитной организации" 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"Номер корреспондентского счета" 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Требования к гарантии качества товара, работы, услуги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Требуется гарантия качества товара, работы, услуги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Нет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Обеспечение гарантийных обязательств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Обеспечение гарантийных обязательств не требуется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Дополнительная информация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Информация отсутствует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541A69" w:rsidRPr="00541A69" w:rsidRDefault="00541A69" w:rsidP="00541A6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lastRenderedPageBreak/>
              <w:t>Право заключения контрактов с несколькими участниками закупки в случаях, указанных в ч. 10 ст. 34 Закона № 44-ФЗ</w:t>
            </w:r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 xml:space="preserve"> Н</w:t>
            </w:r>
            <w:proofErr w:type="gram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е установлено 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Критерии оценки заявок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 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Значимость критерия оценки: 60.00%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1 Наличие у участников закупки опыта работы, связанного с предметом контракта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Значимость показателя: 20.00%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Значение количества баллов по критерию оценки определяется по формуле: </w:t>
            </w:r>
            <w:r w:rsidRPr="00541A69">
              <w:rPr>
                <w:rFonts w:ascii="Cambria Math" w:eastAsia="Times New Roman" w:hAnsi="Cambria Math" w:cs="Cambria Math"/>
                <w:lang w:eastAsia="ru-RU"/>
              </w:rPr>
              <w:t>〖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БХ</w:t>
            </w:r>
            <w:r w:rsidRPr="00541A69">
              <w:rPr>
                <w:rFonts w:ascii="Cambria Math" w:eastAsia="Times New Roman" w:hAnsi="Cambria Math" w:cs="Cambria Math"/>
                <w:lang w:eastAsia="ru-RU"/>
              </w:rPr>
              <w:t>〗</w:t>
            </w:r>
            <w:r w:rsidRPr="00541A69">
              <w:rPr>
                <w:rFonts w:ascii="Tahoma" w:eastAsia="Times New Roman" w:hAnsi="Tahoma" w:cs="Tahoma"/>
                <w:lang w:eastAsia="ru-RU"/>
              </w:rPr>
              <w:t>_i</w:t>
            </w:r>
            <w:proofErr w:type="spellEnd"/>
            <w:r w:rsidRPr="00541A69">
              <w:rPr>
                <w:rFonts w:ascii="Tahoma" w:eastAsia="Times New Roman" w:hAnsi="Tahoma" w:cs="Tahoma"/>
                <w:lang w:eastAsia="ru-RU"/>
              </w:rPr>
              <w:t>=(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Х_i-Х_min</w:t>
            </w:r>
            <w:proofErr w:type="spellEnd"/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 xml:space="preserve"> )</w:t>
            </w:r>
            <w:proofErr w:type="gramEnd"/>
            <w:r w:rsidRPr="00541A69">
              <w:rPr>
                <w:rFonts w:ascii="Tahoma" w:eastAsia="Times New Roman" w:hAnsi="Tahoma" w:cs="Tahoma"/>
                <w:lang w:eastAsia="ru-RU"/>
              </w:rPr>
              <w:t>×100/(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Х_max^пред-Х_min</w:t>
            </w:r>
            <w:proofErr w:type="spell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) где: 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Хi</w:t>
            </w:r>
            <w:proofErr w:type="spell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– значение показателя, содержащееся в предложении участника закупки, заявка которого подлежит в соответствии с Федеральным законом от 05.04.2013 №44-ФЗ оценке по показателю; 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Хmin</w:t>
            </w:r>
            <w:proofErr w:type="spell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– минимальное значение показателя, содержащееся в заявках, подлежащих в соответствии с Федеральным законом от 05.04.2013 №44-ФЗ оценке по показателю; 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Х_max^пре</w:t>
            </w:r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>д</w:t>
            </w:r>
            <w:proofErr w:type="spellEnd"/>
            <w:r w:rsidRPr="00541A69">
              <w:rPr>
                <w:rFonts w:ascii="Tahoma" w:eastAsia="Times New Roman" w:hAnsi="Tahoma" w:cs="Tahoma"/>
                <w:lang w:eastAsia="ru-RU"/>
              </w:rPr>
              <w:t>–</w:t>
            </w:r>
            <w:proofErr w:type="gram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предельное максимальное значение показателя, установленное заказчиком. 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Х_max^пред</w:t>
            </w:r>
            <w:proofErr w:type="spell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– 193 200,00 рублей 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Предельное значение показателя: 20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Порядок оценки по показателю</w:t>
            </w:r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 xml:space="preserve"> :</w:t>
            </w:r>
            <w:proofErr w:type="gram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2 Наличие у участников закупки специалистов и иных работников определенного уровня квалификации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Значимость показателя: 80.00%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БХ</w:t>
            </w:r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>i</w:t>
            </w:r>
            <w:proofErr w:type="spellEnd"/>
            <w:proofErr w:type="gramEnd"/>
            <w:r w:rsidRPr="00541A69">
              <w:rPr>
                <w:rFonts w:ascii="Tahoma" w:eastAsia="Times New Roman" w:hAnsi="Tahoma" w:cs="Tahoma"/>
                <w:lang w:eastAsia="ru-RU"/>
              </w:rPr>
              <w:t>=(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Xi-Xminпред</w:t>
            </w:r>
            <w:proofErr w:type="spell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) где: </w:t>
            </w:r>
            <w:proofErr w:type="spellStart"/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>Хi</w:t>
            </w:r>
            <w:proofErr w:type="spell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– значение детализирующего показателя, содержащееся в предложении участника закупки, заявка (часть заявки) которого подлежит в соответствии с Федеральным законом от 05.04.2013 № 44-ФЗ оценке по детализирующему показателю; – предельное минимальное значение детализирующего показателя, установленное заказчиком, = 2 специалиста, имеющих квалификационный аттестат аудитора, выданный СРО аудиторов в соответствии с Федеральным законом от 30.12.2008 № 307-ФЗ «Об аудиторской деятельности»;</w:t>
            </w:r>
            <w:proofErr w:type="gram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Х_max^</w:t>
            </w:r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>пред</w:t>
            </w:r>
            <w:proofErr w:type="spellEnd"/>
            <w:proofErr w:type="gram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– </w:t>
            </w:r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>предельное</w:t>
            </w:r>
            <w:proofErr w:type="gram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максимальное значение детализирующего показателя, установленное заказчиком, 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Х_max^пред</w:t>
            </w:r>
            <w:proofErr w:type="spell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=5 специалистов, имеющих квалификационный аттестат аудитора, выданный СРО аудиторов в соответствии с Федеральным законом от 30.12.2008 № 307-ФЗ «Об аудиторской деятельности». 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Предельное значение показателя: 80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Порядок оценки по показателю</w:t>
            </w:r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 xml:space="preserve"> :</w:t>
            </w:r>
            <w:proofErr w:type="gram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Лучшим условием исполнения контракта по критерию </w:t>
            </w:r>
            <w:r w:rsidRPr="00541A69">
              <w:rPr>
                <w:rFonts w:ascii="Tahoma" w:eastAsia="Times New Roman" w:hAnsi="Tahoma" w:cs="Tahoma"/>
                <w:lang w:eastAsia="ru-RU"/>
              </w:rPr>
              <w:lastRenderedPageBreak/>
              <w:t xml:space="preserve">оценки (показателю) является наибольшее значение критерия (показателя) 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Цена контракта 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Значимость критерия оценки: 40.00%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Cambria Math" w:eastAsia="Times New Roman" w:hAnsi="Cambria Math" w:cs="Cambria Math"/>
                <w:lang w:eastAsia="ru-RU"/>
              </w:rPr>
              <w:t>〖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БЦ</w:t>
            </w:r>
            <w:r w:rsidRPr="00541A69">
              <w:rPr>
                <w:rFonts w:ascii="Cambria Math" w:eastAsia="Times New Roman" w:hAnsi="Cambria Math" w:cs="Cambria Math"/>
                <w:lang w:eastAsia="ru-RU"/>
              </w:rPr>
              <w:t>〗</w:t>
            </w:r>
            <w:r w:rsidRPr="00541A69">
              <w:rPr>
                <w:rFonts w:ascii="Tahoma" w:eastAsia="Times New Roman" w:hAnsi="Tahoma" w:cs="Tahoma"/>
                <w:lang w:eastAsia="ru-RU"/>
              </w:rPr>
              <w:t>_i</w:t>
            </w:r>
            <w:proofErr w:type="spellEnd"/>
            <w:r w:rsidRPr="00541A69">
              <w:rPr>
                <w:rFonts w:ascii="Tahoma" w:eastAsia="Times New Roman" w:hAnsi="Tahoma" w:cs="Tahoma"/>
                <w:lang w:eastAsia="ru-RU"/>
              </w:rPr>
              <w:t>=100-((</w:t>
            </w:r>
            <w:proofErr w:type="spellStart"/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>Ц</w:t>
            </w:r>
            <w:proofErr w:type="gramEnd"/>
            <w:r w:rsidRPr="00541A69">
              <w:rPr>
                <w:rFonts w:ascii="Tahoma" w:eastAsia="Times New Roman" w:hAnsi="Tahoma" w:cs="Tahoma"/>
                <w:lang w:eastAsia="ru-RU"/>
              </w:rPr>
              <w:t>_i-Ц_л</w:t>
            </w:r>
            <w:proofErr w:type="spellEnd"/>
            <w:r w:rsidRPr="00541A69">
              <w:rPr>
                <w:rFonts w:ascii="Tahoma" w:eastAsia="Times New Roman" w:hAnsi="Tahoma" w:cs="Tahoma"/>
                <w:lang w:eastAsia="ru-RU"/>
              </w:rPr>
              <w:t>)/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Ц_л</w:t>
            </w:r>
            <w:proofErr w:type="spell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)×100, где: 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Ц</w:t>
            </w:r>
            <w:proofErr w:type="gramStart"/>
            <w:r w:rsidRPr="00541A69">
              <w:rPr>
                <w:rFonts w:ascii="Tahoma" w:eastAsia="Times New Roman" w:hAnsi="Tahoma" w:cs="Tahoma"/>
                <w:lang w:eastAsia="ru-RU"/>
              </w:rPr>
              <w:t>i</w:t>
            </w:r>
            <w:proofErr w:type="spellEnd"/>
            <w:proofErr w:type="gram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– предложение участника закупки о цене контракта, заявка (часть заявки) которого подлежит в соответствии с Федеральным законом от 05.04.2013 №44-ФЗ оценке по критерию оценки «цена контракта, сумма цен единиц товара, работы, услуги» (далее – ценовое предложение); </w:t>
            </w:r>
            <w:proofErr w:type="spellStart"/>
            <w:r w:rsidRPr="00541A69">
              <w:rPr>
                <w:rFonts w:ascii="Tahoma" w:eastAsia="Times New Roman" w:hAnsi="Tahoma" w:cs="Tahoma"/>
                <w:lang w:eastAsia="ru-RU"/>
              </w:rPr>
              <w:t>Цл</w:t>
            </w:r>
            <w:proofErr w:type="spellEnd"/>
            <w:r w:rsidRPr="00541A69">
              <w:rPr>
                <w:rFonts w:ascii="Tahoma" w:eastAsia="Times New Roman" w:hAnsi="Tahoma" w:cs="Tahoma"/>
                <w:lang w:eastAsia="ru-RU"/>
              </w:rPr>
              <w:t xml:space="preserve"> – наилучшее ценовое предложение из числа предложенных в соответствии с Федеральным законом от 05.04.2013 №44-ФЗ участниками закупки, заявки (части заявки) которых подлежат оценке по критерию оценки «цена контракта, сумма цен единиц товара, работы, услуги». В соответствии с информационным письмом Минфина России от 14.02.2022 №24-01-09/10138 если оцениваемое ценовое предложение превышает лучшее ценовое предложение в два и более раза, то в отношении оцениваемого ценового предложения присваивается 0 баллов. Если таких ценовых предложений (превышающих лучшее ценовое предложение в два и более раза) несколько, то каждому из них присваивается 0 баллов.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Перечень прикрепленных документов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Обоснование начальной (максимальной) цены контракта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1 Обоснование НМЦ (19_ОКЭ)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Проект контракта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1 Проект ДОГОВОРА (19_ОКЭ) 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Описание объекта закупки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1 Конкурсная до</w:t>
            </w:r>
            <w:bookmarkStart w:id="0" w:name="_GoBack"/>
            <w:bookmarkEnd w:id="0"/>
            <w:r w:rsidRPr="00541A69">
              <w:rPr>
                <w:rFonts w:ascii="Tahoma" w:eastAsia="Times New Roman" w:hAnsi="Tahoma" w:cs="Tahoma"/>
                <w:lang w:eastAsia="ru-RU"/>
              </w:rPr>
              <w:t>кументация 19-ОКЭ-СКППК-22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Требования к содержанию, составу заявки на участие в закупке</w:t>
            </w:r>
          </w:p>
          <w:p w:rsidR="00541A69" w:rsidRPr="00541A69" w:rsidRDefault="00541A69" w:rsidP="00541A6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Документы не прикреплены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Порядок рассмотрения и оценки заявок на участие в конкурсах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>1 Порядок рассмотрения и оценки заявок на участие в конкурсах (19_ОКЭ)</w:t>
            </w:r>
          </w:p>
          <w:p w:rsidR="00541A69" w:rsidRPr="00541A69" w:rsidRDefault="00541A69" w:rsidP="00541A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b/>
                <w:bCs/>
                <w:lang w:eastAsia="ru-RU"/>
              </w:rPr>
              <w:t>Дополнительная информация и документы</w:t>
            </w:r>
          </w:p>
          <w:p w:rsidR="00541A69" w:rsidRPr="00541A69" w:rsidRDefault="00541A69" w:rsidP="00541A6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41A69">
              <w:rPr>
                <w:rFonts w:ascii="Tahoma" w:eastAsia="Times New Roman" w:hAnsi="Tahoma" w:cs="Tahoma"/>
                <w:lang w:eastAsia="ru-RU"/>
              </w:rPr>
              <w:t xml:space="preserve">Документы не прикреплены </w:t>
            </w:r>
          </w:p>
          <w:p w:rsidR="00541A69" w:rsidRPr="00541A69" w:rsidRDefault="00541A69" w:rsidP="00541A6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D35894" w:rsidRPr="00541A69" w:rsidRDefault="00D35894"/>
    <w:sectPr w:rsidR="00D35894" w:rsidRPr="0054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3D"/>
    <w:rsid w:val="00391FF7"/>
    <w:rsid w:val="00541A69"/>
    <w:rsid w:val="00AB533D"/>
    <w:rsid w:val="00BC7253"/>
    <w:rsid w:val="00D3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4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4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4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4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4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4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4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4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2</cp:revision>
  <cp:lastPrinted>2022-09-28T11:18:00Z</cp:lastPrinted>
  <dcterms:created xsi:type="dcterms:W3CDTF">2022-09-28T11:17:00Z</dcterms:created>
  <dcterms:modified xsi:type="dcterms:W3CDTF">2022-09-28T11:18:00Z</dcterms:modified>
</cp:coreProperties>
</file>