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328" w:rsidRPr="00A82942" w:rsidRDefault="000E6D74" w:rsidP="00A82942">
      <w:pPr>
        <w:pStyle w:val="11"/>
        <w:spacing w:line="360" w:lineRule="exact"/>
        <w:ind w:firstLine="0"/>
        <w:jc w:val="center"/>
        <w:rPr>
          <w:rFonts w:eastAsia="MS Mincho"/>
          <w:b/>
          <w:szCs w:val="28"/>
        </w:rPr>
      </w:pPr>
      <w:r w:rsidRPr="00A82942">
        <w:rPr>
          <w:b/>
          <w:szCs w:val="28"/>
        </w:rPr>
        <w:t xml:space="preserve">Изменения в документацию </w:t>
      </w:r>
      <w:r w:rsidR="00525328" w:rsidRPr="00A82942">
        <w:rPr>
          <w:b/>
          <w:szCs w:val="28"/>
        </w:rPr>
        <w:t xml:space="preserve">о </w:t>
      </w:r>
      <w:r w:rsidR="00525328" w:rsidRPr="00A82942">
        <w:rPr>
          <w:rFonts w:eastAsia="MS Mincho"/>
          <w:b/>
          <w:szCs w:val="28"/>
        </w:rPr>
        <w:t>проведении</w:t>
      </w:r>
    </w:p>
    <w:p w:rsidR="000E6D74" w:rsidRPr="00A82942" w:rsidRDefault="00525328" w:rsidP="00A82942">
      <w:pPr>
        <w:spacing w:line="360" w:lineRule="exact"/>
        <w:ind w:firstLine="709"/>
        <w:jc w:val="center"/>
        <w:rPr>
          <w:b/>
          <w:bCs/>
          <w:i/>
          <w:szCs w:val="28"/>
        </w:rPr>
      </w:pPr>
      <w:r w:rsidRPr="00A82942">
        <w:rPr>
          <w:b/>
          <w:bCs/>
          <w:szCs w:val="28"/>
        </w:rPr>
        <w:t xml:space="preserve">запроса котировок в электронной форме </w:t>
      </w:r>
      <w:r w:rsidRPr="00A82942">
        <w:rPr>
          <w:b/>
          <w:szCs w:val="28"/>
        </w:rPr>
        <w:t>№ </w:t>
      </w:r>
      <w:r w:rsidR="002B518A" w:rsidRPr="001B598B">
        <w:rPr>
          <w:b/>
          <w:bCs/>
          <w:szCs w:val="28"/>
        </w:rPr>
        <w:t>02/ЗКТЭ/МСП-СКППК/22 на</w:t>
      </w:r>
      <w:r w:rsidR="002B518A" w:rsidRPr="00563B85">
        <w:rPr>
          <w:b/>
          <w:bCs/>
          <w:szCs w:val="28"/>
        </w:rPr>
        <w:t xml:space="preserve"> право заключения </w:t>
      </w:r>
      <w:r w:rsidR="002B518A">
        <w:rPr>
          <w:b/>
          <w:bCs/>
          <w:szCs w:val="28"/>
        </w:rPr>
        <w:t>договора поставки</w:t>
      </w:r>
      <w:r w:rsidR="002B518A" w:rsidRPr="002D3738">
        <w:rPr>
          <w:b/>
          <w:bCs/>
          <w:szCs w:val="28"/>
        </w:rPr>
        <w:t xml:space="preserve"> средств защиты (маски)</w:t>
      </w:r>
      <w:r w:rsidR="002B518A" w:rsidRPr="00563B85">
        <w:rPr>
          <w:b/>
          <w:bCs/>
          <w:szCs w:val="28"/>
        </w:rPr>
        <w:t xml:space="preserve">, </w:t>
      </w:r>
      <w:r w:rsidR="002B518A" w:rsidRPr="00563B85">
        <w:rPr>
          <w:b/>
          <w:szCs w:val="28"/>
        </w:rPr>
        <w:t>участниками которого могут быть только</w:t>
      </w:r>
      <w:r w:rsidR="002B518A" w:rsidRPr="00563B85">
        <w:rPr>
          <w:b/>
          <w:i/>
          <w:szCs w:val="28"/>
        </w:rPr>
        <w:t xml:space="preserve"> </w:t>
      </w:r>
      <w:r w:rsidR="002B518A" w:rsidRPr="00563B85">
        <w:rPr>
          <w:b/>
          <w:szCs w:val="28"/>
        </w:rPr>
        <w:t>субъекты малого и среднего предпринимательства</w:t>
      </w:r>
    </w:p>
    <w:p w:rsidR="000E6D74" w:rsidRPr="00A82942" w:rsidRDefault="000E6D74" w:rsidP="00A82942">
      <w:pPr>
        <w:spacing w:line="360" w:lineRule="exact"/>
        <w:ind w:left="-567" w:firstLine="709"/>
        <w:jc w:val="both"/>
        <w:rPr>
          <w:b/>
          <w:bCs/>
          <w:szCs w:val="28"/>
        </w:rPr>
      </w:pPr>
    </w:p>
    <w:p w:rsidR="000E6D74" w:rsidRPr="00A82942" w:rsidRDefault="000E6D74" w:rsidP="00A82942">
      <w:pPr>
        <w:pStyle w:val="ad"/>
        <w:tabs>
          <w:tab w:val="left" w:pos="851"/>
        </w:tabs>
        <w:spacing w:after="240" w:line="360" w:lineRule="exact"/>
        <w:jc w:val="both"/>
        <w:rPr>
          <w:b/>
          <w:sz w:val="28"/>
          <w:szCs w:val="28"/>
          <w:u w:val="single"/>
        </w:rPr>
      </w:pPr>
      <w:r w:rsidRPr="00A82942">
        <w:rPr>
          <w:b/>
          <w:sz w:val="28"/>
          <w:szCs w:val="28"/>
          <w:u w:val="single"/>
        </w:rPr>
        <w:t>Внесение изменений в извещение:</w:t>
      </w:r>
    </w:p>
    <w:p w:rsidR="000E6D74" w:rsidRPr="00A82942" w:rsidRDefault="000E6D74" w:rsidP="00A82942">
      <w:pPr>
        <w:pStyle w:val="a8"/>
        <w:tabs>
          <w:tab w:val="clear" w:pos="4677"/>
          <w:tab w:val="clear" w:pos="9355"/>
        </w:tabs>
        <w:spacing w:line="360" w:lineRule="exact"/>
        <w:ind w:firstLine="709"/>
        <w:jc w:val="both"/>
        <w:rPr>
          <w:i/>
          <w:szCs w:val="28"/>
        </w:rPr>
      </w:pPr>
      <w:r w:rsidRPr="00A82942">
        <w:rPr>
          <w:i/>
          <w:szCs w:val="28"/>
        </w:rPr>
        <w:t>Пункт 11 извещения читать в следующей редакции:</w:t>
      </w:r>
    </w:p>
    <w:p w:rsidR="002B518A" w:rsidRPr="009B1689" w:rsidRDefault="000E6D74" w:rsidP="002B518A">
      <w:pPr>
        <w:ind w:left="60"/>
        <w:jc w:val="both"/>
        <w:rPr>
          <w:bCs/>
          <w:i/>
          <w:szCs w:val="28"/>
        </w:rPr>
      </w:pPr>
      <w:r w:rsidRPr="00A82942">
        <w:rPr>
          <w:bCs/>
          <w:szCs w:val="28"/>
        </w:rPr>
        <w:t>«</w:t>
      </w:r>
      <w:r w:rsidR="002B518A" w:rsidRPr="009B1689">
        <w:rPr>
          <w:bCs/>
          <w:color w:val="000000"/>
          <w:szCs w:val="28"/>
        </w:rPr>
        <w:t xml:space="preserve">Заявки подаются в порядке, указанном в пункте 3.12 </w:t>
      </w:r>
      <w:r w:rsidR="002B518A" w:rsidRPr="009B1689">
        <w:rPr>
          <w:bCs/>
          <w:szCs w:val="28"/>
        </w:rPr>
        <w:t xml:space="preserve">настоящего приложения, </w:t>
      </w:r>
      <w:r w:rsidR="002B518A" w:rsidRPr="009B1689">
        <w:rPr>
          <w:bCs/>
          <w:color w:val="000000"/>
          <w:szCs w:val="28"/>
        </w:rPr>
        <w:t xml:space="preserve">на Универсальной торговой платформе ЗАО «Сбербанк-АСТ» (на странице данного конкурса на сайте </w:t>
      </w:r>
      <w:hyperlink r:id="rId8" w:history="1">
        <w:r w:rsidR="002B518A" w:rsidRPr="009B1689">
          <w:rPr>
            <w:bCs/>
            <w:color w:val="000000"/>
            <w:szCs w:val="28"/>
          </w:rPr>
          <w:t>https://utp.sberbank-ast.ru</w:t>
        </w:r>
      </w:hyperlink>
      <w:r w:rsidR="002B518A" w:rsidRPr="009B1689">
        <w:rPr>
          <w:bCs/>
          <w:color w:val="000000"/>
          <w:szCs w:val="28"/>
        </w:rPr>
        <w:t>) (далее – электронная площадка, ЭТЗП, сайт ЭТЗП).</w:t>
      </w:r>
      <w:r w:rsidR="002B518A" w:rsidRPr="009B1689">
        <w:rPr>
          <w:bCs/>
          <w:szCs w:val="28"/>
        </w:rPr>
        <w:t xml:space="preserve"> </w:t>
      </w:r>
    </w:p>
    <w:p w:rsidR="002B518A" w:rsidRPr="009B1689" w:rsidRDefault="002B518A" w:rsidP="002B518A">
      <w:pPr>
        <w:pStyle w:val="ad"/>
        <w:spacing w:line="240" w:lineRule="auto"/>
        <w:ind w:left="60" w:firstLine="33"/>
        <w:jc w:val="both"/>
        <w:rPr>
          <w:bCs/>
          <w:sz w:val="28"/>
          <w:szCs w:val="28"/>
        </w:rPr>
      </w:pPr>
    </w:p>
    <w:p w:rsidR="002B518A" w:rsidRPr="009B1689" w:rsidRDefault="002B518A" w:rsidP="002B518A">
      <w:pPr>
        <w:pStyle w:val="ad"/>
        <w:spacing w:line="240" w:lineRule="auto"/>
        <w:ind w:left="60" w:firstLine="33"/>
        <w:jc w:val="both"/>
        <w:rPr>
          <w:bCs/>
          <w:color w:val="000000"/>
          <w:sz w:val="28"/>
          <w:szCs w:val="28"/>
        </w:rPr>
      </w:pPr>
      <w:proofErr w:type="gramStart"/>
      <w:r w:rsidRPr="009B1689">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9B1689">
        <w:rPr>
          <w:sz w:val="28"/>
          <w:szCs w:val="28"/>
        </w:rPr>
        <w:t>далее – единая информационная система, ЕИС</w:t>
      </w:r>
      <w:r w:rsidRPr="009B1689">
        <w:rPr>
          <w:bCs/>
          <w:sz w:val="28"/>
          <w:szCs w:val="28"/>
        </w:rPr>
        <w:t xml:space="preserve">), </w:t>
      </w:r>
      <w:r w:rsidRPr="009B1689">
        <w:rPr>
          <w:bCs/>
          <w:color w:val="000000"/>
          <w:sz w:val="28"/>
          <w:szCs w:val="28"/>
        </w:rPr>
        <w:t xml:space="preserve">и, на сайте </w:t>
      </w:r>
      <w:hyperlink r:id="rId9" w:history="1">
        <w:r w:rsidRPr="009B1689">
          <w:rPr>
            <w:bCs/>
            <w:color w:val="000000"/>
            <w:sz w:val="28"/>
            <w:szCs w:val="28"/>
          </w:rPr>
          <w:t>https://utp.sberbank-ast.ru</w:t>
        </w:r>
      </w:hyperlink>
      <w:r w:rsidRPr="009B1689">
        <w:rPr>
          <w:bCs/>
          <w:color w:val="000000"/>
          <w:sz w:val="28"/>
          <w:szCs w:val="28"/>
        </w:rPr>
        <w:t xml:space="preserve">), а также на официальном сайте Заказчика www.skppk.ru (далее – сайты), </w:t>
      </w:r>
      <w:r>
        <w:rPr>
          <w:b/>
          <w:bCs/>
          <w:color w:val="000000"/>
          <w:sz w:val="28"/>
          <w:szCs w:val="28"/>
        </w:rPr>
        <w:t>«31» января</w:t>
      </w:r>
      <w:r w:rsidRPr="009B1689">
        <w:rPr>
          <w:b/>
          <w:bCs/>
          <w:color w:val="000000"/>
          <w:sz w:val="28"/>
          <w:szCs w:val="28"/>
        </w:rPr>
        <w:t xml:space="preserve"> 2022 год.</w:t>
      </w:r>
      <w:proofErr w:type="gramEnd"/>
    </w:p>
    <w:p w:rsidR="002B518A" w:rsidRPr="009B1689" w:rsidRDefault="002B518A" w:rsidP="002B518A">
      <w:pPr>
        <w:ind w:left="60"/>
        <w:jc w:val="both"/>
        <w:rPr>
          <w:bCs/>
          <w:i/>
          <w:szCs w:val="28"/>
        </w:rPr>
      </w:pPr>
    </w:p>
    <w:p w:rsidR="000E6D74" w:rsidRPr="00A82942" w:rsidRDefault="002B518A" w:rsidP="002B518A">
      <w:pPr>
        <w:pStyle w:val="ad"/>
        <w:spacing w:line="360" w:lineRule="exact"/>
        <w:ind w:firstLine="33"/>
        <w:rPr>
          <w:bCs/>
          <w:szCs w:val="28"/>
        </w:rPr>
      </w:pPr>
      <w:r w:rsidRPr="009B1689">
        <w:rPr>
          <w:bCs/>
          <w:color w:val="000000"/>
          <w:sz w:val="28"/>
          <w:szCs w:val="28"/>
        </w:rPr>
        <w:t xml:space="preserve">Дата окончания срока подачи </w:t>
      </w:r>
      <w:r w:rsidRPr="009B1689">
        <w:rPr>
          <w:color w:val="000000"/>
          <w:sz w:val="28"/>
          <w:szCs w:val="28"/>
        </w:rPr>
        <w:t>котировочных</w:t>
      </w:r>
      <w:r w:rsidRPr="009B1689">
        <w:rPr>
          <w:bCs/>
          <w:color w:val="000000"/>
          <w:sz w:val="28"/>
          <w:szCs w:val="28"/>
        </w:rPr>
        <w:t xml:space="preserve"> заявок </w:t>
      </w:r>
      <w:r>
        <w:rPr>
          <w:b/>
          <w:bCs/>
          <w:color w:val="000000"/>
          <w:sz w:val="28"/>
          <w:szCs w:val="28"/>
        </w:rPr>
        <w:t>«18» февраля</w:t>
      </w:r>
      <w:r w:rsidRPr="009B1689">
        <w:rPr>
          <w:b/>
          <w:bCs/>
          <w:color w:val="000000"/>
          <w:sz w:val="28"/>
          <w:szCs w:val="28"/>
        </w:rPr>
        <w:t xml:space="preserve"> 2022 г, </w:t>
      </w:r>
      <w:r w:rsidRPr="009B1689">
        <w:rPr>
          <w:bCs/>
          <w:color w:val="000000"/>
          <w:sz w:val="28"/>
          <w:szCs w:val="28"/>
        </w:rPr>
        <w:t>10 часов 00 минут московского времени</w:t>
      </w:r>
      <w:proofErr w:type="gramStart"/>
      <w:r w:rsidRPr="009B1689">
        <w:rPr>
          <w:bCs/>
          <w:color w:val="000000"/>
          <w:sz w:val="28"/>
          <w:szCs w:val="28"/>
        </w:rPr>
        <w:t>.</w:t>
      </w:r>
      <w:r w:rsidR="000E6D74" w:rsidRPr="00A82942">
        <w:rPr>
          <w:bCs/>
          <w:szCs w:val="28"/>
        </w:rPr>
        <w:t>»</w:t>
      </w:r>
      <w:proofErr w:type="gramEnd"/>
    </w:p>
    <w:p w:rsidR="000E6D74" w:rsidRPr="00A82942" w:rsidRDefault="000E6D74" w:rsidP="00A82942">
      <w:pPr>
        <w:pStyle w:val="a8"/>
        <w:tabs>
          <w:tab w:val="clear" w:pos="4677"/>
          <w:tab w:val="clear" w:pos="9355"/>
        </w:tabs>
        <w:spacing w:line="360" w:lineRule="exact"/>
        <w:ind w:firstLine="709"/>
        <w:jc w:val="both"/>
        <w:rPr>
          <w:bCs/>
          <w:szCs w:val="28"/>
        </w:rPr>
      </w:pPr>
    </w:p>
    <w:p w:rsidR="000E6D74" w:rsidRPr="00A82942" w:rsidRDefault="000E6D74" w:rsidP="00A82942">
      <w:pPr>
        <w:pStyle w:val="a8"/>
        <w:tabs>
          <w:tab w:val="clear" w:pos="4677"/>
          <w:tab w:val="clear" w:pos="9355"/>
        </w:tabs>
        <w:spacing w:line="360" w:lineRule="exact"/>
        <w:ind w:firstLine="709"/>
        <w:jc w:val="both"/>
        <w:rPr>
          <w:i/>
          <w:szCs w:val="28"/>
        </w:rPr>
      </w:pPr>
      <w:r w:rsidRPr="00A82942">
        <w:rPr>
          <w:i/>
          <w:szCs w:val="28"/>
        </w:rPr>
        <w:t>Пункт 12 извещения читать в следующей редакции:</w:t>
      </w:r>
    </w:p>
    <w:p w:rsidR="000E6D74" w:rsidRPr="00A82942" w:rsidRDefault="000E6D74" w:rsidP="00A82942">
      <w:pPr>
        <w:spacing w:line="360" w:lineRule="exact"/>
        <w:jc w:val="both"/>
        <w:rPr>
          <w:szCs w:val="28"/>
          <w:shd w:val="clear" w:color="auto" w:fill="FFFFFF"/>
        </w:rPr>
      </w:pPr>
      <w:r w:rsidRPr="00A82942">
        <w:rPr>
          <w:bCs/>
          <w:szCs w:val="28"/>
        </w:rPr>
        <w:t>«</w:t>
      </w:r>
      <w:r w:rsidR="00525328" w:rsidRPr="00A82942">
        <w:rPr>
          <w:bCs/>
          <w:szCs w:val="28"/>
        </w:rPr>
        <w:t xml:space="preserve">Подведение итогов запроса котировок осуществляется </w:t>
      </w:r>
      <w:r w:rsidR="002B518A">
        <w:rPr>
          <w:b/>
          <w:bCs/>
          <w:szCs w:val="28"/>
        </w:rPr>
        <w:t>«21» февраля 2022</w:t>
      </w:r>
      <w:r w:rsidR="00525328" w:rsidRPr="00A82942">
        <w:rPr>
          <w:b/>
          <w:bCs/>
          <w:szCs w:val="28"/>
        </w:rPr>
        <w:t>г</w:t>
      </w:r>
      <w:r w:rsidR="00525328" w:rsidRPr="00A82942">
        <w:rPr>
          <w:bCs/>
          <w:szCs w:val="28"/>
        </w:rPr>
        <w:t xml:space="preserve">, </w:t>
      </w:r>
      <w:r w:rsidR="00525328" w:rsidRPr="00A82942">
        <w:rPr>
          <w:b/>
          <w:bCs/>
          <w:szCs w:val="28"/>
        </w:rPr>
        <w:t xml:space="preserve">10 </w:t>
      </w:r>
      <w:r w:rsidR="00525328" w:rsidRPr="00A82942">
        <w:rPr>
          <w:bCs/>
          <w:szCs w:val="28"/>
        </w:rPr>
        <w:t xml:space="preserve">часов </w:t>
      </w:r>
      <w:r w:rsidR="00525328" w:rsidRPr="00A82942">
        <w:rPr>
          <w:b/>
          <w:bCs/>
          <w:szCs w:val="28"/>
        </w:rPr>
        <w:t>00</w:t>
      </w:r>
      <w:r w:rsidR="00525328" w:rsidRPr="00A82942">
        <w:rPr>
          <w:bCs/>
          <w:szCs w:val="28"/>
        </w:rPr>
        <w:t xml:space="preserve"> минут московского времени</w:t>
      </w:r>
      <w:proofErr w:type="gramStart"/>
      <w:r w:rsidR="00525328" w:rsidRPr="00A82942">
        <w:rPr>
          <w:bCs/>
          <w:szCs w:val="28"/>
        </w:rPr>
        <w:t>.</w:t>
      </w:r>
      <w:r w:rsidRPr="00A82942">
        <w:rPr>
          <w:szCs w:val="28"/>
          <w:shd w:val="clear" w:color="auto" w:fill="FFFFFF"/>
        </w:rPr>
        <w:t>»</w:t>
      </w:r>
      <w:proofErr w:type="gramEnd"/>
    </w:p>
    <w:p w:rsidR="000E6D74" w:rsidRPr="00A82942" w:rsidRDefault="000E6D74" w:rsidP="00A82942">
      <w:pPr>
        <w:tabs>
          <w:tab w:val="left" w:pos="2327"/>
        </w:tabs>
        <w:spacing w:line="360" w:lineRule="exact"/>
        <w:rPr>
          <w:szCs w:val="28"/>
          <w:lang w:eastAsia="ar-SA"/>
        </w:rPr>
      </w:pPr>
      <w:r w:rsidRPr="00A82942">
        <w:rPr>
          <w:szCs w:val="28"/>
          <w:lang w:eastAsia="ar-SA"/>
        </w:rPr>
        <w:tab/>
      </w:r>
    </w:p>
    <w:p w:rsidR="000E6D74" w:rsidRPr="00A82942" w:rsidRDefault="000E6D74" w:rsidP="00A82942">
      <w:pPr>
        <w:tabs>
          <w:tab w:val="left" w:pos="720"/>
        </w:tabs>
        <w:spacing w:line="360" w:lineRule="exact"/>
        <w:jc w:val="both"/>
        <w:rPr>
          <w:b/>
          <w:szCs w:val="28"/>
          <w:u w:val="single"/>
        </w:rPr>
      </w:pPr>
      <w:r w:rsidRPr="00A82942">
        <w:rPr>
          <w:b/>
          <w:szCs w:val="28"/>
          <w:u w:val="single"/>
        </w:rPr>
        <w:t xml:space="preserve">Внесение изменений в </w:t>
      </w:r>
      <w:r w:rsidR="00525328" w:rsidRPr="00A82942">
        <w:rPr>
          <w:b/>
          <w:szCs w:val="28"/>
          <w:u w:val="single"/>
        </w:rPr>
        <w:t>котировочную</w:t>
      </w:r>
      <w:r w:rsidRPr="00A82942">
        <w:rPr>
          <w:b/>
          <w:szCs w:val="28"/>
          <w:u w:val="single"/>
        </w:rPr>
        <w:t xml:space="preserve"> документацию:</w:t>
      </w:r>
    </w:p>
    <w:p w:rsidR="000E6D74" w:rsidRPr="00A82942" w:rsidRDefault="000E6D74" w:rsidP="00A82942">
      <w:pPr>
        <w:spacing w:line="360" w:lineRule="exact"/>
        <w:jc w:val="center"/>
        <w:rPr>
          <w:rFonts w:eastAsia="MS Mincho"/>
          <w:b/>
          <w:bCs/>
          <w:szCs w:val="28"/>
        </w:rPr>
      </w:pPr>
    </w:p>
    <w:p w:rsidR="000E6D74" w:rsidRPr="00A82942" w:rsidRDefault="00525328" w:rsidP="00A82942">
      <w:pPr>
        <w:pStyle w:val="a8"/>
        <w:tabs>
          <w:tab w:val="clear" w:pos="4677"/>
          <w:tab w:val="clear" w:pos="9355"/>
        </w:tabs>
        <w:spacing w:line="360" w:lineRule="exact"/>
        <w:ind w:firstLine="709"/>
        <w:jc w:val="both"/>
        <w:rPr>
          <w:i/>
          <w:szCs w:val="28"/>
        </w:rPr>
      </w:pPr>
      <w:r w:rsidRPr="00A82942">
        <w:rPr>
          <w:i/>
          <w:szCs w:val="28"/>
        </w:rPr>
        <w:t>Пункты 2.2., 2.3, 2.4 котировочной</w:t>
      </w:r>
      <w:r w:rsidR="000E6D74" w:rsidRPr="00A82942">
        <w:rPr>
          <w:i/>
          <w:szCs w:val="28"/>
        </w:rPr>
        <w:t xml:space="preserve"> документации читать в следующей редакции:</w:t>
      </w:r>
    </w:p>
    <w:p w:rsidR="000E6D74" w:rsidRPr="00A82942" w:rsidRDefault="000E6D74" w:rsidP="00A82942">
      <w:pPr>
        <w:pStyle w:val="3"/>
        <w:spacing w:line="360" w:lineRule="exact"/>
        <w:jc w:val="both"/>
      </w:pPr>
      <w:r w:rsidRPr="00A82942">
        <w:t xml:space="preserve">«2.2. </w:t>
      </w:r>
      <w:r w:rsidR="00525328" w:rsidRPr="00A82942">
        <w:t>Порядок, место, дата начала и окончания срока подачи заявок</w:t>
      </w:r>
    </w:p>
    <w:p w:rsidR="002A0D84" w:rsidRPr="00E1486C" w:rsidRDefault="000E6D74" w:rsidP="002A0D84">
      <w:pPr>
        <w:ind w:left="60"/>
        <w:jc w:val="both"/>
        <w:rPr>
          <w:bCs/>
          <w:i/>
          <w:szCs w:val="28"/>
        </w:rPr>
      </w:pPr>
      <w:r w:rsidRPr="00A82942">
        <w:rPr>
          <w:bCs/>
          <w:szCs w:val="28"/>
        </w:rPr>
        <w:t>«</w:t>
      </w:r>
      <w:r w:rsidR="002A0D84" w:rsidRPr="00E1486C">
        <w:rPr>
          <w:bCs/>
          <w:color w:val="000000"/>
          <w:szCs w:val="28"/>
        </w:rPr>
        <w:t xml:space="preserve">Заявки подаются в порядке, указанном в пункте 3.12 </w:t>
      </w:r>
      <w:r w:rsidR="002A0D84" w:rsidRPr="00E1486C">
        <w:rPr>
          <w:bCs/>
          <w:szCs w:val="28"/>
        </w:rPr>
        <w:t xml:space="preserve">настоящего приложения, </w:t>
      </w:r>
      <w:r w:rsidR="002A0D84" w:rsidRPr="00E1486C">
        <w:rPr>
          <w:bCs/>
          <w:color w:val="000000"/>
          <w:szCs w:val="28"/>
        </w:rPr>
        <w:t xml:space="preserve">на Универсальной торговой платформе ЗАО «Сбербанк-АСТ» (на странице данного конкурса на сайте </w:t>
      </w:r>
      <w:hyperlink r:id="rId10" w:history="1">
        <w:r w:rsidR="002A0D84" w:rsidRPr="00E1486C">
          <w:rPr>
            <w:bCs/>
            <w:color w:val="000000"/>
            <w:szCs w:val="28"/>
          </w:rPr>
          <w:t>https://utp.sberbank-ast.ru</w:t>
        </w:r>
      </w:hyperlink>
      <w:r w:rsidR="002A0D84" w:rsidRPr="00E1486C">
        <w:rPr>
          <w:bCs/>
          <w:color w:val="000000"/>
          <w:szCs w:val="28"/>
        </w:rPr>
        <w:t>) (далее – электронная площадка, ЭТЗП, сайт ЭТЗП).</w:t>
      </w:r>
      <w:r w:rsidR="002A0D84" w:rsidRPr="00E1486C">
        <w:rPr>
          <w:bCs/>
          <w:szCs w:val="28"/>
        </w:rPr>
        <w:t xml:space="preserve"> </w:t>
      </w:r>
    </w:p>
    <w:p w:rsidR="002A0D84" w:rsidRPr="00E1486C" w:rsidRDefault="002A0D84" w:rsidP="002A0D84">
      <w:pPr>
        <w:pStyle w:val="ad"/>
        <w:spacing w:line="240" w:lineRule="auto"/>
        <w:ind w:left="60" w:firstLine="33"/>
        <w:jc w:val="both"/>
        <w:rPr>
          <w:bCs/>
          <w:sz w:val="28"/>
          <w:szCs w:val="28"/>
        </w:rPr>
      </w:pPr>
    </w:p>
    <w:p w:rsidR="002A0D84" w:rsidRPr="00E1486C" w:rsidRDefault="002A0D84" w:rsidP="002A0D84">
      <w:pPr>
        <w:pStyle w:val="ad"/>
        <w:spacing w:line="240" w:lineRule="auto"/>
        <w:ind w:left="60" w:firstLine="33"/>
        <w:jc w:val="both"/>
        <w:rPr>
          <w:bCs/>
          <w:color w:val="000000"/>
          <w:sz w:val="28"/>
          <w:szCs w:val="28"/>
        </w:rPr>
      </w:pPr>
      <w:proofErr w:type="gramStart"/>
      <w:r w:rsidRPr="00E1486C">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E1486C">
        <w:rPr>
          <w:sz w:val="28"/>
          <w:szCs w:val="28"/>
        </w:rPr>
        <w:t>далее – единая информационная система, ЕИС</w:t>
      </w:r>
      <w:r w:rsidRPr="00E1486C">
        <w:rPr>
          <w:bCs/>
          <w:sz w:val="28"/>
          <w:szCs w:val="28"/>
        </w:rPr>
        <w:t xml:space="preserve">), </w:t>
      </w:r>
      <w:r w:rsidRPr="00E1486C">
        <w:rPr>
          <w:bCs/>
          <w:color w:val="000000"/>
          <w:sz w:val="28"/>
          <w:szCs w:val="28"/>
        </w:rPr>
        <w:t xml:space="preserve">и, на сайте </w:t>
      </w:r>
      <w:hyperlink r:id="rId11" w:history="1">
        <w:r w:rsidRPr="00E1486C">
          <w:rPr>
            <w:bCs/>
            <w:color w:val="000000"/>
            <w:sz w:val="28"/>
            <w:szCs w:val="28"/>
          </w:rPr>
          <w:t>https://utp.sberbank-ast.ru</w:t>
        </w:r>
      </w:hyperlink>
      <w:r w:rsidRPr="00E1486C">
        <w:rPr>
          <w:bCs/>
          <w:color w:val="000000"/>
          <w:sz w:val="28"/>
          <w:szCs w:val="28"/>
        </w:rPr>
        <w:t xml:space="preserve">), а также на официальном сайте Заказчика www.skppk.ru (далее – сайты), </w:t>
      </w:r>
      <w:r>
        <w:rPr>
          <w:b/>
          <w:bCs/>
          <w:color w:val="000000"/>
          <w:sz w:val="28"/>
          <w:szCs w:val="28"/>
        </w:rPr>
        <w:t>«31» января</w:t>
      </w:r>
      <w:r w:rsidRPr="00E1486C">
        <w:rPr>
          <w:b/>
          <w:bCs/>
          <w:color w:val="000000"/>
          <w:sz w:val="28"/>
          <w:szCs w:val="28"/>
        </w:rPr>
        <w:t xml:space="preserve"> 2022 год.</w:t>
      </w:r>
      <w:proofErr w:type="gramEnd"/>
    </w:p>
    <w:p w:rsidR="002A0D84" w:rsidRPr="00E1486C" w:rsidRDefault="002A0D84" w:rsidP="002A0D84">
      <w:pPr>
        <w:ind w:left="60"/>
        <w:jc w:val="both"/>
        <w:rPr>
          <w:bCs/>
          <w:i/>
          <w:szCs w:val="28"/>
        </w:rPr>
      </w:pPr>
    </w:p>
    <w:p w:rsidR="000E6D74" w:rsidRPr="00A82942" w:rsidRDefault="002A0D84" w:rsidP="002A0D84">
      <w:pPr>
        <w:spacing w:line="360" w:lineRule="exact"/>
        <w:ind w:left="60"/>
        <w:jc w:val="both"/>
        <w:rPr>
          <w:i/>
          <w:szCs w:val="28"/>
        </w:rPr>
      </w:pPr>
      <w:r w:rsidRPr="00E1486C">
        <w:rPr>
          <w:bCs/>
          <w:color w:val="000000"/>
          <w:szCs w:val="28"/>
        </w:rPr>
        <w:lastRenderedPageBreak/>
        <w:t xml:space="preserve">Дата окончания срока подачи </w:t>
      </w:r>
      <w:r w:rsidRPr="00E1486C">
        <w:rPr>
          <w:color w:val="000000"/>
          <w:szCs w:val="28"/>
        </w:rPr>
        <w:t>котировочных</w:t>
      </w:r>
      <w:r w:rsidRPr="00E1486C">
        <w:rPr>
          <w:bCs/>
          <w:color w:val="000000"/>
          <w:szCs w:val="28"/>
        </w:rPr>
        <w:t xml:space="preserve"> заявок </w:t>
      </w:r>
      <w:r>
        <w:rPr>
          <w:b/>
          <w:bCs/>
          <w:color w:val="000000"/>
          <w:szCs w:val="28"/>
        </w:rPr>
        <w:t>«18» февраля</w:t>
      </w:r>
      <w:r w:rsidRPr="00E1486C">
        <w:rPr>
          <w:b/>
          <w:bCs/>
          <w:color w:val="000000"/>
          <w:szCs w:val="28"/>
        </w:rPr>
        <w:t xml:space="preserve"> 2022г, </w:t>
      </w:r>
      <w:r w:rsidRPr="00E1486C">
        <w:rPr>
          <w:bCs/>
          <w:color w:val="000000"/>
          <w:szCs w:val="28"/>
        </w:rPr>
        <w:t>10 часов 00 минут московского времени</w:t>
      </w:r>
      <w:proofErr w:type="gramStart"/>
      <w:r w:rsidRPr="00E1486C">
        <w:rPr>
          <w:bCs/>
          <w:color w:val="000000"/>
          <w:szCs w:val="28"/>
        </w:rPr>
        <w:t>.</w:t>
      </w:r>
      <w:r w:rsidR="000E6D74" w:rsidRPr="00A82942">
        <w:rPr>
          <w:i/>
          <w:szCs w:val="28"/>
        </w:rPr>
        <w:t>»</w:t>
      </w:r>
      <w:proofErr w:type="gramEnd"/>
    </w:p>
    <w:p w:rsidR="000E6D74" w:rsidRPr="00A82942" w:rsidRDefault="000E6D74" w:rsidP="00A82942">
      <w:pPr>
        <w:spacing w:line="360" w:lineRule="exact"/>
        <w:ind w:firstLine="709"/>
        <w:jc w:val="both"/>
        <w:rPr>
          <w:szCs w:val="28"/>
        </w:rPr>
      </w:pPr>
    </w:p>
    <w:p w:rsidR="000E6D74" w:rsidRPr="00A82942" w:rsidRDefault="000E6D74" w:rsidP="00A82942">
      <w:pPr>
        <w:pStyle w:val="3"/>
        <w:spacing w:line="360" w:lineRule="exact"/>
        <w:jc w:val="both"/>
      </w:pPr>
      <w:r w:rsidRPr="00A82942">
        <w:t xml:space="preserve">2.3. </w:t>
      </w:r>
      <w:r w:rsidR="00525328" w:rsidRPr="00A82942">
        <w:t>Дата подведения итогов запроса котировок.</w:t>
      </w:r>
    </w:p>
    <w:p w:rsidR="000E6D74" w:rsidRPr="00A82942" w:rsidRDefault="000E6D74" w:rsidP="00A82942">
      <w:pPr>
        <w:spacing w:line="360" w:lineRule="exact"/>
        <w:jc w:val="both"/>
        <w:rPr>
          <w:bCs/>
          <w:color w:val="000000"/>
          <w:szCs w:val="28"/>
        </w:rPr>
      </w:pPr>
      <w:r w:rsidRPr="00A82942">
        <w:rPr>
          <w:bCs/>
          <w:szCs w:val="28"/>
        </w:rPr>
        <w:t>«</w:t>
      </w:r>
      <w:r w:rsidR="00525328" w:rsidRPr="00A82942">
        <w:rPr>
          <w:bCs/>
          <w:szCs w:val="28"/>
        </w:rPr>
        <w:t xml:space="preserve">Подведение итогов запроса котировок осуществляется </w:t>
      </w:r>
      <w:r w:rsidR="00525328" w:rsidRPr="00A82942">
        <w:rPr>
          <w:b/>
          <w:bCs/>
          <w:color w:val="000000"/>
          <w:szCs w:val="28"/>
        </w:rPr>
        <w:t>«</w:t>
      </w:r>
      <w:r w:rsidR="002A0D84">
        <w:rPr>
          <w:b/>
          <w:bCs/>
          <w:color w:val="000000"/>
          <w:szCs w:val="28"/>
        </w:rPr>
        <w:t>21» февраля 2022</w:t>
      </w:r>
      <w:r w:rsidR="00525328" w:rsidRPr="00A82942">
        <w:rPr>
          <w:b/>
          <w:bCs/>
          <w:color w:val="000000"/>
          <w:szCs w:val="28"/>
        </w:rPr>
        <w:t xml:space="preserve"> г</w:t>
      </w:r>
      <w:r w:rsidR="00525328" w:rsidRPr="00A82942">
        <w:rPr>
          <w:bCs/>
          <w:i/>
          <w:szCs w:val="28"/>
        </w:rPr>
        <w:t>.</w:t>
      </w:r>
      <w:r w:rsidRPr="00A82942">
        <w:rPr>
          <w:bCs/>
          <w:szCs w:val="28"/>
        </w:rPr>
        <w:t>»</w:t>
      </w:r>
    </w:p>
    <w:p w:rsidR="000E6D74" w:rsidRPr="00A82942" w:rsidRDefault="000E6D74" w:rsidP="00A82942">
      <w:pPr>
        <w:spacing w:line="360" w:lineRule="exact"/>
        <w:rPr>
          <w:bCs/>
          <w:szCs w:val="28"/>
        </w:rPr>
      </w:pPr>
    </w:p>
    <w:p w:rsidR="00A454D2" w:rsidRPr="00A82942" w:rsidRDefault="000E6D74" w:rsidP="00A82942">
      <w:pPr>
        <w:spacing w:line="360" w:lineRule="exact"/>
        <w:ind w:firstLine="34"/>
        <w:jc w:val="both"/>
        <w:rPr>
          <w:bCs/>
          <w:szCs w:val="28"/>
        </w:rPr>
      </w:pPr>
      <w:r w:rsidRPr="00A82942">
        <w:rPr>
          <w:b/>
          <w:bCs/>
          <w:szCs w:val="28"/>
        </w:rPr>
        <w:t>2.4.</w:t>
      </w:r>
      <w:r w:rsidRPr="00A82942">
        <w:rPr>
          <w:bCs/>
          <w:szCs w:val="28"/>
        </w:rPr>
        <w:t xml:space="preserve"> </w:t>
      </w:r>
      <w:r w:rsidR="00525328" w:rsidRPr="00A82942">
        <w:rPr>
          <w:b/>
          <w:bCs/>
          <w:szCs w:val="28"/>
        </w:rPr>
        <w:t xml:space="preserve">Порядок направления запросов на разъяснение положений </w:t>
      </w:r>
      <w:r w:rsidR="00525328" w:rsidRPr="00A82942">
        <w:rPr>
          <w:b/>
          <w:szCs w:val="28"/>
        </w:rPr>
        <w:t>извещения о проведении запроса котировок</w:t>
      </w:r>
      <w:r w:rsidR="00525328" w:rsidRPr="00A82942">
        <w:rPr>
          <w:b/>
          <w:bCs/>
          <w:szCs w:val="28"/>
        </w:rPr>
        <w:t xml:space="preserve"> и предоставления разъяснений положений </w:t>
      </w:r>
      <w:r w:rsidR="00525328" w:rsidRPr="00A82942">
        <w:rPr>
          <w:b/>
          <w:szCs w:val="28"/>
        </w:rPr>
        <w:t>извещения о проведении запроса котировок</w:t>
      </w:r>
      <w:r w:rsidR="00525328" w:rsidRPr="00A82942">
        <w:rPr>
          <w:b/>
          <w:bCs/>
          <w:szCs w:val="28"/>
        </w:rPr>
        <w:t>.</w:t>
      </w:r>
    </w:p>
    <w:p w:rsidR="000E6D74" w:rsidRPr="00A82942" w:rsidRDefault="000E6D74" w:rsidP="00A82942">
      <w:pPr>
        <w:spacing w:line="360" w:lineRule="exact"/>
        <w:jc w:val="both"/>
        <w:rPr>
          <w:b/>
          <w:bCs/>
          <w:szCs w:val="28"/>
        </w:rPr>
      </w:pPr>
    </w:p>
    <w:p w:rsidR="00AE409E" w:rsidRPr="00E1486C" w:rsidRDefault="000E6D74" w:rsidP="00AE409E">
      <w:pPr>
        <w:jc w:val="both"/>
        <w:rPr>
          <w:bCs/>
          <w:szCs w:val="28"/>
        </w:rPr>
      </w:pPr>
      <w:r w:rsidRPr="00A82942">
        <w:rPr>
          <w:bCs/>
          <w:szCs w:val="28"/>
        </w:rPr>
        <w:t>«</w:t>
      </w:r>
      <w:r w:rsidR="00AE409E" w:rsidRPr="00E1486C">
        <w:rPr>
          <w:bCs/>
          <w:szCs w:val="28"/>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настоящего приложения к извещению.</w:t>
      </w:r>
    </w:p>
    <w:p w:rsidR="00AE409E" w:rsidRPr="00E1486C" w:rsidRDefault="00AE409E" w:rsidP="00AE409E">
      <w:pPr>
        <w:jc w:val="both"/>
        <w:rPr>
          <w:bCs/>
          <w:szCs w:val="28"/>
        </w:rPr>
      </w:pPr>
    </w:p>
    <w:p w:rsidR="00AE409E" w:rsidRPr="00E1486C" w:rsidRDefault="00AE409E" w:rsidP="00AE409E">
      <w:pPr>
        <w:jc w:val="both"/>
        <w:rPr>
          <w:b/>
          <w:bCs/>
          <w:szCs w:val="28"/>
        </w:rPr>
      </w:pPr>
      <w:r w:rsidRPr="00E1486C">
        <w:rPr>
          <w:bCs/>
          <w:szCs w:val="28"/>
        </w:rPr>
        <w:t xml:space="preserve">Срок направления участниками запросов на разъяснение положений извещения о проведении запроса котировок: </w:t>
      </w:r>
      <w:r w:rsidRPr="00E1486C">
        <w:rPr>
          <w:b/>
          <w:bCs/>
          <w:szCs w:val="28"/>
        </w:rPr>
        <w:t>с «</w:t>
      </w:r>
      <w:r>
        <w:rPr>
          <w:b/>
          <w:bCs/>
          <w:szCs w:val="28"/>
        </w:rPr>
        <w:t>31</w:t>
      </w:r>
      <w:r w:rsidRPr="00E1486C">
        <w:rPr>
          <w:b/>
          <w:bCs/>
          <w:szCs w:val="28"/>
        </w:rPr>
        <w:t xml:space="preserve">» </w:t>
      </w:r>
      <w:r>
        <w:rPr>
          <w:b/>
          <w:bCs/>
          <w:szCs w:val="28"/>
        </w:rPr>
        <w:t>января</w:t>
      </w:r>
      <w:r w:rsidRPr="00E1486C">
        <w:rPr>
          <w:b/>
          <w:bCs/>
          <w:szCs w:val="28"/>
        </w:rPr>
        <w:t xml:space="preserve"> 2022г. по 23:59 часов московского времени «</w:t>
      </w:r>
      <w:r>
        <w:rPr>
          <w:b/>
          <w:bCs/>
          <w:szCs w:val="28"/>
        </w:rPr>
        <w:t>14</w:t>
      </w:r>
      <w:r w:rsidRPr="00E1486C">
        <w:rPr>
          <w:b/>
          <w:bCs/>
          <w:szCs w:val="28"/>
        </w:rPr>
        <w:t xml:space="preserve">» </w:t>
      </w:r>
      <w:r>
        <w:rPr>
          <w:b/>
          <w:bCs/>
          <w:szCs w:val="28"/>
        </w:rPr>
        <w:t>февраля</w:t>
      </w:r>
      <w:r w:rsidRPr="00E1486C">
        <w:rPr>
          <w:b/>
          <w:bCs/>
          <w:szCs w:val="28"/>
        </w:rPr>
        <w:t xml:space="preserve"> 2022г. (включительно).</w:t>
      </w:r>
    </w:p>
    <w:p w:rsidR="00AE409E" w:rsidRPr="00E1486C" w:rsidRDefault="00AE409E" w:rsidP="00AE409E">
      <w:pPr>
        <w:jc w:val="both"/>
        <w:rPr>
          <w:bCs/>
          <w:szCs w:val="28"/>
        </w:rPr>
      </w:pPr>
    </w:p>
    <w:p w:rsidR="00AE409E" w:rsidRPr="00E1486C" w:rsidRDefault="00AE409E" w:rsidP="00AE409E">
      <w:pPr>
        <w:jc w:val="both"/>
        <w:rPr>
          <w:bCs/>
          <w:szCs w:val="28"/>
        </w:rPr>
      </w:pPr>
      <w:r w:rsidRPr="00E1486C">
        <w:rPr>
          <w:bCs/>
          <w:szCs w:val="28"/>
        </w:rPr>
        <w:t xml:space="preserve">Дата начала срока предоставления участникам разъяснений положений </w:t>
      </w:r>
      <w:r w:rsidRPr="00E1486C">
        <w:rPr>
          <w:szCs w:val="28"/>
        </w:rPr>
        <w:t>извещения о проведении запроса котировок</w:t>
      </w:r>
      <w:r w:rsidRPr="00E1486C">
        <w:rPr>
          <w:bCs/>
          <w:szCs w:val="28"/>
        </w:rPr>
        <w:t xml:space="preserve">: </w:t>
      </w:r>
      <w:r w:rsidRPr="00E1486C">
        <w:rPr>
          <w:b/>
          <w:bCs/>
          <w:szCs w:val="28"/>
        </w:rPr>
        <w:t>«</w:t>
      </w:r>
      <w:r>
        <w:rPr>
          <w:b/>
          <w:bCs/>
          <w:szCs w:val="28"/>
        </w:rPr>
        <w:t>31</w:t>
      </w:r>
      <w:r w:rsidRPr="00E1486C">
        <w:rPr>
          <w:b/>
          <w:bCs/>
          <w:szCs w:val="28"/>
        </w:rPr>
        <w:t xml:space="preserve">» </w:t>
      </w:r>
      <w:r>
        <w:rPr>
          <w:b/>
          <w:bCs/>
          <w:szCs w:val="28"/>
        </w:rPr>
        <w:t>января</w:t>
      </w:r>
      <w:r w:rsidRPr="00E1486C">
        <w:rPr>
          <w:b/>
          <w:bCs/>
          <w:szCs w:val="28"/>
        </w:rPr>
        <w:t xml:space="preserve"> 2022г</w:t>
      </w:r>
      <w:r w:rsidRPr="00E1486C">
        <w:rPr>
          <w:bCs/>
          <w:szCs w:val="28"/>
        </w:rPr>
        <w:t>.</w:t>
      </w:r>
    </w:p>
    <w:p w:rsidR="00AE409E" w:rsidRPr="00E1486C" w:rsidRDefault="00AE409E" w:rsidP="00AE409E">
      <w:pPr>
        <w:jc w:val="both"/>
        <w:rPr>
          <w:bCs/>
          <w:szCs w:val="28"/>
        </w:rPr>
      </w:pPr>
    </w:p>
    <w:p w:rsidR="00A454D2" w:rsidRPr="00A82942" w:rsidRDefault="00AE409E" w:rsidP="00AE409E">
      <w:pPr>
        <w:spacing w:line="360" w:lineRule="exact"/>
        <w:jc w:val="both"/>
        <w:rPr>
          <w:b/>
          <w:bCs/>
          <w:szCs w:val="28"/>
        </w:rPr>
      </w:pPr>
      <w:r w:rsidRPr="00E1486C">
        <w:rPr>
          <w:bCs/>
          <w:szCs w:val="28"/>
        </w:rPr>
        <w:t xml:space="preserve">Дата окончания срока предоставления участникам разъяснений положений </w:t>
      </w:r>
      <w:r w:rsidRPr="00E1486C">
        <w:rPr>
          <w:szCs w:val="28"/>
        </w:rPr>
        <w:t>извещения о проведении запроса котировок</w:t>
      </w:r>
      <w:r w:rsidRPr="00E1486C">
        <w:rPr>
          <w:bCs/>
          <w:szCs w:val="28"/>
        </w:rPr>
        <w:t xml:space="preserve">: </w:t>
      </w:r>
      <w:r w:rsidRPr="00E1486C">
        <w:rPr>
          <w:b/>
          <w:bCs/>
          <w:szCs w:val="28"/>
        </w:rPr>
        <w:t>23:59 часов московского времени «</w:t>
      </w:r>
      <w:r>
        <w:rPr>
          <w:b/>
          <w:bCs/>
          <w:szCs w:val="28"/>
        </w:rPr>
        <w:t>16» февраля</w:t>
      </w:r>
      <w:r w:rsidRPr="00E1486C">
        <w:rPr>
          <w:b/>
          <w:bCs/>
          <w:szCs w:val="28"/>
        </w:rPr>
        <w:t xml:space="preserve"> 2022г</w:t>
      </w:r>
      <w:proofErr w:type="gramStart"/>
      <w:r w:rsidRPr="00E1486C">
        <w:rPr>
          <w:b/>
          <w:bCs/>
          <w:szCs w:val="28"/>
        </w:rPr>
        <w:t>.</w:t>
      </w:r>
      <w:r w:rsidR="00525328" w:rsidRPr="00A82942">
        <w:rPr>
          <w:b/>
          <w:bCs/>
          <w:szCs w:val="28"/>
        </w:rPr>
        <w:t>.»</w:t>
      </w:r>
      <w:proofErr w:type="gramEnd"/>
    </w:p>
    <w:p w:rsidR="00525328" w:rsidRPr="00A82942" w:rsidRDefault="00525328" w:rsidP="00A82942">
      <w:pPr>
        <w:spacing w:line="360" w:lineRule="exact"/>
        <w:jc w:val="both"/>
        <w:rPr>
          <w:bCs/>
          <w:i/>
          <w:szCs w:val="28"/>
        </w:rPr>
      </w:pPr>
    </w:p>
    <w:p w:rsidR="000E6D74" w:rsidRPr="00A82942" w:rsidRDefault="00226DD6" w:rsidP="00A82942">
      <w:pPr>
        <w:spacing w:line="360" w:lineRule="exact"/>
        <w:jc w:val="both"/>
        <w:rPr>
          <w:i/>
          <w:szCs w:val="28"/>
        </w:rPr>
      </w:pPr>
      <w:r w:rsidRPr="00A82942">
        <w:rPr>
          <w:i/>
          <w:szCs w:val="28"/>
        </w:rPr>
        <w:t>Приложение 1.1</w:t>
      </w:r>
      <w:r w:rsidR="000E6D74" w:rsidRPr="00A82942">
        <w:rPr>
          <w:i/>
          <w:szCs w:val="28"/>
        </w:rPr>
        <w:t xml:space="preserve">: </w:t>
      </w:r>
      <w:r w:rsidRPr="00A82942">
        <w:rPr>
          <w:i/>
          <w:szCs w:val="28"/>
        </w:rPr>
        <w:t>Техническое задание</w:t>
      </w:r>
      <w:r w:rsidR="000E6D74" w:rsidRPr="00A82942">
        <w:rPr>
          <w:i/>
          <w:szCs w:val="28"/>
        </w:rPr>
        <w:t xml:space="preserve"> к </w:t>
      </w:r>
      <w:r w:rsidR="00A6127A" w:rsidRPr="00A82942">
        <w:rPr>
          <w:i/>
          <w:szCs w:val="28"/>
        </w:rPr>
        <w:t>котировочной</w:t>
      </w:r>
      <w:r w:rsidR="000E6D74" w:rsidRPr="00A82942">
        <w:rPr>
          <w:i/>
          <w:szCs w:val="28"/>
        </w:rPr>
        <w:t xml:space="preserve"> документации читать в следующей редакции:</w:t>
      </w:r>
    </w:p>
    <w:p w:rsidR="00DA21FF" w:rsidRDefault="00DA21FF"/>
    <w:p w:rsidR="00F7381F" w:rsidRDefault="00F7381F" w:rsidP="006342FD">
      <w:pPr>
        <w:jc w:val="center"/>
        <w:rPr>
          <w:bCs/>
          <w:color w:val="000000"/>
          <w:szCs w:val="28"/>
        </w:rPr>
      </w:pPr>
    </w:p>
    <w:p w:rsidR="006B57F9" w:rsidRDefault="006B57F9" w:rsidP="006342FD">
      <w:pPr>
        <w:jc w:val="center"/>
        <w:rPr>
          <w:bCs/>
          <w:color w:val="000000"/>
          <w:szCs w:val="28"/>
        </w:rPr>
      </w:pPr>
      <w:r w:rsidRPr="00232DD3">
        <w:rPr>
          <w:bCs/>
          <w:color w:val="000000"/>
          <w:szCs w:val="28"/>
        </w:rPr>
        <w:t>Техническое задание</w:t>
      </w:r>
    </w:p>
    <w:p w:rsidR="008D7290" w:rsidRDefault="008D7290" w:rsidP="006342FD">
      <w:pPr>
        <w:jc w:val="center"/>
        <w:rPr>
          <w:bCs/>
          <w:color w:val="000000"/>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47"/>
        <w:gridCol w:w="704"/>
        <w:gridCol w:w="1032"/>
        <w:gridCol w:w="101"/>
        <w:gridCol w:w="36"/>
        <w:gridCol w:w="955"/>
        <w:gridCol w:w="142"/>
        <w:gridCol w:w="992"/>
        <w:gridCol w:w="1562"/>
        <w:gridCol w:w="88"/>
        <w:gridCol w:w="1436"/>
      </w:tblGrid>
      <w:tr w:rsidR="00ED6219" w:rsidRPr="00FA7A81" w:rsidTr="002817C4">
        <w:trPr>
          <w:jc w:val="center"/>
        </w:trPr>
        <w:tc>
          <w:tcPr>
            <w:tcW w:w="5000" w:type="pct"/>
            <w:gridSpan w:val="12"/>
          </w:tcPr>
          <w:p w:rsidR="00ED6219" w:rsidRPr="00FA7A81" w:rsidRDefault="00ED6219" w:rsidP="00FB7AC3">
            <w:pPr>
              <w:spacing w:line="280" w:lineRule="exact"/>
              <w:jc w:val="both"/>
              <w:rPr>
                <w:b/>
                <w:sz w:val="24"/>
              </w:rPr>
            </w:pPr>
            <w:r w:rsidRPr="00FA7A81">
              <w:rPr>
                <w:b/>
                <w:sz w:val="24"/>
              </w:rPr>
              <w:t>1. Наименование закупаемых товаров, их количество (объем), цены за единицу товара, и начальная (максимальная) цена договора</w:t>
            </w:r>
          </w:p>
        </w:tc>
      </w:tr>
      <w:tr w:rsidR="000042D4" w:rsidRPr="00FA7A81" w:rsidTr="00B36385">
        <w:trPr>
          <w:jc w:val="center"/>
        </w:trPr>
        <w:tc>
          <w:tcPr>
            <w:tcW w:w="1241" w:type="pct"/>
          </w:tcPr>
          <w:p w:rsidR="00ED6219" w:rsidRPr="00FA7A81" w:rsidRDefault="00ED6219" w:rsidP="00FB7AC3">
            <w:pPr>
              <w:spacing w:line="280" w:lineRule="exact"/>
              <w:jc w:val="both"/>
              <w:rPr>
                <w:b/>
                <w:sz w:val="24"/>
              </w:rPr>
            </w:pPr>
            <w:r w:rsidRPr="00FA7A81">
              <w:rPr>
                <w:b/>
                <w:sz w:val="24"/>
              </w:rPr>
              <w:t>Наименование товара</w:t>
            </w:r>
          </w:p>
        </w:tc>
        <w:tc>
          <w:tcPr>
            <w:tcW w:w="445" w:type="pct"/>
            <w:gridSpan w:val="2"/>
          </w:tcPr>
          <w:p w:rsidR="00ED6219" w:rsidRPr="00FA7A81" w:rsidRDefault="00ED6219" w:rsidP="00FB7AC3">
            <w:pPr>
              <w:spacing w:line="280" w:lineRule="exact"/>
              <w:jc w:val="both"/>
              <w:rPr>
                <w:b/>
                <w:sz w:val="24"/>
              </w:rPr>
            </w:pPr>
            <w:proofErr w:type="spellStart"/>
            <w:r w:rsidRPr="00FA7A81">
              <w:rPr>
                <w:b/>
                <w:sz w:val="24"/>
              </w:rPr>
              <w:t>Ед</w:t>
            </w:r>
            <w:proofErr w:type="gramStart"/>
            <w:r w:rsidRPr="00FA7A81">
              <w:rPr>
                <w:b/>
                <w:sz w:val="24"/>
              </w:rPr>
              <w:t>.и</w:t>
            </w:r>
            <w:proofErr w:type="gramEnd"/>
            <w:r w:rsidRPr="00FA7A81">
              <w:rPr>
                <w:b/>
                <w:sz w:val="24"/>
              </w:rPr>
              <w:t>зм</w:t>
            </w:r>
            <w:proofErr w:type="spellEnd"/>
          </w:p>
        </w:tc>
        <w:tc>
          <w:tcPr>
            <w:tcW w:w="611" w:type="pct"/>
            <w:gridSpan w:val="3"/>
          </w:tcPr>
          <w:p w:rsidR="00ED6219" w:rsidRPr="00FA7A81" w:rsidRDefault="00ED6219" w:rsidP="00FB7AC3">
            <w:pPr>
              <w:spacing w:line="280" w:lineRule="exact"/>
              <w:ind w:left="-108"/>
              <w:jc w:val="both"/>
              <w:rPr>
                <w:b/>
                <w:sz w:val="24"/>
              </w:rPr>
            </w:pPr>
            <w:r w:rsidRPr="00FA7A81">
              <w:rPr>
                <w:b/>
                <w:sz w:val="24"/>
              </w:rPr>
              <w:t>Количество (объем)</w:t>
            </w:r>
          </w:p>
        </w:tc>
        <w:tc>
          <w:tcPr>
            <w:tcW w:w="499" w:type="pct"/>
          </w:tcPr>
          <w:p w:rsidR="00ED6219" w:rsidRPr="00FA7A81" w:rsidRDefault="00ED6219" w:rsidP="00FB7AC3">
            <w:pPr>
              <w:spacing w:line="280" w:lineRule="exact"/>
              <w:jc w:val="both"/>
              <w:rPr>
                <w:b/>
                <w:sz w:val="24"/>
              </w:rPr>
            </w:pPr>
            <w:r w:rsidRPr="00FA7A81">
              <w:rPr>
                <w:b/>
                <w:sz w:val="24"/>
              </w:rPr>
              <w:t>Цена за единицу без учета НДС руб.</w:t>
            </w:r>
          </w:p>
        </w:tc>
        <w:tc>
          <w:tcPr>
            <w:tcW w:w="592" w:type="pct"/>
            <w:gridSpan w:val="2"/>
          </w:tcPr>
          <w:p w:rsidR="00ED6219" w:rsidRPr="00FA7A81" w:rsidRDefault="00ED6219" w:rsidP="00FB7AC3">
            <w:pPr>
              <w:spacing w:line="280" w:lineRule="exact"/>
              <w:jc w:val="both"/>
              <w:rPr>
                <w:b/>
                <w:sz w:val="24"/>
              </w:rPr>
            </w:pPr>
            <w:r w:rsidRPr="00FA7A81">
              <w:rPr>
                <w:b/>
                <w:sz w:val="24"/>
              </w:rPr>
              <w:t>Цена за единицу с учетом НДС, руб.</w:t>
            </w:r>
          </w:p>
        </w:tc>
        <w:tc>
          <w:tcPr>
            <w:tcW w:w="862" w:type="pct"/>
            <w:gridSpan w:val="2"/>
          </w:tcPr>
          <w:p w:rsidR="00ED6219" w:rsidRPr="00FA7A81" w:rsidRDefault="00ED6219" w:rsidP="00FB7AC3">
            <w:pPr>
              <w:spacing w:line="280" w:lineRule="exact"/>
              <w:jc w:val="both"/>
              <w:rPr>
                <w:b/>
                <w:sz w:val="24"/>
              </w:rPr>
            </w:pPr>
            <w:r w:rsidRPr="00FA7A81">
              <w:rPr>
                <w:b/>
                <w:sz w:val="24"/>
              </w:rPr>
              <w:t>Всего без учета НДС, руб.</w:t>
            </w:r>
          </w:p>
        </w:tc>
        <w:tc>
          <w:tcPr>
            <w:tcW w:w="750" w:type="pct"/>
          </w:tcPr>
          <w:p w:rsidR="00ED6219" w:rsidRPr="00FA7A81" w:rsidRDefault="00ED6219" w:rsidP="00FB7AC3">
            <w:pPr>
              <w:spacing w:line="280" w:lineRule="exact"/>
              <w:jc w:val="both"/>
              <w:rPr>
                <w:b/>
                <w:sz w:val="24"/>
              </w:rPr>
            </w:pPr>
            <w:r w:rsidRPr="00FA7A81">
              <w:rPr>
                <w:b/>
                <w:sz w:val="24"/>
              </w:rPr>
              <w:t>Всего с учетом НДС, руб.</w:t>
            </w:r>
          </w:p>
        </w:tc>
      </w:tr>
      <w:tr w:rsidR="00ED6219" w:rsidRPr="00FA7A81" w:rsidTr="002817C4">
        <w:trPr>
          <w:jc w:val="center"/>
        </w:trPr>
        <w:tc>
          <w:tcPr>
            <w:tcW w:w="5000" w:type="pct"/>
            <w:gridSpan w:val="12"/>
          </w:tcPr>
          <w:p w:rsidR="00ED6219" w:rsidRPr="00FA7A81" w:rsidRDefault="00ED6219" w:rsidP="00FB7AC3">
            <w:pPr>
              <w:spacing w:line="280" w:lineRule="exact"/>
              <w:jc w:val="center"/>
              <w:rPr>
                <w:b/>
                <w:sz w:val="24"/>
              </w:rPr>
            </w:pPr>
            <w:r w:rsidRPr="00FA7A81">
              <w:rPr>
                <w:b/>
                <w:bCs/>
                <w:sz w:val="24"/>
              </w:rPr>
              <w:t>В данной закупке под условной единицей подразумевается поставка масок защитных (маски одноразовые) в ниже приведенной комплектации:</w:t>
            </w:r>
          </w:p>
        </w:tc>
      </w:tr>
      <w:tr w:rsidR="000042D4" w:rsidRPr="00FA7A81" w:rsidTr="00B36385">
        <w:trPr>
          <w:jc w:val="center"/>
        </w:trPr>
        <w:tc>
          <w:tcPr>
            <w:tcW w:w="1241" w:type="pct"/>
          </w:tcPr>
          <w:p w:rsidR="00ED6219" w:rsidRPr="00FA7A81" w:rsidRDefault="00ED6219" w:rsidP="00FB7AC3">
            <w:pPr>
              <w:spacing w:line="280" w:lineRule="exact"/>
              <w:ind w:left="-108"/>
              <w:jc w:val="both"/>
              <w:rPr>
                <w:sz w:val="24"/>
              </w:rPr>
            </w:pPr>
            <w:r w:rsidRPr="00FA7A81">
              <w:rPr>
                <w:sz w:val="24"/>
                <w:lang w:eastAsia="ar-SA"/>
              </w:rPr>
              <w:lastRenderedPageBreak/>
              <w:t xml:space="preserve">Маски защитные (маски одноразовые) </w:t>
            </w:r>
            <w:r w:rsidRPr="00FA7A81">
              <w:rPr>
                <w:sz w:val="24"/>
              </w:rPr>
              <w:t>в индивидуальной упаковке</w:t>
            </w:r>
          </w:p>
        </w:tc>
        <w:tc>
          <w:tcPr>
            <w:tcW w:w="445" w:type="pct"/>
            <w:gridSpan w:val="2"/>
          </w:tcPr>
          <w:p w:rsidR="00ED6219" w:rsidRPr="00FA7A81" w:rsidRDefault="00ED6219" w:rsidP="00FB7AC3">
            <w:pPr>
              <w:spacing w:line="280" w:lineRule="exact"/>
              <w:jc w:val="both"/>
              <w:rPr>
                <w:sz w:val="24"/>
              </w:rPr>
            </w:pPr>
            <w:r w:rsidRPr="00FA7A81">
              <w:rPr>
                <w:sz w:val="24"/>
              </w:rPr>
              <w:t>шт.</w:t>
            </w:r>
          </w:p>
        </w:tc>
        <w:tc>
          <w:tcPr>
            <w:tcW w:w="592" w:type="pct"/>
            <w:gridSpan w:val="2"/>
            <w:vAlign w:val="center"/>
          </w:tcPr>
          <w:p w:rsidR="00ED6219" w:rsidRPr="00FA7A81" w:rsidRDefault="00ED6219" w:rsidP="00FB7AC3">
            <w:pPr>
              <w:spacing w:line="280" w:lineRule="exact"/>
              <w:jc w:val="center"/>
              <w:rPr>
                <w:sz w:val="24"/>
              </w:rPr>
            </w:pPr>
            <w:r w:rsidRPr="00FA7A81">
              <w:rPr>
                <w:sz w:val="24"/>
              </w:rPr>
              <w:t>30</w:t>
            </w:r>
            <w:r w:rsidRPr="00FA7A81">
              <w:rPr>
                <w:sz w:val="24"/>
                <w:lang w:val="en-US"/>
              </w:rPr>
              <w:t>0</w:t>
            </w:r>
            <w:r w:rsidRPr="00FA7A81">
              <w:rPr>
                <w:sz w:val="24"/>
              </w:rPr>
              <w:t xml:space="preserve"> 000</w:t>
            </w:r>
          </w:p>
        </w:tc>
        <w:tc>
          <w:tcPr>
            <w:tcW w:w="592" w:type="pct"/>
            <w:gridSpan w:val="3"/>
            <w:vAlign w:val="center"/>
          </w:tcPr>
          <w:p w:rsidR="00ED6219" w:rsidRPr="00FA7A81" w:rsidRDefault="00ED6219" w:rsidP="00FB7AC3">
            <w:pPr>
              <w:spacing w:line="280" w:lineRule="exact"/>
              <w:jc w:val="center"/>
              <w:rPr>
                <w:sz w:val="24"/>
                <w:lang w:val="en-US"/>
              </w:rPr>
            </w:pPr>
            <w:r w:rsidRPr="00FA7A81">
              <w:rPr>
                <w:sz w:val="24"/>
                <w:lang w:val="en-US"/>
              </w:rPr>
              <w:t>3.49</w:t>
            </w:r>
          </w:p>
        </w:tc>
        <w:tc>
          <w:tcPr>
            <w:tcW w:w="518" w:type="pct"/>
            <w:vAlign w:val="center"/>
          </w:tcPr>
          <w:p w:rsidR="00ED6219" w:rsidRPr="00FA7A81" w:rsidRDefault="00ED6219" w:rsidP="00FB7AC3">
            <w:pPr>
              <w:spacing w:line="280" w:lineRule="exact"/>
              <w:jc w:val="center"/>
              <w:rPr>
                <w:sz w:val="24"/>
              </w:rPr>
            </w:pPr>
            <w:r w:rsidRPr="00FA7A81">
              <w:rPr>
                <w:sz w:val="24"/>
                <w:lang w:val="en-US"/>
              </w:rPr>
              <w:t>4.19</w:t>
            </w:r>
          </w:p>
        </w:tc>
        <w:tc>
          <w:tcPr>
            <w:tcW w:w="816" w:type="pct"/>
            <w:vAlign w:val="center"/>
          </w:tcPr>
          <w:p w:rsidR="00ED6219" w:rsidRPr="00FA7A81" w:rsidRDefault="00ED6219" w:rsidP="00FB7AC3">
            <w:pPr>
              <w:spacing w:line="280" w:lineRule="exact"/>
              <w:jc w:val="center"/>
              <w:rPr>
                <w:sz w:val="24"/>
              </w:rPr>
            </w:pPr>
            <w:r w:rsidRPr="00FA7A81">
              <w:rPr>
                <w:sz w:val="24"/>
                <w:lang w:val="en-US"/>
              </w:rPr>
              <w:t>1 047 000</w:t>
            </w:r>
            <w:r w:rsidRPr="00FA7A81">
              <w:rPr>
                <w:sz w:val="24"/>
              </w:rPr>
              <w:t>,00</w:t>
            </w:r>
          </w:p>
        </w:tc>
        <w:tc>
          <w:tcPr>
            <w:tcW w:w="796" w:type="pct"/>
            <w:gridSpan w:val="2"/>
            <w:vAlign w:val="center"/>
          </w:tcPr>
          <w:p w:rsidR="00ED6219" w:rsidRPr="00FA7A81" w:rsidRDefault="00ED6219" w:rsidP="00FB7AC3">
            <w:pPr>
              <w:spacing w:line="280" w:lineRule="exact"/>
              <w:jc w:val="center"/>
              <w:rPr>
                <w:sz w:val="24"/>
              </w:rPr>
            </w:pPr>
            <w:r w:rsidRPr="00FA7A81">
              <w:rPr>
                <w:sz w:val="24"/>
                <w:lang w:val="en-US"/>
              </w:rPr>
              <w:t>1 257 000</w:t>
            </w:r>
            <w:r w:rsidRPr="00FA7A81">
              <w:rPr>
                <w:sz w:val="24"/>
              </w:rPr>
              <w:t>,00</w:t>
            </w:r>
          </w:p>
        </w:tc>
      </w:tr>
      <w:tr w:rsidR="000042D4" w:rsidRPr="00FA7A81" w:rsidTr="00B36385">
        <w:trPr>
          <w:jc w:val="center"/>
        </w:trPr>
        <w:tc>
          <w:tcPr>
            <w:tcW w:w="1241" w:type="pct"/>
          </w:tcPr>
          <w:p w:rsidR="00ED6219" w:rsidRPr="00FA7A81" w:rsidRDefault="00ED6219" w:rsidP="00FB7AC3">
            <w:pPr>
              <w:spacing w:line="280" w:lineRule="exact"/>
              <w:ind w:left="-108"/>
              <w:jc w:val="both"/>
              <w:rPr>
                <w:sz w:val="24"/>
                <w:lang w:eastAsia="ar-SA"/>
              </w:rPr>
            </w:pPr>
            <w:r w:rsidRPr="00FA7A81">
              <w:rPr>
                <w:sz w:val="24"/>
              </w:rPr>
              <w:t>Маски трехслойные (одноразовые) в упаковке (50 шт.)</w:t>
            </w:r>
          </w:p>
        </w:tc>
        <w:tc>
          <w:tcPr>
            <w:tcW w:w="445" w:type="pct"/>
            <w:gridSpan w:val="2"/>
          </w:tcPr>
          <w:p w:rsidR="00ED6219" w:rsidRPr="00FA7A81" w:rsidRDefault="00ED6219" w:rsidP="00FB7AC3">
            <w:pPr>
              <w:spacing w:line="280" w:lineRule="exact"/>
              <w:jc w:val="both"/>
              <w:rPr>
                <w:sz w:val="24"/>
              </w:rPr>
            </w:pPr>
            <w:proofErr w:type="spellStart"/>
            <w:r w:rsidRPr="00FA7A81">
              <w:rPr>
                <w:sz w:val="24"/>
              </w:rPr>
              <w:t>упак</w:t>
            </w:r>
            <w:proofErr w:type="spellEnd"/>
            <w:r w:rsidRPr="00FA7A81">
              <w:rPr>
                <w:sz w:val="24"/>
              </w:rPr>
              <w:t>.</w:t>
            </w:r>
          </w:p>
        </w:tc>
        <w:tc>
          <w:tcPr>
            <w:tcW w:w="592" w:type="pct"/>
            <w:gridSpan w:val="2"/>
            <w:vAlign w:val="center"/>
          </w:tcPr>
          <w:p w:rsidR="00ED6219" w:rsidRPr="00FA7A81" w:rsidRDefault="00ED6219" w:rsidP="00FB7AC3">
            <w:pPr>
              <w:spacing w:line="280" w:lineRule="exact"/>
              <w:jc w:val="center"/>
              <w:rPr>
                <w:sz w:val="24"/>
                <w:lang w:val="en-US"/>
              </w:rPr>
            </w:pPr>
            <w:r w:rsidRPr="00FA7A81">
              <w:rPr>
                <w:sz w:val="24"/>
              </w:rPr>
              <w:t xml:space="preserve">3 </w:t>
            </w:r>
            <w:r w:rsidRPr="00FA7A81">
              <w:rPr>
                <w:sz w:val="24"/>
                <w:lang w:val="en-US"/>
              </w:rPr>
              <w:t>850</w:t>
            </w:r>
          </w:p>
        </w:tc>
        <w:tc>
          <w:tcPr>
            <w:tcW w:w="592" w:type="pct"/>
            <w:gridSpan w:val="3"/>
            <w:vAlign w:val="center"/>
          </w:tcPr>
          <w:p w:rsidR="00ED6219" w:rsidRPr="00FA7A81" w:rsidRDefault="00ED6219" w:rsidP="00FB7AC3">
            <w:pPr>
              <w:spacing w:line="280" w:lineRule="exact"/>
              <w:jc w:val="center"/>
              <w:rPr>
                <w:sz w:val="24"/>
              </w:rPr>
            </w:pPr>
            <w:r w:rsidRPr="00FA7A81">
              <w:rPr>
                <w:sz w:val="24"/>
              </w:rPr>
              <w:t>7</w:t>
            </w:r>
            <w:r w:rsidRPr="00FA7A81">
              <w:rPr>
                <w:sz w:val="24"/>
                <w:lang w:val="en-US"/>
              </w:rPr>
              <w:t>1.82</w:t>
            </w:r>
          </w:p>
        </w:tc>
        <w:tc>
          <w:tcPr>
            <w:tcW w:w="518" w:type="pct"/>
            <w:vAlign w:val="center"/>
          </w:tcPr>
          <w:p w:rsidR="00ED6219" w:rsidRPr="00FA7A81" w:rsidRDefault="00ED6219" w:rsidP="00FB7AC3">
            <w:pPr>
              <w:spacing w:line="280" w:lineRule="exact"/>
              <w:jc w:val="center"/>
              <w:rPr>
                <w:sz w:val="24"/>
              </w:rPr>
            </w:pPr>
            <w:r w:rsidRPr="00FA7A81">
              <w:rPr>
                <w:sz w:val="24"/>
              </w:rPr>
              <w:t>8</w:t>
            </w:r>
            <w:r w:rsidRPr="00FA7A81">
              <w:rPr>
                <w:sz w:val="24"/>
                <w:lang w:val="en-US"/>
              </w:rPr>
              <w:t>6.18</w:t>
            </w:r>
          </w:p>
        </w:tc>
        <w:tc>
          <w:tcPr>
            <w:tcW w:w="816" w:type="pct"/>
            <w:vAlign w:val="center"/>
          </w:tcPr>
          <w:p w:rsidR="00ED6219" w:rsidRPr="00FA7A81" w:rsidRDefault="00ED6219" w:rsidP="00FB7AC3">
            <w:pPr>
              <w:spacing w:line="280" w:lineRule="exact"/>
              <w:jc w:val="center"/>
              <w:rPr>
                <w:sz w:val="24"/>
              </w:rPr>
            </w:pPr>
            <w:r w:rsidRPr="00FA7A81">
              <w:rPr>
                <w:sz w:val="24"/>
              </w:rPr>
              <w:t>2</w:t>
            </w:r>
            <w:r w:rsidRPr="00FA7A81">
              <w:rPr>
                <w:sz w:val="24"/>
                <w:lang w:val="en-US"/>
              </w:rPr>
              <w:t>76 507</w:t>
            </w:r>
            <w:r w:rsidRPr="00FA7A81">
              <w:rPr>
                <w:sz w:val="24"/>
              </w:rPr>
              <w:t>,00</w:t>
            </w:r>
          </w:p>
        </w:tc>
        <w:tc>
          <w:tcPr>
            <w:tcW w:w="796" w:type="pct"/>
            <w:gridSpan w:val="2"/>
            <w:vAlign w:val="center"/>
          </w:tcPr>
          <w:p w:rsidR="00ED6219" w:rsidRPr="00FA7A81" w:rsidRDefault="00ED6219" w:rsidP="00FB7AC3">
            <w:pPr>
              <w:spacing w:line="280" w:lineRule="exact"/>
              <w:jc w:val="center"/>
              <w:rPr>
                <w:sz w:val="24"/>
              </w:rPr>
            </w:pPr>
            <w:r w:rsidRPr="00FA7A81">
              <w:rPr>
                <w:sz w:val="24"/>
              </w:rPr>
              <w:t>331 793,00</w:t>
            </w:r>
          </w:p>
        </w:tc>
      </w:tr>
      <w:tr w:rsidR="000042D4" w:rsidRPr="00FA7A81" w:rsidTr="00B36385">
        <w:trPr>
          <w:jc w:val="center"/>
        </w:trPr>
        <w:tc>
          <w:tcPr>
            <w:tcW w:w="1241" w:type="pct"/>
          </w:tcPr>
          <w:p w:rsidR="00ED6219" w:rsidRPr="00FA7A81" w:rsidRDefault="00ED6219" w:rsidP="00FB7AC3">
            <w:pPr>
              <w:spacing w:line="280" w:lineRule="exact"/>
              <w:ind w:left="-108"/>
              <w:jc w:val="both"/>
              <w:rPr>
                <w:b/>
                <w:sz w:val="24"/>
              </w:rPr>
            </w:pPr>
            <w:r w:rsidRPr="00FA7A81">
              <w:rPr>
                <w:b/>
                <w:sz w:val="24"/>
              </w:rPr>
              <w:t>ИТОГО начальная (максимальная) цена</w:t>
            </w:r>
            <w:r w:rsidRPr="00FA7A81">
              <w:rPr>
                <w:sz w:val="24"/>
              </w:rPr>
              <w:t xml:space="preserve"> </w:t>
            </w:r>
            <w:r w:rsidRPr="00FA7A81">
              <w:rPr>
                <w:b/>
                <w:sz w:val="24"/>
              </w:rPr>
              <w:t xml:space="preserve">договора, руб. </w:t>
            </w:r>
          </w:p>
        </w:tc>
        <w:tc>
          <w:tcPr>
            <w:tcW w:w="445" w:type="pct"/>
            <w:gridSpan w:val="2"/>
          </w:tcPr>
          <w:p w:rsidR="00ED6219" w:rsidRPr="00FA7A81" w:rsidRDefault="00ED6219" w:rsidP="00FB7AC3">
            <w:pPr>
              <w:spacing w:line="280" w:lineRule="exact"/>
              <w:jc w:val="both"/>
              <w:rPr>
                <w:sz w:val="24"/>
              </w:rPr>
            </w:pPr>
            <w:r w:rsidRPr="00FA7A81">
              <w:rPr>
                <w:sz w:val="24"/>
              </w:rPr>
              <w:t>-</w:t>
            </w:r>
          </w:p>
        </w:tc>
        <w:tc>
          <w:tcPr>
            <w:tcW w:w="592" w:type="pct"/>
            <w:gridSpan w:val="2"/>
            <w:vAlign w:val="center"/>
          </w:tcPr>
          <w:p w:rsidR="00ED6219" w:rsidRPr="00FA7A81" w:rsidRDefault="00ED6219" w:rsidP="00FB7AC3">
            <w:pPr>
              <w:spacing w:line="280" w:lineRule="exact"/>
              <w:jc w:val="center"/>
              <w:rPr>
                <w:sz w:val="24"/>
              </w:rPr>
            </w:pPr>
            <w:r w:rsidRPr="00FA7A81">
              <w:rPr>
                <w:sz w:val="24"/>
              </w:rPr>
              <w:t>-</w:t>
            </w:r>
          </w:p>
        </w:tc>
        <w:tc>
          <w:tcPr>
            <w:tcW w:w="592" w:type="pct"/>
            <w:gridSpan w:val="3"/>
            <w:vAlign w:val="center"/>
          </w:tcPr>
          <w:p w:rsidR="00ED6219" w:rsidRPr="00FA7A81" w:rsidRDefault="00ED6219" w:rsidP="00FB7AC3">
            <w:pPr>
              <w:spacing w:line="280" w:lineRule="exact"/>
              <w:jc w:val="center"/>
              <w:rPr>
                <w:sz w:val="24"/>
              </w:rPr>
            </w:pPr>
          </w:p>
        </w:tc>
        <w:tc>
          <w:tcPr>
            <w:tcW w:w="518" w:type="pct"/>
            <w:vAlign w:val="center"/>
          </w:tcPr>
          <w:p w:rsidR="00ED6219" w:rsidRPr="00FA7A81" w:rsidRDefault="00ED6219" w:rsidP="00FB7AC3">
            <w:pPr>
              <w:spacing w:line="280" w:lineRule="exact"/>
              <w:jc w:val="center"/>
              <w:rPr>
                <w:sz w:val="24"/>
              </w:rPr>
            </w:pPr>
          </w:p>
        </w:tc>
        <w:tc>
          <w:tcPr>
            <w:tcW w:w="816" w:type="pct"/>
            <w:vAlign w:val="center"/>
          </w:tcPr>
          <w:p w:rsidR="00ED6219" w:rsidRPr="00FA7A81" w:rsidRDefault="00ED6219" w:rsidP="00FB7AC3">
            <w:pPr>
              <w:spacing w:line="280" w:lineRule="exact"/>
              <w:jc w:val="center"/>
              <w:rPr>
                <w:b/>
                <w:sz w:val="24"/>
              </w:rPr>
            </w:pPr>
            <w:r w:rsidRPr="00FA7A81">
              <w:rPr>
                <w:b/>
                <w:sz w:val="24"/>
              </w:rPr>
              <w:t>1 323 507,00</w:t>
            </w:r>
          </w:p>
        </w:tc>
        <w:tc>
          <w:tcPr>
            <w:tcW w:w="796" w:type="pct"/>
            <w:gridSpan w:val="2"/>
            <w:vAlign w:val="center"/>
          </w:tcPr>
          <w:p w:rsidR="00ED6219" w:rsidRPr="00FA7A81" w:rsidRDefault="00ED6219" w:rsidP="00FB7AC3">
            <w:pPr>
              <w:spacing w:line="280" w:lineRule="exact"/>
              <w:jc w:val="center"/>
              <w:rPr>
                <w:b/>
                <w:sz w:val="24"/>
              </w:rPr>
            </w:pPr>
            <w:r w:rsidRPr="00FA7A81">
              <w:rPr>
                <w:b/>
                <w:sz w:val="24"/>
              </w:rPr>
              <w:t>1 588 793,00</w:t>
            </w:r>
          </w:p>
        </w:tc>
      </w:tr>
      <w:tr w:rsidR="00ED6219" w:rsidRPr="00FA7A81" w:rsidTr="000042D4">
        <w:trPr>
          <w:jc w:val="center"/>
        </w:trPr>
        <w:tc>
          <w:tcPr>
            <w:tcW w:w="1241" w:type="pct"/>
          </w:tcPr>
          <w:p w:rsidR="00ED6219" w:rsidRPr="00FA7A81" w:rsidRDefault="00ED6219" w:rsidP="00FB7AC3">
            <w:pPr>
              <w:spacing w:line="280" w:lineRule="exact"/>
              <w:ind w:left="-108"/>
              <w:jc w:val="both"/>
              <w:rPr>
                <w:b/>
                <w:sz w:val="24"/>
              </w:rPr>
            </w:pPr>
            <w:r w:rsidRPr="00FA7A81">
              <w:rPr>
                <w:bCs/>
                <w:sz w:val="24"/>
              </w:rPr>
              <w:t xml:space="preserve">Обоснование начальной (максимальной) цены договора цены единицы товара, </w:t>
            </w:r>
            <w:r w:rsidRPr="00FA7A81">
              <w:rPr>
                <w:sz w:val="24"/>
              </w:rPr>
              <w:t>включая информацию о расходах на перевозку, страхование, уплату таможенных пошлин, налогов и других обязательных платежей</w:t>
            </w:r>
          </w:p>
        </w:tc>
        <w:tc>
          <w:tcPr>
            <w:tcW w:w="3759" w:type="pct"/>
            <w:gridSpan w:val="11"/>
          </w:tcPr>
          <w:p w:rsidR="00ED6219" w:rsidRPr="00FA7A81" w:rsidRDefault="00ED6219" w:rsidP="00FB7AC3">
            <w:pPr>
              <w:spacing w:line="280" w:lineRule="exact"/>
              <w:jc w:val="both"/>
              <w:rPr>
                <w:sz w:val="24"/>
              </w:rPr>
            </w:pPr>
            <w:proofErr w:type="gramStart"/>
            <w:r w:rsidRPr="00FA7A81">
              <w:rPr>
                <w:bCs/>
                <w:sz w:val="24"/>
              </w:rPr>
              <w:t xml:space="preserve">Начальная (максимальная) цена договора, </w:t>
            </w:r>
            <w:r w:rsidRPr="00FA7A81">
              <w:rPr>
                <w:sz w:val="24"/>
              </w:rPr>
              <w:t xml:space="preserve">цена единицы товара, </w:t>
            </w:r>
            <w:r w:rsidRPr="00FA7A81">
              <w:rPr>
                <w:bCs/>
                <w:sz w:val="24"/>
              </w:rPr>
              <w:t>сформирована методом сопоставимых рыночных цен (анализа рынка), предусмотренным подпунктом 1 пункта 53 Положения о закупке товаров, работ, услуг для нужд заказчика, и включает все расходы, связанные с исполнением настоящего заказа, в том числе на перевозку и страхование товара, его стоимость, соответствующего качественным и количественным характеристикам, условиям настоящего договора, уплату таможенных пошлин, и других</w:t>
            </w:r>
            <w:proofErr w:type="gramEnd"/>
            <w:r w:rsidRPr="00FA7A81">
              <w:rPr>
                <w:bCs/>
                <w:sz w:val="24"/>
              </w:rPr>
              <w:t xml:space="preserve"> обязательных платежей, транспортные расходы, затраты на расходные материалы в том числе расходы на упаковку товара, стоимость предварительного хранения товара на складе, расходы на поставку готового товара до склада заказчика.</w:t>
            </w:r>
          </w:p>
        </w:tc>
      </w:tr>
      <w:tr w:rsidR="00ED6219" w:rsidRPr="00FA7A81" w:rsidTr="000042D4">
        <w:trPr>
          <w:jc w:val="center"/>
        </w:trPr>
        <w:tc>
          <w:tcPr>
            <w:tcW w:w="1241" w:type="pct"/>
          </w:tcPr>
          <w:p w:rsidR="00ED6219" w:rsidRPr="00FA7A81" w:rsidRDefault="00ED6219" w:rsidP="00FB7AC3">
            <w:pPr>
              <w:spacing w:line="280" w:lineRule="exact"/>
              <w:ind w:left="-108"/>
              <w:rPr>
                <w:bCs/>
                <w:sz w:val="24"/>
              </w:rPr>
            </w:pPr>
            <w:r w:rsidRPr="00FA7A81">
              <w:rPr>
                <w:bCs/>
                <w:sz w:val="24"/>
              </w:rPr>
              <w:t>Применяемая при расчете начальной (максимальной) цены ставка НДС</w:t>
            </w:r>
          </w:p>
        </w:tc>
        <w:tc>
          <w:tcPr>
            <w:tcW w:w="3759" w:type="pct"/>
            <w:gridSpan w:val="11"/>
          </w:tcPr>
          <w:p w:rsidR="00ED6219" w:rsidRPr="00FA7A81" w:rsidRDefault="00ED6219" w:rsidP="00FB7AC3">
            <w:pPr>
              <w:spacing w:line="280" w:lineRule="exact"/>
              <w:jc w:val="both"/>
              <w:rPr>
                <w:bCs/>
                <w:sz w:val="24"/>
              </w:rPr>
            </w:pPr>
            <w:r w:rsidRPr="00FA7A81">
              <w:rPr>
                <w:bCs/>
                <w:sz w:val="24"/>
              </w:rPr>
              <w:t>Применяемая ставка НДС – 20%</w:t>
            </w:r>
          </w:p>
        </w:tc>
      </w:tr>
      <w:tr w:rsidR="00ED6219" w:rsidRPr="00FA7A81" w:rsidTr="002817C4">
        <w:trPr>
          <w:jc w:val="center"/>
        </w:trPr>
        <w:tc>
          <w:tcPr>
            <w:tcW w:w="5000" w:type="pct"/>
            <w:gridSpan w:val="12"/>
          </w:tcPr>
          <w:p w:rsidR="00ED6219" w:rsidRPr="00FA7A81" w:rsidRDefault="00ED6219" w:rsidP="00FB7AC3">
            <w:pPr>
              <w:spacing w:line="280" w:lineRule="exact"/>
              <w:jc w:val="both"/>
              <w:rPr>
                <w:b/>
                <w:bCs/>
                <w:sz w:val="24"/>
              </w:rPr>
            </w:pPr>
            <w:r w:rsidRPr="00FA7A81">
              <w:rPr>
                <w:b/>
                <w:sz w:val="24"/>
              </w:rPr>
              <w:t>2. Требования к товарам</w:t>
            </w:r>
          </w:p>
        </w:tc>
      </w:tr>
      <w:tr w:rsidR="00ED6219" w:rsidRPr="00FA7A81" w:rsidTr="00B36385">
        <w:trPr>
          <w:jc w:val="center"/>
        </w:trPr>
        <w:tc>
          <w:tcPr>
            <w:tcW w:w="1318" w:type="pct"/>
            <w:gridSpan w:val="2"/>
            <w:vMerge w:val="restart"/>
          </w:tcPr>
          <w:p w:rsidR="00ED6219" w:rsidRPr="00FA7A81" w:rsidRDefault="00ED6219" w:rsidP="00FB7AC3">
            <w:pPr>
              <w:spacing w:line="280" w:lineRule="exact"/>
              <w:jc w:val="both"/>
              <w:rPr>
                <w:sz w:val="24"/>
              </w:rPr>
            </w:pPr>
            <w:r w:rsidRPr="00FA7A81">
              <w:rPr>
                <w:sz w:val="24"/>
                <w:lang w:eastAsia="ar-SA"/>
              </w:rPr>
              <w:t>Поставка масок защитных (маски одноразовые)</w:t>
            </w:r>
          </w:p>
        </w:tc>
        <w:tc>
          <w:tcPr>
            <w:tcW w:w="907" w:type="pct"/>
            <w:gridSpan w:val="2"/>
          </w:tcPr>
          <w:p w:rsidR="00ED6219" w:rsidRPr="00FA7A81" w:rsidRDefault="00ED6219" w:rsidP="00FB7AC3">
            <w:pPr>
              <w:spacing w:line="280" w:lineRule="exact"/>
              <w:jc w:val="both"/>
              <w:rPr>
                <w:sz w:val="24"/>
              </w:rPr>
            </w:pPr>
            <w:r w:rsidRPr="00FA7A81">
              <w:rPr>
                <w:bCs/>
                <w:sz w:val="24"/>
              </w:rPr>
              <w:t>Нормативные документы, согласно которым установлены требования</w:t>
            </w:r>
          </w:p>
        </w:tc>
        <w:tc>
          <w:tcPr>
            <w:tcW w:w="2775" w:type="pct"/>
            <w:gridSpan w:val="8"/>
          </w:tcPr>
          <w:p w:rsidR="00ED6219" w:rsidRPr="00FA7A81" w:rsidRDefault="00ED6219" w:rsidP="00FB7AC3">
            <w:pPr>
              <w:tabs>
                <w:tab w:val="left" w:pos="458"/>
              </w:tabs>
              <w:suppressAutoHyphens/>
              <w:spacing w:line="280" w:lineRule="exact"/>
              <w:jc w:val="both"/>
              <w:rPr>
                <w:sz w:val="24"/>
              </w:rPr>
            </w:pPr>
            <w:r w:rsidRPr="00FA7A81">
              <w:rPr>
                <w:bCs/>
                <w:sz w:val="24"/>
              </w:rPr>
              <w:t>Качество и безопасность поставляемого товара должны соответствовать требованиям установленным законодательством Российской Федерации, ГОСТ, ОСТ, иным нормам и правилам на соответствующий вид продукции</w:t>
            </w:r>
          </w:p>
        </w:tc>
      </w:tr>
      <w:tr w:rsidR="00ED6219" w:rsidRPr="00FA7A81" w:rsidTr="00B36385">
        <w:trPr>
          <w:jc w:val="center"/>
        </w:trPr>
        <w:tc>
          <w:tcPr>
            <w:tcW w:w="1318" w:type="pct"/>
            <w:gridSpan w:val="2"/>
            <w:vMerge/>
          </w:tcPr>
          <w:p w:rsidR="00ED6219" w:rsidRPr="00FA7A81" w:rsidRDefault="00ED6219" w:rsidP="00FB7AC3">
            <w:pPr>
              <w:spacing w:line="280" w:lineRule="exact"/>
              <w:jc w:val="both"/>
              <w:rPr>
                <w:sz w:val="24"/>
              </w:rPr>
            </w:pPr>
          </w:p>
        </w:tc>
        <w:tc>
          <w:tcPr>
            <w:tcW w:w="907" w:type="pct"/>
            <w:gridSpan w:val="2"/>
          </w:tcPr>
          <w:p w:rsidR="00ED6219" w:rsidRPr="00FA7A81" w:rsidRDefault="00ED6219" w:rsidP="00FB7AC3">
            <w:pPr>
              <w:spacing w:line="280" w:lineRule="exact"/>
              <w:jc w:val="both"/>
              <w:rPr>
                <w:sz w:val="24"/>
              </w:rPr>
            </w:pPr>
            <w:r w:rsidRPr="00FA7A81">
              <w:rPr>
                <w:bCs/>
                <w:sz w:val="24"/>
              </w:rPr>
              <w:t>Технические и функциональные характеристики товара</w:t>
            </w:r>
          </w:p>
        </w:tc>
        <w:tc>
          <w:tcPr>
            <w:tcW w:w="2775" w:type="pct"/>
            <w:gridSpan w:val="8"/>
          </w:tcPr>
          <w:p w:rsidR="00ED6219" w:rsidRPr="00FA7A81" w:rsidRDefault="00ED6219" w:rsidP="00FB7AC3">
            <w:pPr>
              <w:numPr>
                <w:ilvl w:val="0"/>
                <w:numId w:val="3"/>
              </w:numPr>
              <w:spacing w:line="280" w:lineRule="exact"/>
              <w:jc w:val="both"/>
              <w:rPr>
                <w:b/>
                <w:i/>
                <w:sz w:val="24"/>
                <w:u w:val="single"/>
              </w:rPr>
            </w:pPr>
            <w:r w:rsidRPr="00FA7A81">
              <w:rPr>
                <w:b/>
                <w:i/>
                <w:sz w:val="24"/>
                <w:u w:val="single"/>
              </w:rPr>
              <w:t>Маска трехслойная (одноразовая) в индивидуальной упаковке:</w:t>
            </w:r>
          </w:p>
          <w:p w:rsidR="00ED6219" w:rsidRPr="00FA7A81" w:rsidRDefault="00ED6219" w:rsidP="00FB7AC3">
            <w:pPr>
              <w:spacing w:line="280" w:lineRule="exact"/>
              <w:rPr>
                <w:sz w:val="24"/>
                <w:lang w:eastAsia="en-US"/>
              </w:rPr>
            </w:pPr>
            <w:r w:rsidRPr="00FA7A81">
              <w:rPr>
                <w:sz w:val="24"/>
              </w:rPr>
              <w:t>Маска одноразовая нестерильная из синтетического нетканого материала.</w:t>
            </w:r>
          </w:p>
          <w:p w:rsidR="00ED6219" w:rsidRPr="00FA7A81" w:rsidRDefault="00ED6219" w:rsidP="00FB7AC3">
            <w:pPr>
              <w:spacing w:line="280" w:lineRule="exact"/>
              <w:rPr>
                <w:sz w:val="24"/>
                <w:lang w:eastAsia="ar-SA"/>
              </w:rPr>
            </w:pPr>
            <w:r w:rsidRPr="00FA7A81">
              <w:rPr>
                <w:sz w:val="24"/>
              </w:rPr>
              <w:t>Состав: 100% полипропиленовые волокна.</w:t>
            </w:r>
          </w:p>
          <w:p w:rsidR="00ED6219" w:rsidRPr="00FA7A81" w:rsidRDefault="00ED6219" w:rsidP="00FB7AC3">
            <w:pPr>
              <w:spacing w:line="280" w:lineRule="exact"/>
              <w:rPr>
                <w:sz w:val="24"/>
              </w:rPr>
            </w:pPr>
            <w:r w:rsidRPr="00FA7A81">
              <w:rPr>
                <w:sz w:val="24"/>
              </w:rPr>
              <w:t>Трехслойная:</w:t>
            </w:r>
          </w:p>
          <w:p w:rsidR="00ED6219" w:rsidRPr="00FA7A81" w:rsidRDefault="00ED6219" w:rsidP="00FB7AC3">
            <w:pPr>
              <w:spacing w:line="280" w:lineRule="exact"/>
              <w:rPr>
                <w:sz w:val="24"/>
              </w:rPr>
            </w:pPr>
            <w:r w:rsidRPr="00FA7A81">
              <w:rPr>
                <w:sz w:val="24"/>
              </w:rPr>
              <w:t xml:space="preserve">два слоя: </w:t>
            </w:r>
            <w:proofErr w:type="spellStart"/>
            <w:r w:rsidRPr="00FA7A81">
              <w:rPr>
                <w:sz w:val="24"/>
              </w:rPr>
              <w:t>спанбонд</w:t>
            </w:r>
            <w:proofErr w:type="spellEnd"/>
          </w:p>
          <w:p w:rsidR="00ED6219" w:rsidRPr="00FA7A81" w:rsidRDefault="00ED6219" w:rsidP="00FB7AC3">
            <w:pPr>
              <w:spacing w:line="280" w:lineRule="exact"/>
              <w:rPr>
                <w:sz w:val="24"/>
              </w:rPr>
            </w:pPr>
            <w:r w:rsidRPr="00FA7A81">
              <w:rPr>
                <w:sz w:val="24"/>
              </w:rPr>
              <w:t xml:space="preserve">один слой (фильтр): </w:t>
            </w:r>
            <w:proofErr w:type="spellStart"/>
            <w:r w:rsidRPr="00FA7A81">
              <w:rPr>
                <w:sz w:val="24"/>
              </w:rPr>
              <w:t>мельтблаун</w:t>
            </w:r>
            <w:proofErr w:type="spellEnd"/>
            <w:r w:rsidRPr="00FA7A81">
              <w:rPr>
                <w:sz w:val="24"/>
              </w:rPr>
              <w:t>.</w:t>
            </w:r>
          </w:p>
          <w:p w:rsidR="00ED6219" w:rsidRPr="00FA7A81" w:rsidRDefault="00ED6219" w:rsidP="00FB7AC3">
            <w:pPr>
              <w:spacing w:line="280" w:lineRule="exact"/>
              <w:rPr>
                <w:sz w:val="24"/>
              </w:rPr>
            </w:pPr>
            <w:r w:rsidRPr="00FA7A81">
              <w:rPr>
                <w:sz w:val="24"/>
              </w:rPr>
              <w:t>Фиксация:  ушные резинки длиной  не менее 16 см в состоянии покоя и не более 35 см в растянутом состоянии, подходит на любой размер головы.</w:t>
            </w:r>
          </w:p>
          <w:p w:rsidR="00ED6219" w:rsidRPr="00FA7A81" w:rsidRDefault="00ED6219" w:rsidP="00FB7AC3">
            <w:pPr>
              <w:spacing w:line="280" w:lineRule="exact"/>
              <w:rPr>
                <w:rFonts w:eastAsia="Calibri"/>
                <w:bCs/>
                <w:sz w:val="24"/>
                <w:lang w:eastAsia="en-US"/>
              </w:rPr>
            </w:pPr>
            <w:r w:rsidRPr="00FA7A81">
              <w:rPr>
                <w:sz w:val="24"/>
              </w:rPr>
              <w:t>Гибкий носовой фиксатор в верхней части маски – наличие</w:t>
            </w:r>
            <w:r w:rsidRPr="00FA7A81">
              <w:rPr>
                <w:rFonts w:eastAsia="Calibri"/>
                <w:bCs/>
                <w:sz w:val="24"/>
                <w:lang w:eastAsia="en-US"/>
              </w:rPr>
              <w:t xml:space="preserve">. </w:t>
            </w:r>
          </w:p>
          <w:p w:rsidR="00ED6219" w:rsidRPr="00FA7A81" w:rsidRDefault="00ED6219" w:rsidP="00FB7AC3">
            <w:pPr>
              <w:spacing w:line="280" w:lineRule="exact"/>
              <w:rPr>
                <w:sz w:val="24"/>
                <w:lang w:eastAsia="ar-SA"/>
              </w:rPr>
            </w:pPr>
            <w:r w:rsidRPr="00FA7A81">
              <w:rPr>
                <w:sz w:val="24"/>
              </w:rPr>
              <w:t>Размер маски медицинской защитной:</w:t>
            </w:r>
          </w:p>
          <w:p w:rsidR="00ED6219" w:rsidRPr="00FA7A81" w:rsidRDefault="00ED6219" w:rsidP="00FB7AC3">
            <w:pPr>
              <w:pStyle w:val="af3"/>
              <w:spacing w:before="0" w:beforeAutospacing="0" w:after="0" w:afterAutospacing="0" w:line="280" w:lineRule="exact"/>
            </w:pPr>
            <w:r w:rsidRPr="00FA7A81">
              <w:t xml:space="preserve">-длина, </w:t>
            </w:r>
            <w:proofErr w:type="gramStart"/>
            <w:r w:rsidRPr="00FA7A81">
              <w:t>мм</w:t>
            </w:r>
            <w:proofErr w:type="gramEnd"/>
            <w:r w:rsidRPr="00FA7A81">
              <w:t xml:space="preserve"> -  Не менее 175</w:t>
            </w:r>
          </w:p>
          <w:p w:rsidR="00ED6219" w:rsidRPr="00FA7A81" w:rsidRDefault="00ED6219" w:rsidP="00FB7AC3">
            <w:pPr>
              <w:spacing w:line="280" w:lineRule="exact"/>
              <w:rPr>
                <w:sz w:val="24"/>
              </w:rPr>
            </w:pPr>
            <w:r w:rsidRPr="00FA7A81">
              <w:rPr>
                <w:sz w:val="24"/>
              </w:rPr>
              <w:lastRenderedPageBreak/>
              <w:t xml:space="preserve">- ширина, </w:t>
            </w:r>
            <w:proofErr w:type="gramStart"/>
            <w:r w:rsidRPr="00FA7A81">
              <w:rPr>
                <w:sz w:val="24"/>
              </w:rPr>
              <w:t>мм</w:t>
            </w:r>
            <w:proofErr w:type="gramEnd"/>
            <w:r w:rsidRPr="00FA7A81">
              <w:rPr>
                <w:sz w:val="24"/>
              </w:rPr>
              <w:t>. -  Не менее 95</w:t>
            </w:r>
          </w:p>
          <w:p w:rsidR="00ED6219" w:rsidRPr="00FA7A81" w:rsidRDefault="00ED6219" w:rsidP="00FB7AC3">
            <w:pPr>
              <w:spacing w:line="280" w:lineRule="exact"/>
              <w:jc w:val="both"/>
              <w:rPr>
                <w:sz w:val="24"/>
              </w:rPr>
            </w:pPr>
            <w:r w:rsidRPr="00FA7A81">
              <w:rPr>
                <w:sz w:val="24"/>
              </w:rPr>
              <w:t>Защитная маска имеет форму с тремя складками. Ширина каждой складки – не менее 15 мм.</w:t>
            </w:r>
          </w:p>
          <w:p w:rsidR="00ED6219" w:rsidRPr="00250F46" w:rsidRDefault="00ED6219" w:rsidP="00FB7AC3">
            <w:pPr>
              <w:spacing w:line="280" w:lineRule="exact"/>
              <w:jc w:val="both"/>
              <w:rPr>
                <w:sz w:val="24"/>
              </w:rPr>
            </w:pPr>
            <w:r w:rsidRPr="00FA7A81">
              <w:rPr>
                <w:sz w:val="24"/>
              </w:rPr>
              <w:t xml:space="preserve">Год выпуска </w:t>
            </w:r>
            <w:r w:rsidRPr="00250F46">
              <w:rPr>
                <w:sz w:val="24"/>
              </w:rPr>
              <w:t xml:space="preserve">– не ранее </w:t>
            </w:r>
            <w:r w:rsidRPr="00250F46">
              <w:rPr>
                <w:sz w:val="24"/>
                <w:lang w:val="en-US"/>
              </w:rPr>
              <w:t>IV</w:t>
            </w:r>
            <w:r w:rsidRPr="00250F46">
              <w:rPr>
                <w:sz w:val="24"/>
              </w:rPr>
              <w:t xml:space="preserve"> квартала 2021 года.</w:t>
            </w:r>
          </w:p>
          <w:p w:rsidR="00ED6219" w:rsidRPr="00FA7A81" w:rsidRDefault="00ED6219" w:rsidP="00FB7AC3">
            <w:pPr>
              <w:spacing w:line="280" w:lineRule="exact"/>
              <w:jc w:val="both"/>
              <w:rPr>
                <w:sz w:val="24"/>
              </w:rPr>
            </w:pPr>
            <w:r w:rsidRPr="00250F46">
              <w:rPr>
                <w:sz w:val="24"/>
              </w:rPr>
              <w:t>Упаковка – индивидуальная.</w:t>
            </w:r>
          </w:p>
          <w:p w:rsidR="00ED6219" w:rsidRPr="00FA7A81" w:rsidRDefault="00ED6219" w:rsidP="00FB7AC3">
            <w:pPr>
              <w:spacing w:line="280" w:lineRule="exact"/>
              <w:jc w:val="center"/>
              <w:rPr>
                <w:b/>
                <w:i/>
                <w:sz w:val="24"/>
                <w:u w:val="single"/>
              </w:rPr>
            </w:pPr>
          </w:p>
          <w:p w:rsidR="00ED6219" w:rsidRPr="00FA7A81" w:rsidRDefault="00ED6219" w:rsidP="00FB7AC3">
            <w:pPr>
              <w:numPr>
                <w:ilvl w:val="0"/>
                <w:numId w:val="3"/>
              </w:numPr>
              <w:spacing w:line="280" w:lineRule="exact"/>
              <w:jc w:val="center"/>
              <w:rPr>
                <w:b/>
                <w:i/>
                <w:sz w:val="24"/>
                <w:u w:val="single"/>
              </w:rPr>
            </w:pPr>
            <w:r w:rsidRPr="00FA7A81">
              <w:rPr>
                <w:b/>
                <w:i/>
                <w:sz w:val="24"/>
                <w:u w:val="single"/>
              </w:rPr>
              <w:t>Маска трехслойная (одноразовая) в упаковке (50 шт.):</w:t>
            </w:r>
          </w:p>
          <w:p w:rsidR="00ED6219" w:rsidRPr="00FA7A81" w:rsidRDefault="00ED6219" w:rsidP="00FB7AC3">
            <w:pPr>
              <w:spacing w:line="280" w:lineRule="exact"/>
              <w:rPr>
                <w:sz w:val="24"/>
                <w:lang w:eastAsia="en-US"/>
              </w:rPr>
            </w:pPr>
            <w:r w:rsidRPr="00FA7A81">
              <w:rPr>
                <w:sz w:val="24"/>
              </w:rPr>
              <w:t>Маска одноразовая нестерильная из синтетического нетканого материала.</w:t>
            </w:r>
          </w:p>
          <w:p w:rsidR="00ED6219" w:rsidRPr="00FA7A81" w:rsidRDefault="00ED6219" w:rsidP="00FB7AC3">
            <w:pPr>
              <w:spacing w:line="280" w:lineRule="exact"/>
              <w:rPr>
                <w:sz w:val="24"/>
                <w:lang w:eastAsia="ar-SA"/>
              </w:rPr>
            </w:pPr>
            <w:r w:rsidRPr="00FA7A81">
              <w:rPr>
                <w:sz w:val="24"/>
              </w:rPr>
              <w:t>Состав: 100% полипропиленовые волокна.</w:t>
            </w:r>
          </w:p>
          <w:p w:rsidR="00ED6219" w:rsidRPr="00FA7A81" w:rsidRDefault="00ED6219" w:rsidP="00FB7AC3">
            <w:pPr>
              <w:spacing w:line="280" w:lineRule="exact"/>
              <w:rPr>
                <w:sz w:val="24"/>
              </w:rPr>
            </w:pPr>
            <w:r w:rsidRPr="00FA7A81">
              <w:rPr>
                <w:sz w:val="24"/>
              </w:rPr>
              <w:t>Трехслойная:</w:t>
            </w:r>
          </w:p>
          <w:p w:rsidR="00ED6219" w:rsidRPr="00FA7A81" w:rsidRDefault="00ED6219" w:rsidP="00FB7AC3">
            <w:pPr>
              <w:spacing w:line="280" w:lineRule="exact"/>
              <w:rPr>
                <w:sz w:val="24"/>
              </w:rPr>
            </w:pPr>
            <w:r w:rsidRPr="00FA7A81">
              <w:rPr>
                <w:sz w:val="24"/>
              </w:rPr>
              <w:t xml:space="preserve">два слоя: </w:t>
            </w:r>
            <w:proofErr w:type="spellStart"/>
            <w:r w:rsidRPr="00FA7A81">
              <w:rPr>
                <w:sz w:val="24"/>
              </w:rPr>
              <w:t>спанбонд</w:t>
            </w:r>
            <w:proofErr w:type="spellEnd"/>
          </w:p>
          <w:p w:rsidR="00ED6219" w:rsidRPr="00FA7A81" w:rsidRDefault="00ED6219" w:rsidP="00FB7AC3">
            <w:pPr>
              <w:spacing w:line="280" w:lineRule="exact"/>
              <w:rPr>
                <w:sz w:val="24"/>
              </w:rPr>
            </w:pPr>
            <w:r w:rsidRPr="00FA7A81">
              <w:rPr>
                <w:sz w:val="24"/>
              </w:rPr>
              <w:t xml:space="preserve">один слой (фильтр): </w:t>
            </w:r>
            <w:proofErr w:type="spellStart"/>
            <w:r w:rsidRPr="00FA7A81">
              <w:rPr>
                <w:sz w:val="24"/>
              </w:rPr>
              <w:t>мельтблаун</w:t>
            </w:r>
            <w:proofErr w:type="spellEnd"/>
            <w:r w:rsidRPr="00FA7A81">
              <w:rPr>
                <w:sz w:val="24"/>
              </w:rPr>
              <w:t>.</w:t>
            </w:r>
          </w:p>
          <w:p w:rsidR="00ED6219" w:rsidRPr="00FA7A81" w:rsidRDefault="00ED6219" w:rsidP="00FB7AC3">
            <w:pPr>
              <w:spacing w:line="280" w:lineRule="exact"/>
              <w:rPr>
                <w:sz w:val="24"/>
              </w:rPr>
            </w:pPr>
            <w:r w:rsidRPr="00FA7A81">
              <w:rPr>
                <w:sz w:val="24"/>
              </w:rPr>
              <w:t>Фиксация:  ушные резинки длиной  не менее 16 см в состоянии покоя и не более 35 см в растянутом состоянии, подходит на любой размер головы.</w:t>
            </w:r>
          </w:p>
          <w:p w:rsidR="00ED6219" w:rsidRPr="00FA7A81" w:rsidRDefault="00ED6219" w:rsidP="00FB7AC3">
            <w:pPr>
              <w:spacing w:line="280" w:lineRule="exact"/>
              <w:rPr>
                <w:rFonts w:eastAsia="Calibri"/>
                <w:bCs/>
                <w:sz w:val="24"/>
                <w:lang w:eastAsia="en-US"/>
              </w:rPr>
            </w:pPr>
            <w:r w:rsidRPr="00FA7A81">
              <w:rPr>
                <w:sz w:val="24"/>
              </w:rPr>
              <w:t>Гибкий носовой фиксатор в верхней части маски – наличие</w:t>
            </w:r>
            <w:r w:rsidRPr="00FA7A81">
              <w:rPr>
                <w:rFonts w:eastAsia="Calibri"/>
                <w:bCs/>
                <w:sz w:val="24"/>
                <w:lang w:eastAsia="en-US"/>
              </w:rPr>
              <w:t xml:space="preserve">. </w:t>
            </w:r>
          </w:p>
          <w:p w:rsidR="00ED6219" w:rsidRPr="00FA7A81" w:rsidRDefault="00ED6219" w:rsidP="00FB7AC3">
            <w:pPr>
              <w:spacing w:line="280" w:lineRule="exact"/>
              <w:rPr>
                <w:sz w:val="24"/>
                <w:lang w:eastAsia="ar-SA"/>
              </w:rPr>
            </w:pPr>
            <w:r w:rsidRPr="00FA7A81">
              <w:rPr>
                <w:sz w:val="24"/>
              </w:rPr>
              <w:t>Размер маски медицинской защитной:</w:t>
            </w:r>
          </w:p>
          <w:p w:rsidR="00ED6219" w:rsidRPr="00FA7A81" w:rsidRDefault="00ED6219" w:rsidP="00FB7AC3">
            <w:pPr>
              <w:pStyle w:val="af3"/>
              <w:spacing w:before="0" w:beforeAutospacing="0" w:after="0" w:afterAutospacing="0" w:line="280" w:lineRule="exact"/>
            </w:pPr>
            <w:r w:rsidRPr="00FA7A81">
              <w:t xml:space="preserve">-длина, </w:t>
            </w:r>
            <w:proofErr w:type="gramStart"/>
            <w:r w:rsidRPr="00FA7A81">
              <w:t>мм</w:t>
            </w:r>
            <w:proofErr w:type="gramEnd"/>
            <w:r w:rsidRPr="00FA7A81">
              <w:t xml:space="preserve"> -  Не менее 175</w:t>
            </w:r>
          </w:p>
          <w:p w:rsidR="00ED6219" w:rsidRPr="00FA7A81" w:rsidRDefault="00ED6219" w:rsidP="00FB7AC3">
            <w:pPr>
              <w:spacing w:line="280" w:lineRule="exact"/>
              <w:rPr>
                <w:sz w:val="24"/>
              </w:rPr>
            </w:pPr>
            <w:r w:rsidRPr="00FA7A81">
              <w:rPr>
                <w:sz w:val="24"/>
              </w:rPr>
              <w:t xml:space="preserve">- ширина, </w:t>
            </w:r>
            <w:proofErr w:type="gramStart"/>
            <w:r w:rsidRPr="00FA7A81">
              <w:rPr>
                <w:sz w:val="24"/>
              </w:rPr>
              <w:t>мм</w:t>
            </w:r>
            <w:proofErr w:type="gramEnd"/>
            <w:r w:rsidRPr="00FA7A81">
              <w:rPr>
                <w:sz w:val="24"/>
              </w:rPr>
              <w:t>. -  Не менее 95</w:t>
            </w:r>
          </w:p>
          <w:p w:rsidR="00ED6219" w:rsidRPr="00FA7A81" w:rsidRDefault="00ED6219" w:rsidP="00FB7AC3">
            <w:pPr>
              <w:spacing w:line="280" w:lineRule="exact"/>
              <w:jc w:val="both"/>
              <w:rPr>
                <w:sz w:val="24"/>
              </w:rPr>
            </w:pPr>
            <w:r w:rsidRPr="00FA7A81">
              <w:rPr>
                <w:sz w:val="24"/>
              </w:rPr>
              <w:t>Защитная маска имеет форму с тремя складками. Ширина каждой складки – не менее 15 мм.</w:t>
            </w:r>
          </w:p>
          <w:p w:rsidR="00ED6219" w:rsidRPr="00FA7A81" w:rsidRDefault="00ED6219" w:rsidP="00FB7AC3">
            <w:pPr>
              <w:spacing w:line="280" w:lineRule="exact"/>
              <w:jc w:val="both"/>
              <w:rPr>
                <w:sz w:val="24"/>
              </w:rPr>
            </w:pPr>
            <w:r w:rsidRPr="00FA7A81">
              <w:rPr>
                <w:sz w:val="24"/>
              </w:rPr>
              <w:t>Год выпуск</w:t>
            </w:r>
            <w:r w:rsidRPr="00250F46">
              <w:rPr>
                <w:sz w:val="24"/>
              </w:rPr>
              <w:t xml:space="preserve">а – не ранее </w:t>
            </w:r>
            <w:r w:rsidRPr="00250F46">
              <w:rPr>
                <w:sz w:val="24"/>
                <w:lang w:val="en-US"/>
              </w:rPr>
              <w:t>IV</w:t>
            </w:r>
            <w:r w:rsidRPr="00250F46">
              <w:rPr>
                <w:sz w:val="24"/>
              </w:rPr>
              <w:t xml:space="preserve"> квартала 2021 года.</w:t>
            </w:r>
          </w:p>
          <w:p w:rsidR="00ED6219" w:rsidRPr="00FA7A81" w:rsidRDefault="00ED6219" w:rsidP="00FB7AC3">
            <w:pPr>
              <w:spacing w:line="280" w:lineRule="exact"/>
              <w:rPr>
                <w:b/>
                <w:i/>
                <w:sz w:val="24"/>
                <w:u w:val="single"/>
              </w:rPr>
            </w:pPr>
            <w:r w:rsidRPr="00FA7A81">
              <w:rPr>
                <w:sz w:val="24"/>
              </w:rPr>
              <w:t>Упаковка – упаковка по 50 шт.</w:t>
            </w:r>
          </w:p>
        </w:tc>
      </w:tr>
      <w:tr w:rsidR="00ED6219" w:rsidRPr="00FA7A81" w:rsidTr="00B36385">
        <w:trPr>
          <w:jc w:val="center"/>
        </w:trPr>
        <w:tc>
          <w:tcPr>
            <w:tcW w:w="1318" w:type="pct"/>
            <w:gridSpan w:val="2"/>
            <w:vMerge/>
          </w:tcPr>
          <w:p w:rsidR="00ED6219" w:rsidRPr="00FA7A81" w:rsidRDefault="00ED6219" w:rsidP="00FB7AC3">
            <w:pPr>
              <w:spacing w:line="280" w:lineRule="exact"/>
              <w:jc w:val="both"/>
              <w:rPr>
                <w:sz w:val="24"/>
              </w:rPr>
            </w:pPr>
          </w:p>
        </w:tc>
        <w:tc>
          <w:tcPr>
            <w:tcW w:w="907" w:type="pct"/>
            <w:gridSpan w:val="2"/>
          </w:tcPr>
          <w:p w:rsidR="00ED6219" w:rsidRPr="00FA7A81" w:rsidRDefault="00ED6219" w:rsidP="00FB7AC3">
            <w:pPr>
              <w:spacing w:line="280" w:lineRule="exact"/>
              <w:jc w:val="both"/>
              <w:rPr>
                <w:sz w:val="24"/>
              </w:rPr>
            </w:pPr>
            <w:r w:rsidRPr="00FA7A81">
              <w:rPr>
                <w:bCs/>
                <w:sz w:val="24"/>
              </w:rPr>
              <w:t>Требования к безопасности товара</w:t>
            </w:r>
          </w:p>
        </w:tc>
        <w:tc>
          <w:tcPr>
            <w:tcW w:w="2775" w:type="pct"/>
            <w:gridSpan w:val="8"/>
          </w:tcPr>
          <w:p w:rsidR="00ED6219" w:rsidRPr="00FA7A81" w:rsidRDefault="00ED6219" w:rsidP="00FB7AC3">
            <w:pPr>
              <w:spacing w:line="280" w:lineRule="exact"/>
              <w:jc w:val="both"/>
              <w:rPr>
                <w:bCs/>
                <w:sz w:val="24"/>
              </w:rPr>
            </w:pPr>
            <w:r w:rsidRPr="00FA7A81">
              <w:rPr>
                <w:bCs/>
                <w:sz w:val="24"/>
              </w:rPr>
              <w:t>Поставляемый Товар должен находится у Поставщика во владении на законном основании, не быть заложен и не находится под арестом. Качество и безопасность поставляемого товара должны соответствовать требованиям установленным законодательством Российской Федерации, ГОСТ, ОСТ, иным нормам и правилам на соответствующий вид продукции.</w:t>
            </w:r>
          </w:p>
          <w:p w:rsidR="00ED6219" w:rsidRPr="00FA7A81" w:rsidRDefault="00ED6219" w:rsidP="00FB7AC3">
            <w:pPr>
              <w:spacing w:line="280" w:lineRule="exact"/>
              <w:jc w:val="both"/>
              <w:rPr>
                <w:sz w:val="24"/>
              </w:rPr>
            </w:pPr>
            <w:r w:rsidRPr="00FA7A81">
              <w:rPr>
                <w:bCs/>
                <w:sz w:val="24"/>
              </w:rPr>
              <w:t>Товар должен быть безопасным при хранении и эксплуатации и не нести рисков экологической безопасности сотрудникам, повреждения техники или снижения сроков эксплуатации.</w:t>
            </w:r>
          </w:p>
        </w:tc>
      </w:tr>
      <w:tr w:rsidR="00ED6219" w:rsidRPr="00FA7A81" w:rsidTr="00B36385">
        <w:trPr>
          <w:jc w:val="center"/>
        </w:trPr>
        <w:tc>
          <w:tcPr>
            <w:tcW w:w="1318" w:type="pct"/>
            <w:gridSpan w:val="2"/>
            <w:vMerge/>
          </w:tcPr>
          <w:p w:rsidR="00ED6219" w:rsidRPr="00FA7A81" w:rsidRDefault="00ED6219" w:rsidP="00FB7AC3">
            <w:pPr>
              <w:spacing w:line="280" w:lineRule="exact"/>
              <w:jc w:val="both"/>
              <w:rPr>
                <w:sz w:val="24"/>
              </w:rPr>
            </w:pPr>
          </w:p>
        </w:tc>
        <w:tc>
          <w:tcPr>
            <w:tcW w:w="907" w:type="pct"/>
            <w:gridSpan w:val="2"/>
          </w:tcPr>
          <w:p w:rsidR="00ED6219" w:rsidRPr="00FA7A81" w:rsidRDefault="00ED6219" w:rsidP="00FB7AC3">
            <w:pPr>
              <w:spacing w:line="280" w:lineRule="exact"/>
              <w:jc w:val="both"/>
              <w:rPr>
                <w:sz w:val="24"/>
              </w:rPr>
            </w:pPr>
            <w:r w:rsidRPr="00FA7A81">
              <w:rPr>
                <w:bCs/>
                <w:sz w:val="24"/>
              </w:rPr>
              <w:t>Требования к качеству товара</w:t>
            </w:r>
          </w:p>
        </w:tc>
        <w:tc>
          <w:tcPr>
            <w:tcW w:w="2775" w:type="pct"/>
            <w:gridSpan w:val="8"/>
          </w:tcPr>
          <w:p w:rsidR="00ED6219" w:rsidRPr="00FA7A81" w:rsidRDefault="00ED6219" w:rsidP="00FB7AC3">
            <w:pPr>
              <w:spacing w:line="280" w:lineRule="exact"/>
              <w:jc w:val="both"/>
              <w:rPr>
                <w:sz w:val="24"/>
              </w:rPr>
            </w:pPr>
            <w:r w:rsidRPr="00FA7A81">
              <w:rPr>
                <w:sz w:val="24"/>
              </w:rPr>
              <w:t>Товар должен быть новым, не бывшим в употреблении и не восстановленным,  изготовлен в соответствии со стандартами, показателями и параметрами, требованиями ГОСТ,  утвержденными на данный вид товара.</w:t>
            </w:r>
          </w:p>
          <w:p w:rsidR="00ED6219" w:rsidRPr="00FA7A81" w:rsidRDefault="00ED6219" w:rsidP="00FB7AC3">
            <w:pPr>
              <w:autoSpaceDE w:val="0"/>
              <w:adjustRightInd w:val="0"/>
              <w:spacing w:line="280" w:lineRule="exact"/>
              <w:jc w:val="both"/>
              <w:rPr>
                <w:sz w:val="24"/>
              </w:rPr>
            </w:pPr>
            <w:r w:rsidRPr="00FA7A81">
              <w:rPr>
                <w:sz w:val="24"/>
              </w:rPr>
              <w:t xml:space="preserve">Гарантийный срок устанавливается  согласно гарантийному сроку изготовителя, но не менее 12 месяцев </w:t>
            </w:r>
            <w:proofErr w:type="gramStart"/>
            <w:r w:rsidRPr="00FA7A81">
              <w:rPr>
                <w:sz w:val="24"/>
              </w:rPr>
              <w:t>с даты подписания</w:t>
            </w:r>
            <w:proofErr w:type="gramEnd"/>
            <w:r w:rsidRPr="00FA7A81">
              <w:rPr>
                <w:sz w:val="24"/>
              </w:rPr>
              <w:t xml:space="preserve"> Сторонами товарной накладной (УПД, документа о приемке товара).</w:t>
            </w:r>
          </w:p>
          <w:p w:rsidR="00ED6219" w:rsidRPr="00FA7A81" w:rsidRDefault="00ED6219" w:rsidP="00FB7AC3">
            <w:pPr>
              <w:tabs>
                <w:tab w:val="left" w:pos="1701"/>
              </w:tabs>
              <w:spacing w:line="280" w:lineRule="exact"/>
              <w:jc w:val="both"/>
              <w:rPr>
                <w:bCs/>
                <w:sz w:val="24"/>
              </w:rPr>
            </w:pPr>
            <w:r w:rsidRPr="00FA7A81">
              <w:rPr>
                <w:rFonts w:eastAsia="Calibri"/>
                <w:sz w:val="24"/>
                <w:lang w:eastAsia="en-US"/>
              </w:rPr>
              <w:t xml:space="preserve">Если в период гарантийного срока обнаружатся дефекты, препятствующие нормальной </w:t>
            </w:r>
            <w:r w:rsidRPr="00FA7A81">
              <w:rPr>
                <w:rFonts w:eastAsia="Calibri"/>
                <w:sz w:val="24"/>
                <w:lang w:eastAsia="en-US"/>
              </w:rPr>
              <w:lastRenderedPageBreak/>
              <w:t>эксплуатации Товара, Поставщик обязан их устранить за свой счет в течение  3 (трех) рабочих дней. Гарантийный срок в этом случае продлевается на период устранения дефектов.</w:t>
            </w:r>
          </w:p>
        </w:tc>
      </w:tr>
      <w:tr w:rsidR="00ED6219" w:rsidRPr="00FA7A81" w:rsidTr="00B36385">
        <w:trPr>
          <w:jc w:val="center"/>
        </w:trPr>
        <w:tc>
          <w:tcPr>
            <w:tcW w:w="1318" w:type="pct"/>
            <w:gridSpan w:val="2"/>
            <w:vMerge/>
          </w:tcPr>
          <w:p w:rsidR="00ED6219" w:rsidRPr="00FA7A81" w:rsidRDefault="00ED6219" w:rsidP="00FB7AC3">
            <w:pPr>
              <w:spacing w:line="280" w:lineRule="exact"/>
              <w:jc w:val="both"/>
              <w:rPr>
                <w:sz w:val="24"/>
              </w:rPr>
            </w:pPr>
          </w:p>
        </w:tc>
        <w:tc>
          <w:tcPr>
            <w:tcW w:w="907" w:type="pct"/>
            <w:gridSpan w:val="2"/>
          </w:tcPr>
          <w:p w:rsidR="00ED6219" w:rsidRPr="00FA7A81" w:rsidRDefault="00ED6219" w:rsidP="00FB7AC3">
            <w:pPr>
              <w:spacing w:line="280" w:lineRule="exact"/>
              <w:jc w:val="both"/>
              <w:rPr>
                <w:sz w:val="24"/>
              </w:rPr>
            </w:pPr>
            <w:r w:rsidRPr="00FA7A81">
              <w:rPr>
                <w:bCs/>
                <w:sz w:val="24"/>
              </w:rPr>
              <w:t>Требования к упаковке, отгрузке товара</w:t>
            </w:r>
          </w:p>
        </w:tc>
        <w:tc>
          <w:tcPr>
            <w:tcW w:w="2775" w:type="pct"/>
            <w:gridSpan w:val="8"/>
          </w:tcPr>
          <w:p w:rsidR="00ED6219" w:rsidRPr="00FA7A81" w:rsidRDefault="00250F46" w:rsidP="00FB7AC3">
            <w:pPr>
              <w:pStyle w:val="af1"/>
              <w:autoSpaceDE w:val="0"/>
              <w:adjustRightInd w:val="0"/>
              <w:spacing w:line="280" w:lineRule="exact"/>
              <w:ind w:left="0"/>
              <w:jc w:val="both"/>
            </w:pPr>
            <w:r>
              <w:t>Маркировка каждой единицы тары</w:t>
            </w:r>
            <w:r w:rsidR="00ED6219" w:rsidRPr="00FA7A81">
              <w:t xml:space="preserve"> Товара должна быть нанесена хорошо читаемым шрифтом</w:t>
            </w:r>
            <w:r w:rsidR="00ED6219" w:rsidRPr="00250F46">
              <w:rPr>
                <w:lang w:val="ru-RU"/>
              </w:rPr>
              <w:t xml:space="preserve">, </w:t>
            </w:r>
            <w:r>
              <w:rPr>
                <w:lang w:val="ru-RU"/>
              </w:rPr>
              <w:t xml:space="preserve">а также указанием </w:t>
            </w:r>
            <w:r w:rsidR="00ED6219" w:rsidRPr="00250F46">
              <w:rPr>
                <w:lang w:val="ru-RU"/>
              </w:rPr>
              <w:t>количества</w:t>
            </w:r>
            <w:r w:rsidR="00ED6219" w:rsidRPr="00FA7A81">
              <w:t xml:space="preserve">, на русском языке и содержать информацию согласно действующему законодательству РФ. </w:t>
            </w:r>
          </w:p>
          <w:p w:rsidR="00ED6219" w:rsidRPr="00FA7A81" w:rsidRDefault="00ED6219" w:rsidP="00FB7AC3">
            <w:pPr>
              <w:pStyle w:val="af1"/>
              <w:spacing w:line="280" w:lineRule="exact"/>
              <w:ind w:left="0"/>
              <w:jc w:val="both"/>
            </w:pPr>
            <w:r w:rsidRPr="00FA7A81">
              <w:t xml:space="preserve">Товар должен поставляться в оригинальной заводской упаковке, обеспечивающей его сохранность, товарный вид, предохраняющей от всякого рода повреждений при транспортировке и хранении, погрузочно-разгрузочных работах, исключающей порчу и (или) уничтожение его до приемки Заказчиком. </w:t>
            </w:r>
          </w:p>
          <w:p w:rsidR="00ED6219" w:rsidRPr="00FA7A81" w:rsidRDefault="00ED6219" w:rsidP="00FB7AC3">
            <w:pPr>
              <w:pStyle w:val="af1"/>
              <w:spacing w:line="280" w:lineRule="exact"/>
              <w:ind w:left="0"/>
              <w:jc w:val="both"/>
            </w:pPr>
            <w:r w:rsidRPr="00FA7A81">
              <w:t>Бумажная тара и упаковка (указанные требования предъявляются также к бумажной упаковке при поставке любых видов продукции, поставляемой в такой упаковке), должна не иметь непосредственного контакта с пищевыми продуктами, изготовленная из макулатуры и волокнистых отходов целлюлозно-бумажного производства.</w:t>
            </w:r>
          </w:p>
          <w:p w:rsidR="00ED6219" w:rsidRPr="00FA7A81" w:rsidRDefault="00ED6219" w:rsidP="00FB7AC3">
            <w:pPr>
              <w:snapToGrid w:val="0"/>
              <w:spacing w:line="280" w:lineRule="exact"/>
              <w:jc w:val="both"/>
              <w:rPr>
                <w:bCs/>
                <w:color w:val="000000"/>
                <w:sz w:val="24"/>
              </w:rPr>
            </w:pPr>
            <w:r w:rsidRPr="00FA7A81">
              <w:rPr>
                <w:sz w:val="24"/>
              </w:rPr>
              <w:t>Наименование товара и производитель поставляемых товаров, должны соответствовать наименованию и производителю товара, указанным в представляемых при поставке товара документах (товарной накладной (УПД) и счет – фактуре).</w:t>
            </w:r>
          </w:p>
          <w:p w:rsidR="00ED6219" w:rsidRPr="00FA7A81" w:rsidRDefault="00ED6219" w:rsidP="00FB7AC3">
            <w:pPr>
              <w:snapToGrid w:val="0"/>
              <w:spacing w:line="280" w:lineRule="exact"/>
              <w:jc w:val="both"/>
              <w:rPr>
                <w:sz w:val="24"/>
              </w:rPr>
            </w:pPr>
            <w:r w:rsidRPr="00FA7A81">
              <w:rPr>
                <w:sz w:val="24"/>
              </w:rPr>
              <w:t xml:space="preserve">Расходы по погрузочно-разгрузочным операциям, транспортные расходы производятся Поставщиком. </w:t>
            </w:r>
          </w:p>
          <w:p w:rsidR="00ED6219" w:rsidRPr="00FA7A81" w:rsidRDefault="00ED6219" w:rsidP="00FB7AC3">
            <w:pPr>
              <w:spacing w:line="280" w:lineRule="exact"/>
              <w:jc w:val="both"/>
              <w:rPr>
                <w:sz w:val="24"/>
              </w:rPr>
            </w:pPr>
            <w:r w:rsidRPr="00FA7A81">
              <w:rPr>
                <w:sz w:val="24"/>
              </w:rPr>
              <w:t>Отгрузка товара производится в количестве и по адресам указанным в разделе «</w:t>
            </w:r>
            <w:r w:rsidRPr="00FA7A81">
              <w:rPr>
                <w:bCs/>
                <w:sz w:val="24"/>
              </w:rPr>
              <w:t>Место, условия и порядок поставки товаров»</w:t>
            </w:r>
            <w:r w:rsidRPr="00FA7A81">
              <w:rPr>
                <w:sz w:val="24"/>
              </w:rPr>
              <w:t>.</w:t>
            </w:r>
          </w:p>
        </w:tc>
      </w:tr>
      <w:tr w:rsidR="00ED6219" w:rsidRPr="00FA7A81" w:rsidTr="00B36385">
        <w:trPr>
          <w:jc w:val="center"/>
        </w:trPr>
        <w:tc>
          <w:tcPr>
            <w:tcW w:w="1318" w:type="pct"/>
            <w:gridSpan w:val="2"/>
            <w:vMerge/>
            <w:tcBorders>
              <w:bottom w:val="nil"/>
            </w:tcBorders>
          </w:tcPr>
          <w:p w:rsidR="00ED6219" w:rsidRPr="00FA7A81" w:rsidRDefault="00ED6219" w:rsidP="00FB7AC3">
            <w:pPr>
              <w:spacing w:line="280" w:lineRule="exact"/>
              <w:jc w:val="both"/>
              <w:rPr>
                <w:sz w:val="24"/>
              </w:rPr>
            </w:pPr>
          </w:p>
        </w:tc>
        <w:tc>
          <w:tcPr>
            <w:tcW w:w="907" w:type="pct"/>
            <w:gridSpan w:val="2"/>
            <w:tcBorders>
              <w:bottom w:val="single" w:sz="4" w:space="0" w:color="auto"/>
            </w:tcBorders>
          </w:tcPr>
          <w:p w:rsidR="00ED6219" w:rsidRPr="00FA7A81" w:rsidRDefault="00ED6219" w:rsidP="00FB7AC3">
            <w:pPr>
              <w:spacing w:line="280" w:lineRule="exact"/>
              <w:jc w:val="both"/>
              <w:rPr>
                <w:sz w:val="24"/>
              </w:rPr>
            </w:pPr>
            <w:r w:rsidRPr="00FA7A81">
              <w:rPr>
                <w:bCs/>
                <w:sz w:val="24"/>
              </w:rPr>
              <w:t>Сведения о возможности предоставить эквивалентные товары. Параметры эквивалентности</w:t>
            </w:r>
          </w:p>
        </w:tc>
        <w:tc>
          <w:tcPr>
            <w:tcW w:w="2775" w:type="pct"/>
            <w:gridSpan w:val="8"/>
          </w:tcPr>
          <w:p w:rsidR="00ED6219" w:rsidRPr="00FA7A81" w:rsidRDefault="00ED6219" w:rsidP="00FB7AC3">
            <w:pPr>
              <w:spacing w:line="280" w:lineRule="exact"/>
              <w:jc w:val="both"/>
              <w:rPr>
                <w:sz w:val="24"/>
              </w:rPr>
            </w:pPr>
            <w:r w:rsidRPr="00FA7A81">
              <w:rPr>
                <w:sz w:val="24"/>
              </w:rPr>
              <w:t xml:space="preserve">Возможна поставка эквивалентного товара с характеристиками не ниже </w:t>
            </w:r>
            <w:proofErr w:type="gramStart"/>
            <w:r w:rsidRPr="00FA7A81">
              <w:rPr>
                <w:sz w:val="24"/>
              </w:rPr>
              <w:t>указанных</w:t>
            </w:r>
            <w:proofErr w:type="gramEnd"/>
            <w:r w:rsidRPr="00FA7A81">
              <w:rPr>
                <w:sz w:val="24"/>
              </w:rPr>
              <w:t xml:space="preserve"> в разделе «Функциональные характеристики товара».</w:t>
            </w:r>
          </w:p>
        </w:tc>
      </w:tr>
      <w:tr w:rsidR="00ED6219" w:rsidRPr="00FA7A81" w:rsidTr="00B36385">
        <w:trPr>
          <w:jc w:val="center"/>
        </w:trPr>
        <w:tc>
          <w:tcPr>
            <w:tcW w:w="1318" w:type="pct"/>
            <w:gridSpan w:val="2"/>
            <w:tcBorders>
              <w:top w:val="nil"/>
              <w:left w:val="single" w:sz="4" w:space="0" w:color="auto"/>
              <w:bottom w:val="nil"/>
              <w:right w:val="single" w:sz="4" w:space="0" w:color="auto"/>
            </w:tcBorders>
          </w:tcPr>
          <w:p w:rsidR="00ED6219" w:rsidRPr="00FA7A81" w:rsidRDefault="00ED6219" w:rsidP="00FB7AC3">
            <w:pPr>
              <w:spacing w:line="280" w:lineRule="exact"/>
              <w:jc w:val="both"/>
              <w:rPr>
                <w:sz w:val="24"/>
              </w:rPr>
            </w:pPr>
          </w:p>
        </w:tc>
        <w:tc>
          <w:tcPr>
            <w:tcW w:w="907" w:type="pct"/>
            <w:gridSpan w:val="2"/>
            <w:tcBorders>
              <w:left w:val="single" w:sz="4" w:space="0" w:color="auto"/>
            </w:tcBorders>
          </w:tcPr>
          <w:p w:rsidR="00ED6219" w:rsidRPr="00FA7A81" w:rsidRDefault="00ED6219" w:rsidP="00FB7AC3">
            <w:pPr>
              <w:spacing w:line="280" w:lineRule="exact"/>
              <w:jc w:val="both"/>
              <w:rPr>
                <w:bCs/>
                <w:sz w:val="24"/>
              </w:rPr>
            </w:pPr>
            <w:r w:rsidRPr="00FA7A81">
              <w:rPr>
                <w:sz w:val="24"/>
              </w:rPr>
              <w:t>Иные требования</w:t>
            </w:r>
            <w:r w:rsidRPr="00FA7A81">
              <w:rPr>
                <w:bCs/>
                <w:sz w:val="24"/>
              </w:rPr>
              <w:t xml:space="preserve"> связанные с определением соответствия поставляемого товара, </w:t>
            </w:r>
            <w:r w:rsidRPr="00FA7A81">
              <w:rPr>
                <w:bCs/>
                <w:sz w:val="24"/>
              </w:rPr>
              <w:lastRenderedPageBreak/>
              <w:t>выполняемой работы, оказываемой услуги потребностям заказчика</w:t>
            </w:r>
          </w:p>
        </w:tc>
        <w:tc>
          <w:tcPr>
            <w:tcW w:w="2775" w:type="pct"/>
            <w:gridSpan w:val="8"/>
          </w:tcPr>
          <w:p w:rsidR="00ED6219" w:rsidRPr="00FA7A81" w:rsidRDefault="00ED6219" w:rsidP="00FB7AC3">
            <w:pPr>
              <w:spacing w:line="280" w:lineRule="exact"/>
              <w:jc w:val="both"/>
              <w:rPr>
                <w:sz w:val="24"/>
              </w:rPr>
            </w:pPr>
            <w:r w:rsidRPr="00FA7A81">
              <w:rPr>
                <w:sz w:val="24"/>
              </w:rPr>
              <w:lastRenderedPageBreak/>
              <w:t>Поставляемый Товар должен быть новым товаром (товаром, который не был в употреблении). Качество поставляемого Товара должно соответствовать стандартам и иной нормативно-технической документации, принятой в Российской Федерации.</w:t>
            </w:r>
          </w:p>
        </w:tc>
      </w:tr>
      <w:tr w:rsidR="00ED6219" w:rsidRPr="00FA7A81" w:rsidTr="002817C4">
        <w:trPr>
          <w:jc w:val="center"/>
        </w:trPr>
        <w:tc>
          <w:tcPr>
            <w:tcW w:w="5000" w:type="pct"/>
            <w:gridSpan w:val="12"/>
          </w:tcPr>
          <w:p w:rsidR="00ED6219" w:rsidRPr="00FA7A81" w:rsidRDefault="00ED6219" w:rsidP="00FB7AC3">
            <w:pPr>
              <w:spacing w:line="280" w:lineRule="exact"/>
              <w:jc w:val="both"/>
              <w:rPr>
                <w:b/>
                <w:sz w:val="24"/>
              </w:rPr>
            </w:pPr>
            <w:r w:rsidRPr="00FA7A81">
              <w:rPr>
                <w:b/>
                <w:sz w:val="24"/>
              </w:rPr>
              <w:lastRenderedPageBreak/>
              <w:t>3. Требования к результатам</w:t>
            </w:r>
          </w:p>
        </w:tc>
      </w:tr>
      <w:tr w:rsidR="00ED6219" w:rsidRPr="00FA7A81" w:rsidTr="002817C4">
        <w:trPr>
          <w:jc w:val="center"/>
        </w:trPr>
        <w:tc>
          <w:tcPr>
            <w:tcW w:w="5000" w:type="pct"/>
            <w:gridSpan w:val="12"/>
          </w:tcPr>
          <w:p w:rsidR="00ED6219" w:rsidRPr="00FA7A81" w:rsidRDefault="00ED6219" w:rsidP="00FB7AC3">
            <w:pPr>
              <w:spacing w:line="280" w:lineRule="exact"/>
              <w:jc w:val="both"/>
              <w:rPr>
                <w:b/>
                <w:sz w:val="24"/>
              </w:rPr>
            </w:pPr>
            <w:r w:rsidRPr="00FA7A81">
              <w:rPr>
                <w:bCs/>
                <w:sz w:val="24"/>
              </w:rPr>
              <w:t>Товар должен быть поставлен в полном объеме, по установленным адресам, в установленный срок и соответствовать предъявляемым в соответствии с документацией и договором требованиям.</w:t>
            </w:r>
          </w:p>
        </w:tc>
      </w:tr>
      <w:tr w:rsidR="00ED6219" w:rsidRPr="00FA7A81" w:rsidTr="002817C4">
        <w:trPr>
          <w:jc w:val="center"/>
        </w:trPr>
        <w:tc>
          <w:tcPr>
            <w:tcW w:w="5000" w:type="pct"/>
            <w:gridSpan w:val="12"/>
          </w:tcPr>
          <w:p w:rsidR="00ED6219" w:rsidRPr="00FA7A81" w:rsidRDefault="00ED6219" w:rsidP="00FB7AC3">
            <w:pPr>
              <w:spacing w:line="280" w:lineRule="exact"/>
              <w:jc w:val="both"/>
              <w:rPr>
                <w:sz w:val="24"/>
              </w:rPr>
            </w:pPr>
            <w:r w:rsidRPr="00FA7A81">
              <w:rPr>
                <w:b/>
                <w:sz w:val="24"/>
              </w:rPr>
              <w:t>4.</w:t>
            </w:r>
            <w:r w:rsidRPr="00FA7A81">
              <w:rPr>
                <w:sz w:val="24"/>
              </w:rPr>
              <w:t xml:space="preserve"> </w:t>
            </w:r>
            <w:r w:rsidRPr="00FA7A81">
              <w:rPr>
                <w:b/>
                <w:bCs/>
                <w:sz w:val="24"/>
              </w:rPr>
              <w:t>Место, условия и порядок поставки товаров</w:t>
            </w:r>
          </w:p>
        </w:tc>
      </w:tr>
      <w:tr w:rsidR="00ED6219" w:rsidRPr="00FA7A81" w:rsidTr="00B36385">
        <w:trPr>
          <w:jc w:val="center"/>
        </w:trPr>
        <w:tc>
          <w:tcPr>
            <w:tcW w:w="1241" w:type="pct"/>
          </w:tcPr>
          <w:p w:rsidR="00ED6219" w:rsidRPr="00FA7A81" w:rsidRDefault="00ED6219" w:rsidP="00FB7AC3">
            <w:pPr>
              <w:spacing w:line="280" w:lineRule="exact"/>
              <w:jc w:val="both"/>
              <w:rPr>
                <w:sz w:val="24"/>
              </w:rPr>
            </w:pPr>
            <w:r w:rsidRPr="00FA7A81">
              <w:rPr>
                <w:sz w:val="24"/>
              </w:rPr>
              <w:t xml:space="preserve">Место </w:t>
            </w:r>
            <w:r w:rsidRPr="00FA7A81">
              <w:rPr>
                <w:bCs/>
                <w:sz w:val="24"/>
              </w:rPr>
              <w:t>поставки товаров</w:t>
            </w:r>
          </w:p>
        </w:tc>
        <w:tc>
          <w:tcPr>
            <w:tcW w:w="3759" w:type="pct"/>
            <w:gridSpan w:val="11"/>
          </w:tcPr>
          <w:p w:rsidR="00ED6219" w:rsidRPr="00FA7A81" w:rsidRDefault="00ED6219" w:rsidP="00FB7AC3">
            <w:pPr>
              <w:spacing w:line="280" w:lineRule="exact"/>
              <w:jc w:val="both"/>
              <w:rPr>
                <w:sz w:val="24"/>
              </w:rPr>
            </w:pPr>
            <w:r w:rsidRPr="00FA7A81">
              <w:rPr>
                <w:sz w:val="24"/>
              </w:rPr>
              <w:t>Поставщик должен осуществить поставку Товара по следующим адресам:</w:t>
            </w:r>
          </w:p>
          <w:p w:rsidR="00ED6219" w:rsidRPr="00FA7A81" w:rsidRDefault="00ED6219" w:rsidP="00FB7AC3">
            <w:pPr>
              <w:spacing w:line="280" w:lineRule="exact"/>
              <w:jc w:val="both"/>
              <w:rPr>
                <w:sz w:val="24"/>
              </w:rPr>
            </w:pPr>
            <w:r w:rsidRPr="00FA7A81">
              <w:rPr>
                <w:sz w:val="24"/>
              </w:rPr>
              <w:t>344001, Ростовская область, г. Ростов-на-Дону, ул. Депутатская, 3.</w:t>
            </w:r>
          </w:p>
          <w:p w:rsidR="00ED6219" w:rsidRPr="00FA7A81" w:rsidRDefault="00ED6219" w:rsidP="00FB7AC3">
            <w:pPr>
              <w:spacing w:line="280" w:lineRule="exact"/>
              <w:jc w:val="both"/>
              <w:rPr>
                <w:sz w:val="24"/>
              </w:rPr>
            </w:pPr>
            <w:r w:rsidRPr="00FA7A81">
              <w:rPr>
                <w:sz w:val="24"/>
              </w:rPr>
              <w:t>357200, Ставропольский край, г. Минеральные Воды, ул. 22 Партсъезда, 2.</w:t>
            </w:r>
          </w:p>
          <w:p w:rsidR="00ED6219" w:rsidRPr="00FA7A81" w:rsidRDefault="00ED6219" w:rsidP="00FB7AC3">
            <w:pPr>
              <w:widowControl w:val="0"/>
              <w:autoSpaceDE w:val="0"/>
              <w:autoSpaceDN w:val="0"/>
              <w:adjustRightInd w:val="0"/>
              <w:spacing w:line="280" w:lineRule="exact"/>
              <w:jc w:val="both"/>
              <w:rPr>
                <w:sz w:val="24"/>
              </w:rPr>
            </w:pPr>
            <w:r w:rsidRPr="00FA7A81">
              <w:rPr>
                <w:sz w:val="24"/>
              </w:rPr>
              <w:t xml:space="preserve">367000, Республика Дагестан, г. Махачкала, ул. В. </w:t>
            </w:r>
            <w:proofErr w:type="spellStart"/>
            <w:r w:rsidRPr="00FA7A81">
              <w:rPr>
                <w:sz w:val="24"/>
              </w:rPr>
              <w:t>Эмирова</w:t>
            </w:r>
            <w:proofErr w:type="spellEnd"/>
            <w:r w:rsidRPr="00FA7A81">
              <w:rPr>
                <w:sz w:val="24"/>
              </w:rPr>
              <w:t>, д. 10.</w:t>
            </w:r>
          </w:p>
        </w:tc>
      </w:tr>
      <w:tr w:rsidR="00ED6219" w:rsidRPr="00FA7A81" w:rsidTr="00B36385">
        <w:trPr>
          <w:jc w:val="center"/>
        </w:trPr>
        <w:tc>
          <w:tcPr>
            <w:tcW w:w="1241" w:type="pct"/>
          </w:tcPr>
          <w:p w:rsidR="00ED6219" w:rsidRPr="00FA7A81" w:rsidRDefault="00ED6219" w:rsidP="00FB7AC3">
            <w:pPr>
              <w:spacing w:line="280" w:lineRule="exact"/>
              <w:jc w:val="both"/>
              <w:rPr>
                <w:sz w:val="24"/>
              </w:rPr>
            </w:pPr>
            <w:r w:rsidRPr="00FA7A81">
              <w:rPr>
                <w:sz w:val="24"/>
              </w:rPr>
              <w:t xml:space="preserve">Условия </w:t>
            </w:r>
            <w:r w:rsidRPr="00FA7A81">
              <w:rPr>
                <w:bCs/>
                <w:sz w:val="24"/>
              </w:rPr>
              <w:t>поставки товаров</w:t>
            </w:r>
          </w:p>
        </w:tc>
        <w:tc>
          <w:tcPr>
            <w:tcW w:w="3759" w:type="pct"/>
            <w:gridSpan w:val="11"/>
          </w:tcPr>
          <w:p w:rsidR="00ED6219" w:rsidRPr="00FA7A81" w:rsidRDefault="00ED6219" w:rsidP="00FB7AC3">
            <w:pPr>
              <w:tabs>
                <w:tab w:val="left" w:pos="1134"/>
                <w:tab w:val="left" w:pos="2977"/>
              </w:tabs>
              <w:spacing w:line="280" w:lineRule="exact"/>
              <w:jc w:val="both"/>
              <w:outlineLvl w:val="0"/>
              <w:rPr>
                <w:sz w:val="24"/>
              </w:rPr>
            </w:pPr>
            <w:r w:rsidRPr="00FA7A81">
              <w:rPr>
                <w:sz w:val="24"/>
              </w:rPr>
              <w:t>Доставка Товара осуществляется силами и за счет Поставщика до места расположения адресата Заказчика, не позднее 18:00, с предварительным уведомлением ответственного представителя Заказчика за 1 (одни) сутки.</w:t>
            </w:r>
          </w:p>
          <w:p w:rsidR="00ED6219" w:rsidRPr="00FA7A81" w:rsidRDefault="00ED6219" w:rsidP="00FB7AC3">
            <w:pPr>
              <w:widowControl w:val="0"/>
              <w:autoSpaceDE w:val="0"/>
              <w:autoSpaceDN w:val="0"/>
              <w:adjustRightInd w:val="0"/>
              <w:spacing w:line="280" w:lineRule="exact"/>
              <w:jc w:val="both"/>
              <w:rPr>
                <w:sz w:val="24"/>
              </w:rPr>
            </w:pPr>
            <w:r w:rsidRPr="00FA7A81">
              <w:rPr>
                <w:sz w:val="24"/>
              </w:rPr>
              <w:t>Выгрузка товара по месту расположения покупателя осуществляется силами и за счет поставщика.</w:t>
            </w:r>
          </w:p>
        </w:tc>
      </w:tr>
      <w:tr w:rsidR="00ED6219" w:rsidRPr="00FA7A81" w:rsidTr="00B36385">
        <w:trPr>
          <w:jc w:val="center"/>
        </w:trPr>
        <w:tc>
          <w:tcPr>
            <w:tcW w:w="1241" w:type="pct"/>
          </w:tcPr>
          <w:p w:rsidR="00ED6219" w:rsidRPr="00FA7A81" w:rsidRDefault="00ED6219" w:rsidP="00FB7AC3">
            <w:pPr>
              <w:spacing w:line="280" w:lineRule="exact"/>
              <w:jc w:val="both"/>
              <w:rPr>
                <w:sz w:val="24"/>
              </w:rPr>
            </w:pPr>
            <w:r w:rsidRPr="00FA7A81">
              <w:rPr>
                <w:sz w:val="24"/>
              </w:rPr>
              <w:t xml:space="preserve">Сроки </w:t>
            </w:r>
            <w:r w:rsidRPr="00FA7A81">
              <w:rPr>
                <w:bCs/>
                <w:sz w:val="24"/>
              </w:rPr>
              <w:t>поставки товаров</w:t>
            </w:r>
          </w:p>
        </w:tc>
        <w:tc>
          <w:tcPr>
            <w:tcW w:w="3759" w:type="pct"/>
            <w:gridSpan w:val="11"/>
          </w:tcPr>
          <w:p w:rsidR="00ED6219" w:rsidRPr="00FA7A81" w:rsidRDefault="00ED6219" w:rsidP="00FB7AC3">
            <w:pPr>
              <w:widowControl w:val="0"/>
              <w:suppressAutoHyphens/>
              <w:spacing w:line="280" w:lineRule="exact"/>
              <w:jc w:val="both"/>
              <w:rPr>
                <w:sz w:val="24"/>
                <w:lang w:eastAsia="ar-SA"/>
              </w:rPr>
            </w:pPr>
            <w:r w:rsidRPr="00FA7A81">
              <w:rPr>
                <w:sz w:val="24"/>
              </w:rPr>
              <w:t>Поставка товара осуществляется Поставщиком со своих складов в течение 10 календарных дней с момента поступления заявки от Заказчика.</w:t>
            </w:r>
            <w:r w:rsidRPr="00FA7A81">
              <w:rPr>
                <w:bCs/>
                <w:color w:val="000000"/>
                <w:sz w:val="24"/>
              </w:rPr>
              <w:t xml:space="preserve"> </w:t>
            </w:r>
            <w:r w:rsidRPr="00FA7A81">
              <w:rPr>
                <w:sz w:val="24"/>
              </w:rPr>
              <w:t>Товар должен быть поставлен в хорошо упакованных коробках.</w:t>
            </w:r>
          </w:p>
        </w:tc>
      </w:tr>
      <w:tr w:rsidR="00ED6219" w:rsidRPr="00FA7A81" w:rsidTr="002817C4">
        <w:trPr>
          <w:jc w:val="center"/>
        </w:trPr>
        <w:tc>
          <w:tcPr>
            <w:tcW w:w="5000" w:type="pct"/>
            <w:gridSpan w:val="12"/>
          </w:tcPr>
          <w:p w:rsidR="00ED6219" w:rsidRPr="00FA7A81" w:rsidRDefault="00ED6219" w:rsidP="00FB7AC3">
            <w:pPr>
              <w:spacing w:line="280" w:lineRule="exact"/>
              <w:jc w:val="both"/>
              <w:rPr>
                <w:sz w:val="24"/>
              </w:rPr>
            </w:pPr>
            <w:r w:rsidRPr="00FA7A81">
              <w:rPr>
                <w:b/>
                <w:bCs/>
                <w:sz w:val="24"/>
              </w:rPr>
              <w:t>5. Форма, сроки и порядок оплаты</w:t>
            </w:r>
          </w:p>
        </w:tc>
      </w:tr>
      <w:tr w:rsidR="00ED6219" w:rsidRPr="00FA7A81" w:rsidTr="00B36385">
        <w:trPr>
          <w:jc w:val="center"/>
        </w:trPr>
        <w:tc>
          <w:tcPr>
            <w:tcW w:w="1318" w:type="pct"/>
            <w:gridSpan w:val="2"/>
          </w:tcPr>
          <w:p w:rsidR="00ED6219" w:rsidRPr="00FA7A81" w:rsidRDefault="00ED6219" w:rsidP="00FB7AC3">
            <w:pPr>
              <w:spacing w:line="280" w:lineRule="exact"/>
              <w:jc w:val="both"/>
              <w:rPr>
                <w:sz w:val="24"/>
              </w:rPr>
            </w:pPr>
            <w:r w:rsidRPr="00FA7A81">
              <w:rPr>
                <w:bCs/>
                <w:sz w:val="24"/>
              </w:rPr>
              <w:t>Форма оплаты</w:t>
            </w:r>
          </w:p>
        </w:tc>
        <w:tc>
          <w:tcPr>
            <w:tcW w:w="3682" w:type="pct"/>
            <w:gridSpan w:val="10"/>
          </w:tcPr>
          <w:p w:rsidR="00ED6219" w:rsidRPr="00FA7A81" w:rsidRDefault="00ED6219" w:rsidP="00FB7AC3">
            <w:pPr>
              <w:spacing w:line="280" w:lineRule="exact"/>
              <w:jc w:val="both"/>
              <w:rPr>
                <w:sz w:val="24"/>
              </w:rPr>
            </w:pPr>
            <w:r w:rsidRPr="00FA7A81">
              <w:rPr>
                <w:bCs/>
                <w:sz w:val="24"/>
              </w:rPr>
              <w:t>Оплата осуществляется в безналичной форме путем перечисления средств на счет контрагента</w:t>
            </w:r>
            <w:r w:rsidRPr="00FA7A81">
              <w:rPr>
                <w:bCs/>
                <w:i/>
                <w:sz w:val="24"/>
              </w:rPr>
              <w:t>.</w:t>
            </w:r>
          </w:p>
        </w:tc>
      </w:tr>
      <w:tr w:rsidR="00ED6219" w:rsidRPr="00FA7A81" w:rsidTr="00B36385">
        <w:trPr>
          <w:jc w:val="center"/>
        </w:trPr>
        <w:tc>
          <w:tcPr>
            <w:tcW w:w="1318" w:type="pct"/>
            <w:gridSpan w:val="2"/>
          </w:tcPr>
          <w:p w:rsidR="00ED6219" w:rsidRPr="00FA7A81" w:rsidRDefault="00ED6219" w:rsidP="00FB7AC3">
            <w:pPr>
              <w:spacing w:line="280" w:lineRule="exact"/>
              <w:jc w:val="both"/>
              <w:rPr>
                <w:sz w:val="24"/>
              </w:rPr>
            </w:pPr>
            <w:r w:rsidRPr="00FA7A81">
              <w:rPr>
                <w:bCs/>
                <w:sz w:val="24"/>
              </w:rPr>
              <w:t>Авансирование</w:t>
            </w:r>
          </w:p>
        </w:tc>
        <w:tc>
          <w:tcPr>
            <w:tcW w:w="3682" w:type="pct"/>
            <w:gridSpan w:val="10"/>
          </w:tcPr>
          <w:p w:rsidR="00ED6219" w:rsidRPr="00FA7A81" w:rsidRDefault="00ED6219" w:rsidP="00FB7AC3">
            <w:pPr>
              <w:spacing w:line="280" w:lineRule="exact"/>
              <w:jc w:val="both"/>
              <w:rPr>
                <w:sz w:val="24"/>
              </w:rPr>
            </w:pPr>
            <w:r w:rsidRPr="00FA7A81">
              <w:rPr>
                <w:bCs/>
                <w:sz w:val="24"/>
              </w:rPr>
              <w:t>Авансирование не предусмотрено.</w:t>
            </w:r>
          </w:p>
        </w:tc>
      </w:tr>
      <w:tr w:rsidR="00ED6219" w:rsidRPr="00FA7A81" w:rsidTr="00B36385">
        <w:trPr>
          <w:jc w:val="center"/>
        </w:trPr>
        <w:tc>
          <w:tcPr>
            <w:tcW w:w="1318" w:type="pct"/>
            <w:gridSpan w:val="2"/>
          </w:tcPr>
          <w:p w:rsidR="00ED6219" w:rsidRPr="00FA7A81" w:rsidRDefault="00ED6219" w:rsidP="00FB7AC3">
            <w:pPr>
              <w:spacing w:line="280" w:lineRule="exact"/>
              <w:jc w:val="both"/>
              <w:rPr>
                <w:sz w:val="24"/>
              </w:rPr>
            </w:pPr>
            <w:r w:rsidRPr="00FA7A81">
              <w:rPr>
                <w:bCs/>
                <w:sz w:val="24"/>
              </w:rPr>
              <w:t>Срок и порядок оплаты</w:t>
            </w:r>
          </w:p>
        </w:tc>
        <w:tc>
          <w:tcPr>
            <w:tcW w:w="3682" w:type="pct"/>
            <w:gridSpan w:val="10"/>
          </w:tcPr>
          <w:p w:rsidR="00ED6219" w:rsidRPr="00FA7A81" w:rsidRDefault="00ED6219" w:rsidP="00FB7AC3">
            <w:pPr>
              <w:widowControl w:val="0"/>
              <w:autoSpaceDE w:val="0"/>
              <w:autoSpaceDN w:val="0"/>
              <w:adjustRightInd w:val="0"/>
              <w:spacing w:line="280" w:lineRule="exact"/>
              <w:jc w:val="both"/>
              <w:rPr>
                <w:sz w:val="24"/>
              </w:rPr>
            </w:pPr>
            <w:r w:rsidRPr="00FA7A81">
              <w:rPr>
                <w:sz w:val="24"/>
              </w:rPr>
              <w:t xml:space="preserve">Оплата за фактически поставленный Товар осуществляется Заказчиком на основании накладных от Поставщика, в безналичной форме, в валюте Российской Федерации в течение 15 (пятнадцати) рабочих дней с момента предоставления полного комплекта документов состоящего </w:t>
            </w:r>
            <w:proofErr w:type="gramStart"/>
            <w:r w:rsidRPr="00FA7A81">
              <w:rPr>
                <w:sz w:val="24"/>
              </w:rPr>
              <w:t>из</w:t>
            </w:r>
            <w:proofErr w:type="gramEnd"/>
            <w:r w:rsidRPr="00FA7A81">
              <w:rPr>
                <w:sz w:val="24"/>
              </w:rPr>
              <w:t>:</w:t>
            </w:r>
          </w:p>
          <w:p w:rsidR="00ED6219" w:rsidRPr="00FA7A81" w:rsidRDefault="00ED6219" w:rsidP="00FB7AC3">
            <w:pPr>
              <w:widowControl w:val="0"/>
              <w:autoSpaceDE w:val="0"/>
              <w:autoSpaceDN w:val="0"/>
              <w:adjustRightInd w:val="0"/>
              <w:spacing w:line="280" w:lineRule="exact"/>
              <w:ind w:firstLine="708"/>
              <w:jc w:val="both"/>
              <w:rPr>
                <w:sz w:val="24"/>
              </w:rPr>
            </w:pPr>
            <w:r w:rsidRPr="00FA7A81">
              <w:rPr>
                <w:sz w:val="24"/>
              </w:rPr>
              <w:t>а) счета на оплату Поставщика в 1 (одном) экземпляре;</w:t>
            </w:r>
          </w:p>
          <w:p w:rsidR="00ED6219" w:rsidRPr="00FA7A81" w:rsidRDefault="00ED6219" w:rsidP="00FB7AC3">
            <w:pPr>
              <w:widowControl w:val="0"/>
              <w:autoSpaceDE w:val="0"/>
              <w:autoSpaceDN w:val="0"/>
              <w:adjustRightInd w:val="0"/>
              <w:spacing w:line="280" w:lineRule="exact"/>
              <w:ind w:firstLine="708"/>
              <w:jc w:val="both"/>
              <w:rPr>
                <w:sz w:val="24"/>
              </w:rPr>
            </w:pPr>
            <w:r w:rsidRPr="00FA7A81">
              <w:rPr>
                <w:sz w:val="24"/>
              </w:rPr>
              <w:t>б) товарной накладной (ТОРГ-12) на поставленный товар, подписанный представителем Поставщика, в 2 (двух) экземплярах;</w:t>
            </w:r>
          </w:p>
          <w:p w:rsidR="00ED6219" w:rsidRPr="00FA7A81" w:rsidRDefault="00ED6219" w:rsidP="00FB7AC3">
            <w:pPr>
              <w:widowControl w:val="0"/>
              <w:autoSpaceDE w:val="0"/>
              <w:autoSpaceDN w:val="0"/>
              <w:adjustRightInd w:val="0"/>
              <w:spacing w:line="280" w:lineRule="exact"/>
              <w:ind w:firstLine="708"/>
              <w:jc w:val="both"/>
              <w:rPr>
                <w:sz w:val="24"/>
              </w:rPr>
            </w:pPr>
            <w:r w:rsidRPr="00FA7A81">
              <w:rPr>
                <w:sz w:val="24"/>
              </w:rPr>
              <w:t xml:space="preserve">в) транспортной накладной на поставленный товар, </w:t>
            </w:r>
            <w:proofErr w:type="gramStart"/>
            <w:r w:rsidRPr="00FA7A81">
              <w:rPr>
                <w:sz w:val="24"/>
              </w:rPr>
              <w:t>подписанная</w:t>
            </w:r>
            <w:proofErr w:type="gramEnd"/>
            <w:r w:rsidRPr="00FA7A81">
              <w:rPr>
                <w:sz w:val="24"/>
              </w:rPr>
              <w:t xml:space="preserve"> представителем Поставщика, в 2 (двух) экземплярах;</w:t>
            </w:r>
          </w:p>
          <w:p w:rsidR="00ED6219" w:rsidRPr="00FA7A81" w:rsidRDefault="00ED6219" w:rsidP="00FB7AC3">
            <w:pPr>
              <w:widowControl w:val="0"/>
              <w:autoSpaceDE w:val="0"/>
              <w:autoSpaceDN w:val="0"/>
              <w:adjustRightInd w:val="0"/>
              <w:spacing w:line="280" w:lineRule="exact"/>
              <w:ind w:firstLine="709"/>
              <w:jc w:val="both"/>
              <w:rPr>
                <w:sz w:val="24"/>
              </w:rPr>
            </w:pPr>
            <w:r w:rsidRPr="00FA7A81">
              <w:rPr>
                <w:sz w:val="24"/>
              </w:rPr>
              <w:t>г) счета-фактуры (если Поставщик является плательщиком НДС).</w:t>
            </w:r>
          </w:p>
          <w:p w:rsidR="00ED6219" w:rsidRPr="00FA7A81" w:rsidRDefault="00ED6219" w:rsidP="00FB7AC3">
            <w:pPr>
              <w:widowControl w:val="0"/>
              <w:autoSpaceDE w:val="0"/>
              <w:autoSpaceDN w:val="0"/>
              <w:adjustRightInd w:val="0"/>
              <w:spacing w:line="280" w:lineRule="exact"/>
              <w:jc w:val="both"/>
              <w:rPr>
                <w:sz w:val="24"/>
              </w:rPr>
            </w:pPr>
            <w:r w:rsidRPr="00FA7A81">
              <w:rPr>
                <w:sz w:val="24"/>
              </w:rPr>
              <w:t>Указанные в подпунктах «а», «б», «в» настоящего пункта документы должны в обязательном порядке содержать указание на настоящий Договор, его номер и дату его заключения.</w:t>
            </w:r>
          </w:p>
        </w:tc>
      </w:tr>
      <w:tr w:rsidR="00ED6219" w:rsidRPr="00FA7A81" w:rsidTr="002817C4">
        <w:trPr>
          <w:jc w:val="center"/>
        </w:trPr>
        <w:tc>
          <w:tcPr>
            <w:tcW w:w="5000" w:type="pct"/>
            <w:gridSpan w:val="12"/>
          </w:tcPr>
          <w:p w:rsidR="00ED6219" w:rsidRPr="00FA7A81" w:rsidRDefault="00ED6219" w:rsidP="00FB7AC3">
            <w:pPr>
              <w:spacing w:line="280" w:lineRule="exact"/>
              <w:jc w:val="both"/>
              <w:rPr>
                <w:sz w:val="24"/>
              </w:rPr>
            </w:pPr>
            <w:r w:rsidRPr="00FA7A81">
              <w:rPr>
                <w:b/>
                <w:bCs/>
                <w:sz w:val="24"/>
              </w:rPr>
              <w:t>6. Иные требования</w:t>
            </w:r>
          </w:p>
        </w:tc>
      </w:tr>
      <w:tr w:rsidR="00ED6219" w:rsidRPr="00FA7A81" w:rsidTr="002817C4">
        <w:trPr>
          <w:jc w:val="center"/>
        </w:trPr>
        <w:tc>
          <w:tcPr>
            <w:tcW w:w="5000" w:type="pct"/>
            <w:gridSpan w:val="12"/>
          </w:tcPr>
          <w:p w:rsidR="00ED6219" w:rsidRPr="00FA7A81" w:rsidRDefault="00ED6219" w:rsidP="00FB7AC3">
            <w:pPr>
              <w:spacing w:line="280" w:lineRule="exact"/>
              <w:jc w:val="both"/>
              <w:rPr>
                <w:sz w:val="24"/>
              </w:rPr>
            </w:pPr>
            <w:r w:rsidRPr="00FA7A81">
              <w:rPr>
                <w:bCs/>
                <w:sz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D6219" w:rsidRPr="00FA7A81" w:rsidTr="002817C4">
        <w:trPr>
          <w:jc w:val="center"/>
        </w:trPr>
        <w:tc>
          <w:tcPr>
            <w:tcW w:w="5000" w:type="pct"/>
            <w:gridSpan w:val="12"/>
          </w:tcPr>
          <w:p w:rsidR="00ED6219" w:rsidRPr="00FA7A81" w:rsidRDefault="00ED6219" w:rsidP="00FB7AC3">
            <w:pPr>
              <w:spacing w:line="280" w:lineRule="exact"/>
              <w:jc w:val="both"/>
              <w:rPr>
                <w:b/>
                <w:sz w:val="24"/>
              </w:rPr>
            </w:pPr>
            <w:r w:rsidRPr="00FA7A81">
              <w:rPr>
                <w:b/>
                <w:sz w:val="24"/>
              </w:rPr>
              <w:lastRenderedPageBreak/>
              <w:t>7. Расчет стоимости товаров за единицу</w:t>
            </w:r>
          </w:p>
        </w:tc>
      </w:tr>
      <w:tr w:rsidR="00ED6219" w:rsidRPr="00FA7A81" w:rsidTr="002817C4">
        <w:trPr>
          <w:jc w:val="center"/>
        </w:trPr>
        <w:tc>
          <w:tcPr>
            <w:tcW w:w="5000" w:type="pct"/>
            <w:gridSpan w:val="12"/>
          </w:tcPr>
          <w:p w:rsidR="00ED6219" w:rsidRPr="00FA7A81" w:rsidRDefault="00ED6219" w:rsidP="00FB7AC3">
            <w:pPr>
              <w:spacing w:line="280" w:lineRule="exact"/>
              <w:jc w:val="both"/>
              <w:rPr>
                <w:sz w:val="24"/>
              </w:rPr>
            </w:pPr>
            <w:r w:rsidRPr="00FA7A81">
              <w:rPr>
                <w:sz w:val="24"/>
              </w:rPr>
              <w:t xml:space="preserve">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 </w:t>
            </w:r>
            <w:r w:rsidRPr="00FA7A81">
              <w:rPr>
                <w:bCs/>
                <w:color w:val="000000"/>
                <w:sz w:val="24"/>
              </w:rPr>
              <w:t>(коэффициент тендерного снижения). В случае если участником в отношении различных позиций технического задания предлагаются к поставке одинаковые товары (товары одной марки, модели, с одинаковыми характеристиками), цена за единицу каждого наименования таких товаров определяется исходя из минимальной единичной расценки соответствующей позиции технического задания, сниженной на коэффициент тендерного снижения.</w:t>
            </w:r>
          </w:p>
        </w:tc>
      </w:tr>
    </w:tbl>
    <w:p w:rsidR="00B155C4" w:rsidRDefault="00B155C4" w:rsidP="00EB762B">
      <w:pPr>
        <w:tabs>
          <w:tab w:val="left" w:pos="7655"/>
          <w:tab w:val="left" w:pos="7797"/>
          <w:tab w:val="left" w:pos="8364"/>
        </w:tabs>
        <w:rPr>
          <w:szCs w:val="28"/>
        </w:rPr>
      </w:pPr>
      <w:bookmarkStart w:id="0" w:name="_GoBack"/>
      <w:bookmarkEnd w:id="0"/>
    </w:p>
    <w:sectPr w:rsidR="00B155C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4F3" w:rsidRDefault="007954F3" w:rsidP="000E6D74">
      <w:r>
        <w:separator/>
      </w:r>
    </w:p>
  </w:endnote>
  <w:endnote w:type="continuationSeparator" w:id="0">
    <w:p w:rsidR="007954F3" w:rsidRDefault="007954F3" w:rsidP="000E6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4F3" w:rsidRDefault="007954F3" w:rsidP="000E6D74">
      <w:r>
        <w:separator/>
      </w:r>
    </w:p>
  </w:footnote>
  <w:footnote w:type="continuationSeparator" w:id="0">
    <w:p w:rsidR="007954F3" w:rsidRDefault="007954F3" w:rsidP="000E6D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50B13"/>
    <w:multiLevelType w:val="hybridMultilevel"/>
    <w:tmpl w:val="305240DA"/>
    <w:lvl w:ilvl="0" w:tplc="DDCC6D1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9D1299"/>
    <w:multiLevelType w:val="hybridMultilevel"/>
    <w:tmpl w:val="86A604D2"/>
    <w:lvl w:ilvl="0" w:tplc="5A388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FF"/>
    <w:rsid w:val="000042D4"/>
    <w:rsid w:val="000A6EB1"/>
    <w:rsid w:val="000C4A68"/>
    <w:rsid w:val="000E3F5A"/>
    <w:rsid w:val="000E668D"/>
    <w:rsid w:val="000E6D74"/>
    <w:rsid w:val="000F3E56"/>
    <w:rsid w:val="000F7AC8"/>
    <w:rsid w:val="00163DE0"/>
    <w:rsid w:val="00171316"/>
    <w:rsid w:val="001B1D44"/>
    <w:rsid w:val="001B5323"/>
    <w:rsid w:val="00226DD6"/>
    <w:rsid w:val="00250F46"/>
    <w:rsid w:val="00281E0B"/>
    <w:rsid w:val="002A0D84"/>
    <w:rsid w:val="002A6ABF"/>
    <w:rsid w:val="002B518A"/>
    <w:rsid w:val="002D37FF"/>
    <w:rsid w:val="003304B4"/>
    <w:rsid w:val="0037258C"/>
    <w:rsid w:val="00391FF7"/>
    <w:rsid w:val="003A6855"/>
    <w:rsid w:val="00416D5C"/>
    <w:rsid w:val="0048001A"/>
    <w:rsid w:val="004976D5"/>
    <w:rsid w:val="004A37F7"/>
    <w:rsid w:val="004D4721"/>
    <w:rsid w:val="00525328"/>
    <w:rsid w:val="005D02DD"/>
    <w:rsid w:val="005E2C96"/>
    <w:rsid w:val="005F34CD"/>
    <w:rsid w:val="005F370C"/>
    <w:rsid w:val="005F3937"/>
    <w:rsid w:val="006342FD"/>
    <w:rsid w:val="00667B46"/>
    <w:rsid w:val="00690790"/>
    <w:rsid w:val="006A3910"/>
    <w:rsid w:val="006B0B8D"/>
    <w:rsid w:val="006B57F9"/>
    <w:rsid w:val="00774777"/>
    <w:rsid w:val="00783CE2"/>
    <w:rsid w:val="00791ADF"/>
    <w:rsid w:val="007954F3"/>
    <w:rsid w:val="007B17A0"/>
    <w:rsid w:val="00836FB1"/>
    <w:rsid w:val="008371E0"/>
    <w:rsid w:val="00847989"/>
    <w:rsid w:val="00853DAF"/>
    <w:rsid w:val="008C4916"/>
    <w:rsid w:val="008D7290"/>
    <w:rsid w:val="008F6CD6"/>
    <w:rsid w:val="009C182E"/>
    <w:rsid w:val="00A25275"/>
    <w:rsid w:val="00A33226"/>
    <w:rsid w:val="00A454D2"/>
    <w:rsid w:val="00A6127A"/>
    <w:rsid w:val="00A82942"/>
    <w:rsid w:val="00A8509E"/>
    <w:rsid w:val="00A90351"/>
    <w:rsid w:val="00AE1FA7"/>
    <w:rsid w:val="00AE409E"/>
    <w:rsid w:val="00B155C4"/>
    <w:rsid w:val="00B34D7E"/>
    <w:rsid w:val="00B36385"/>
    <w:rsid w:val="00B72F86"/>
    <w:rsid w:val="00B75482"/>
    <w:rsid w:val="00BC7253"/>
    <w:rsid w:val="00BE4EC9"/>
    <w:rsid w:val="00C13D6B"/>
    <w:rsid w:val="00C24770"/>
    <w:rsid w:val="00C713CB"/>
    <w:rsid w:val="00C82757"/>
    <w:rsid w:val="00CA63A7"/>
    <w:rsid w:val="00D213D4"/>
    <w:rsid w:val="00D82AEE"/>
    <w:rsid w:val="00DA21FF"/>
    <w:rsid w:val="00DA56DB"/>
    <w:rsid w:val="00DB3D56"/>
    <w:rsid w:val="00DF70EA"/>
    <w:rsid w:val="00E22057"/>
    <w:rsid w:val="00E2632F"/>
    <w:rsid w:val="00E50785"/>
    <w:rsid w:val="00E51C2B"/>
    <w:rsid w:val="00EB762B"/>
    <w:rsid w:val="00ED6219"/>
    <w:rsid w:val="00F04623"/>
    <w:rsid w:val="00F66B35"/>
    <w:rsid w:val="00F7381F"/>
    <w:rsid w:val="00F771C6"/>
    <w:rsid w:val="00F8388D"/>
    <w:rsid w:val="00FA64B5"/>
    <w:rsid w:val="00FA7A81"/>
    <w:rsid w:val="00FB7AC3"/>
    <w:rsid w:val="00FE0E42"/>
    <w:rsid w:val="00FF6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D7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2632F"/>
    <w:pPr>
      <w:keepNext/>
      <w:spacing w:before="240" w:after="60"/>
      <w:outlineLvl w:val="0"/>
    </w:pPr>
    <w:rPr>
      <w:rFonts w:ascii="Arial" w:hAnsi="Arial"/>
      <w:b/>
      <w:bCs/>
      <w:kern w:val="32"/>
      <w:sz w:val="32"/>
      <w:szCs w:val="32"/>
      <w:lang w:val="x-none"/>
    </w:rPr>
  </w:style>
  <w:style w:type="paragraph" w:styleId="2">
    <w:name w:val="heading 2"/>
    <w:aliases w:val="Знак"/>
    <w:basedOn w:val="a"/>
    <w:next w:val="a"/>
    <w:link w:val="21"/>
    <w:qFormat/>
    <w:rsid w:val="000E6D74"/>
    <w:pPr>
      <w:keepNext/>
      <w:jc w:val="center"/>
      <w:outlineLvl w:val="1"/>
    </w:pPr>
  </w:style>
  <w:style w:type="paragraph" w:styleId="3">
    <w:name w:val="heading 3"/>
    <w:aliases w:val="H3"/>
    <w:basedOn w:val="a"/>
    <w:next w:val="a"/>
    <w:link w:val="30"/>
    <w:qFormat/>
    <w:rsid w:val="000E6D74"/>
    <w:pPr>
      <w:keepNext/>
      <w:ind w:firstLine="720"/>
      <w:jc w:val="center"/>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0E6D7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
    <w:basedOn w:val="a0"/>
    <w:link w:val="3"/>
    <w:rsid w:val="000E6D74"/>
    <w:rPr>
      <w:rFonts w:ascii="Times New Roman" w:eastAsia="Times New Roman" w:hAnsi="Times New Roman" w:cs="Times New Roman"/>
      <w:b/>
      <w:sz w:val="28"/>
      <w:szCs w:val="28"/>
      <w:lang w:eastAsia="ru-RU"/>
    </w:rPr>
  </w:style>
  <w:style w:type="character" w:customStyle="1" w:styleId="21">
    <w:name w:val="Заголовок 2 Знак1"/>
    <w:aliases w:val="Знак Знак"/>
    <w:link w:val="2"/>
    <w:rsid w:val="000E6D74"/>
    <w:rPr>
      <w:rFonts w:ascii="Times New Roman" w:eastAsia="Times New Roman" w:hAnsi="Times New Roman" w:cs="Times New Roman"/>
      <w:sz w:val="28"/>
      <w:szCs w:val="24"/>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E6D74"/>
    <w:pPr>
      <w:spacing w:before="480" w:after="240" w:line="360" w:lineRule="exact"/>
      <w:jc w:val="center"/>
    </w:pPr>
    <w:rPr>
      <w:b/>
      <w:bCs/>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E6D74"/>
    <w:rPr>
      <w:rFonts w:ascii="Times New Roman" w:eastAsia="Times New Roman" w:hAnsi="Times New Roman" w:cs="Times New Roman"/>
      <w:b/>
      <w:bCs/>
      <w:sz w:val="28"/>
      <w:szCs w:val="24"/>
      <w:lang w:eastAsia="ru-RU"/>
    </w:rPr>
  </w:style>
  <w:style w:type="paragraph" w:styleId="a5">
    <w:name w:val="Body Text Indent"/>
    <w:basedOn w:val="a"/>
    <w:link w:val="a6"/>
    <w:rsid w:val="000E6D74"/>
    <w:pPr>
      <w:ind w:firstLine="360"/>
      <w:jc w:val="both"/>
    </w:pPr>
  </w:style>
  <w:style w:type="character" w:customStyle="1" w:styleId="a6">
    <w:name w:val="Основной текст с отступом Знак"/>
    <w:basedOn w:val="a0"/>
    <w:link w:val="a5"/>
    <w:rsid w:val="000E6D74"/>
    <w:rPr>
      <w:rFonts w:ascii="Times New Roman" w:eastAsia="Times New Roman" w:hAnsi="Times New Roman" w:cs="Times New Roman"/>
      <w:sz w:val="28"/>
      <w:szCs w:val="24"/>
      <w:lang w:eastAsia="ru-RU"/>
    </w:rPr>
  </w:style>
  <w:style w:type="character" w:styleId="a7">
    <w:name w:val="Hyperlink"/>
    <w:rsid w:val="000E6D74"/>
    <w:rPr>
      <w:color w:val="0000FF"/>
      <w:u w:val="single"/>
    </w:rPr>
  </w:style>
  <w:style w:type="paragraph" w:styleId="a8">
    <w:name w:val="footer"/>
    <w:aliases w:val="Нижний колонтитул Знак Знак"/>
    <w:basedOn w:val="a"/>
    <w:link w:val="a9"/>
    <w:uiPriority w:val="99"/>
    <w:rsid w:val="000E6D74"/>
    <w:pPr>
      <w:tabs>
        <w:tab w:val="center" w:pos="4677"/>
        <w:tab w:val="right" w:pos="9355"/>
      </w:tabs>
    </w:pPr>
  </w:style>
  <w:style w:type="character" w:customStyle="1" w:styleId="a9">
    <w:name w:val="Нижний колонтитул Знак"/>
    <w:aliases w:val="Нижний колонтитул Знак Знак Знак"/>
    <w:basedOn w:val="a0"/>
    <w:link w:val="a8"/>
    <w:uiPriority w:val="99"/>
    <w:rsid w:val="000E6D74"/>
    <w:rPr>
      <w:rFonts w:ascii="Times New Roman" w:eastAsia="Times New Roman" w:hAnsi="Times New Roman" w:cs="Times New Roman"/>
      <w:sz w:val="28"/>
      <w:szCs w:val="24"/>
      <w:lang w:eastAsia="ru-RU"/>
    </w:rPr>
  </w:style>
  <w:style w:type="paragraph" w:customStyle="1" w:styleId="11">
    <w:name w:val="Обычный1"/>
    <w:link w:val="Normal"/>
    <w:rsid w:val="000E6D7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0E6D74"/>
    <w:rPr>
      <w:rFonts w:ascii="Times New Roman" w:eastAsia="Times New Roman" w:hAnsi="Times New Roman" w:cs="Times New Roman"/>
      <w:sz w:val="28"/>
      <w:szCs w:val="20"/>
      <w:lang w:eastAsia="ru-RU"/>
    </w:rPr>
  </w:style>
  <w:style w:type="character" w:styleId="aa">
    <w:name w:val="footnote reference"/>
    <w:rsid w:val="000E6D74"/>
    <w:rPr>
      <w:vertAlign w:val="superscript"/>
    </w:rPr>
  </w:style>
  <w:style w:type="paragraph" w:styleId="ab">
    <w:name w:val="footnote text"/>
    <w:aliases w:val="Footnote Text Char Знак,Знак8 Знак,Текст сноски Знак Знак,Знак8 Знак Знак,Знак6 Знак"/>
    <w:basedOn w:val="a"/>
    <w:link w:val="ac"/>
    <w:uiPriority w:val="99"/>
    <w:rsid w:val="000E6D74"/>
    <w:pPr>
      <w:widowControl w:val="0"/>
      <w:autoSpaceDE w:val="0"/>
      <w:autoSpaceDN w:val="0"/>
    </w:pPr>
    <w:rPr>
      <w:sz w:val="20"/>
      <w:szCs w:val="20"/>
    </w:rPr>
  </w:style>
  <w:style w:type="character" w:customStyle="1" w:styleId="ac">
    <w:name w:val="Текст сноски Знак"/>
    <w:aliases w:val="Footnote Text Char Знак Знак,Знак8 Знак Знак1,Текст сноски Знак Знак Знак,Знак8 Знак Знак Знак,Знак6 Знак Знак"/>
    <w:basedOn w:val="a0"/>
    <w:link w:val="ab"/>
    <w:uiPriority w:val="99"/>
    <w:rsid w:val="000E6D74"/>
    <w:rPr>
      <w:rFonts w:ascii="Times New Roman" w:eastAsia="Times New Roman" w:hAnsi="Times New Roman" w:cs="Times New Roman"/>
      <w:sz w:val="20"/>
      <w:szCs w:val="20"/>
      <w:lang w:eastAsia="ru-RU"/>
    </w:rPr>
  </w:style>
  <w:style w:type="paragraph" w:customStyle="1" w:styleId="31">
    <w:name w:val="Обычный3"/>
    <w:rsid w:val="000E6D7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E6D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E6D74"/>
    <w:rPr>
      <w:rFonts w:ascii="Times New Roman" w:eastAsia="Times New Roman" w:hAnsi="Times New Roman" w:cs="Times New Roman"/>
      <w:sz w:val="28"/>
      <w:szCs w:val="28"/>
      <w:lang w:eastAsia="ru-RU"/>
    </w:rPr>
  </w:style>
  <w:style w:type="paragraph" w:customStyle="1" w:styleId="12">
    <w:name w:val="Без интервала1"/>
    <w:rsid w:val="000E6D74"/>
    <w:pPr>
      <w:suppressAutoHyphens/>
      <w:spacing w:after="0" w:line="240" w:lineRule="auto"/>
    </w:pPr>
    <w:rPr>
      <w:rFonts w:ascii="Times New Roman" w:eastAsia="Calibri" w:hAnsi="Times New Roman" w:cs="Times New Roman"/>
      <w:sz w:val="24"/>
      <w:szCs w:val="28"/>
      <w:lang w:eastAsia="ar-SA"/>
    </w:rPr>
  </w:style>
  <w:style w:type="paragraph" w:customStyle="1" w:styleId="Standard">
    <w:name w:val="Standard"/>
    <w:rsid w:val="000E6D74"/>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ad">
    <w:name w:val="Базовый"/>
    <w:rsid w:val="000E6D74"/>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ae">
    <w:name w:val="текст"/>
    <w:basedOn w:val="a"/>
    <w:rsid w:val="000E6D74"/>
    <w:pPr>
      <w:widowControl w:val="0"/>
      <w:spacing w:line="360" w:lineRule="auto"/>
      <w:ind w:firstLine="709"/>
      <w:jc w:val="both"/>
    </w:pPr>
    <w:rPr>
      <w:szCs w:val="28"/>
    </w:rPr>
  </w:style>
  <w:style w:type="paragraph" w:styleId="af">
    <w:name w:val="Balloon Text"/>
    <w:basedOn w:val="a"/>
    <w:link w:val="af0"/>
    <w:uiPriority w:val="99"/>
    <w:semiHidden/>
    <w:unhideWhenUsed/>
    <w:rsid w:val="00416D5C"/>
    <w:rPr>
      <w:rFonts w:ascii="Tahoma" w:hAnsi="Tahoma" w:cs="Tahoma"/>
      <w:sz w:val="16"/>
      <w:szCs w:val="16"/>
    </w:rPr>
  </w:style>
  <w:style w:type="character" w:customStyle="1" w:styleId="af0">
    <w:name w:val="Текст выноски Знак"/>
    <w:basedOn w:val="a0"/>
    <w:link w:val="af"/>
    <w:uiPriority w:val="99"/>
    <w:semiHidden/>
    <w:rsid w:val="00416D5C"/>
    <w:rPr>
      <w:rFonts w:ascii="Tahoma" w:eastAsia="Times New Roman" w:hAnsi="Tahoma" w:cs="Tahoma"/>
      <w:sz w:val="16"/>
      <w:szCs w:val="16"/>
      <w:lang w:eastAsia="ru-RU"/>
    </w:rPr>
  </w:style>
  <w:style w:type="character" w:customStyle="1" w:styleId="10">
    <w:name w:val="Заголовок 1 Знак"/>
    <w:basedOn w:val="a0"/>
    <w:link w:val="1"/>
    <w:rsid w:val="00E2632F"/>
    <w:rPr>
      <w:rFonts w:ascii="Arial" w:eastAsia="Times New Roman" w:hAnsi="Arial" w:cs="Times New Roman"/>
      <w:b/>
      <w:bCs/>
      <w:kern w:val="32"/>
      <w:sz w:val="32"/>
      <w:szCs w:val="32"/>
      <w:lang w:val="x-none" w:eastAsia="ru-RU"/>
    </w:rPr>
  </w:style>
  <w:style w:type="paragraph" w:customStyle="1" w:styleId="Normalunindented">
    <w:name w:val="Normal unindented"/>
    <w:aliases w:val="Обычный Без отступа"/>
    <w:qFormat/>
    <w:rsid w:val="004A37F7"/>
    <w:pPr>
      <w:spacing w:before="120" w:after="120"/>
      <w:jc w:val="both"/>
    </w:pPr>
    <w:rPr>
      <w:rFonts w:ascii="Times New Roman" w:eastAsia="Times New Roman" w:hAnsi="Times New Roman" w:cs="Times New Roman"/>
      <w:lang w:eastAsia="ru-RU"/>
    </w:rPr>
  </w:style>
  <w:style w:type="paragraph" w:styleId="af1">
    <w:name w:val="List Paragraph"/>
    <w:aliases w:val="Маркер,Bullet Number,Нумерованый список,List Paragraph1,Bullet List,FooterText,numbered,lp1,lp1 Text,название,f_Абзац 1,ПАРАГРАФ,SL_Абзац списка,List Paragraph,Абзац списка1,Абзац списка4,Абзац списка3,Абзац списка2,Абзац списка11"/>
    <w:basedOn w:val="a"/>
    <w:link w:val="af2"/>
    <w:uiPriority w:val="34"/>
    <w:qFormat/>
    <w:rsid w:val="00ED6219"/>
    <w:pPr>
      <w:ind w:left="708"/>
    </w:pPr>
    <w:rPr>
      <w:sz w:val="24"/>
      <w:lang w:val="x-none" w:eastAsia="x-none"/>
    </w:rPr>
  </w:style>
  <w:style w:type="character" w:customStyle="1" w:styleId="af2">
    <w:name w:val="Абзац списка Знак"/>
    <w:aliases w:val="Маркер Знак,Bullet Number Знак,Нумерованый список Знак,List Paragraph1 Знак,Bullet List Знак,FooterText Знак,numbered Знак,lp1 Знак,lp1 Text Знак,название Знак,f_Абзац 1 Знак,ПАРАГРАФ Знак,SL_Абзац списка Знак,List Paragraph Знак"/>
    <w:link w:val="af1"/>
    <w:uiPriority w:val="34"/>
    <w:qFormat/>
    <w:locked/>
    <w:rsid w:val="00ED6219"/>
    <w:rPr>
      <w:rFonts w:ascii="Times New Roman" w:eastAsia="Times New Roman" w:hAnsi="Times New Roman" w:cs="Times New Roman"/>
      <w:sz w:val="24"/>
      <w:szCs w:val="24"/>
      <w:lang w:val="x-none" w:eastAsia="x-none"/>
    </w:rPr>
  </w:style>
  <w:style w:type="paragraph" w:styleId="af3">
    <w:name w:val="Normal (Web)"/>
    <w:aliases w:val="Обычный (веб)1,Normal (Web),Обычный (веб) Знак Знак,Обычный (Web) Знак Знак Знак,Обычный (веб) Знак Знак Знак Знак"/>
    <w:basedOn w:val="a"/>
    <w:link w:val="af4"/>
    <w:uiPriority w:val="99"/>
    <w:semiHidden/>
    <w:unhideWhenUsed/>
    <w:qFormat/>
    <w:rsid w:val="00ED6219"/>
    <w:pPr>
      <w:spacing w:before="100" w:beforeAutospacing="1" w:after="100" w:afterAutospacing="1"/>
    </w:pPr>
    <w:rPr>
      <w:sz w:val="24"/>
    </w:rPr>
  </w:style>
  <w:style w:type="character" w:customStyle="1" w:styleId="af4">
    <w:name w:val="Обычный (веб) Знак"/>
    <w:aliases w:val="Обычный (веб)1 Знак,Normal (Web) Знак,Обычный (веб) Знак Знак Знак,Обычный (Web) Знак Знак Знак Знак,Обычный (веб) Знак Знак Знак Знак Знак"/>
    <w:link w:val="af3"/>
    <w:uiPriority w:val="99"/>
    <w:semiHidden/>
    <w:locked/>
    <w:rsid w:val="00ED621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D74"/>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2632F"/>
    <w:pPr>
      <w:keepNext/>
      <w:spacing w:before="240" w:after="60"/>
      <w:outlineLvl w:val="0"/>
    </w:pPr>
    <w:rPr>
      <w:rFonts w:ascii="Arial" w:hAnsi="Arial"/>
      <w:b/>
      <w:bCs/>
      <w:kern w:val="32"/>
      <w:sz w:val="32"/>
      <w:szCs w:val="32"/>
      <w:lang w:val="x-none"/>
    </w:rPr>
  </w:style>
  <w:style w:type="paragraph" w:styleId="2">
    <w:name w:val="heading 2"/>
    <w:aliases w:val="Знак"/>
    <w:basedOn w:val="a"/>
    <w:next w:val="a"/>
    <w:link w:val="21"/>
    <w:qFormat/>
    <w:rsid w:val="000E6D74"/>
    <w:pPr>
      <w:keepNext/>
      <w:jc w:val="center"/>
      <w:outlineLvl w:val="1"/>
    </w:pPr>
  </w:style>
  <w:style w:type="paragraph" w:styleId="3">
    <w:name w:val="heading 3"/>
    <w:aliases w:val="H3"/>
    <w:basedOn w:val="a"/>
    <w:next w:val="a"/>
    <w:link w:val="30"/>
    <w:qFormat/>
    <w:rsid w:val="000E6D74"/>
    <w:pPr>
      <w:keepNext/>
      <w:ind w:firstLine="720"/>
      <w:jc w:val="center"/>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0E6D7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
    <w:basedOn w:val="a0"/>
    <w:link w:val="3"/>
    <w:rsid w:val="000E6D74"/>
    <w:rPr>
      <w:rFonts w:ascii="Times New Roman" w:eastAsia="Times New Roman" w:hAnsi="Times New Roman" w:cs="Times New Roman"/>
      <w:b/>
      <w:sz w:val="28"/>
      <w:szCs w:val="28"/>
      <w:lang w:eastAsia="ru-RU"/>
    </w:rPr>
  </w:style>
  <w:style w:type="character" w:customStyle="1" w:styleId="21">
    <w:name w:val="Заголовок 2 Знак1"/>
    <w:aliases w:val="Знак Знак"/>
    <w:link w:val="2"/>
    <w:rsid w:val="000E6D74"/>
    <w:rPr>
      <w:rFonts w:ascii="Times New Roman" w:eastAsia="Times New Roman" w:hAnsi="Times New Roman" w:cs="Times New Roman"/>
      <w:sz w:val="28"/>
      <w:szCs w:val="24"/>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E6D74"/>
    <w:pPr>
      <w:spacing w:before="480" w:after="240" w:line="360" w:lineRule="exact"/>
      <w:jc w:val="center"/>
    </w:pPr>
    <w:rPr>
      <w:b/>
      <w:bCs/>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E6D74"/>
    <w:rPr>
      <w:rFonts w:ascii="Times New Roman" w:eastAsia="Times New Roman" w:hAnsi="Times New Roman" w:cs="Times New Roman"/>
      <w:b/>
      <w:bCs/>
      <w:sz w:val="28"/>
      <w:szCs w:val="24"/>
      <w:lang w:eastAsia="ru-RU"/>
    </w:rPr>
  </w:style>
  <w:style w:type="paragraph" w:styleId="a5">
    <w:name w:val="Body Text Indent"/>
    <w:basedOn w:val="a"/>
    <w:link w:val="a6"/>
    <w:rsid w:val="000E6D74"/>
    <w:pPr>
      <w:ind w:firstLine="360"/>
      <w:jc w:val="both"/>
    </w:pPr>
  </w:style>
  <w:style w:type="character" w:customStyle="1" w:styleId="a6">
    <w:name w:val="Основной текст с отступом Знак"/>
    <w:basedOn w:val="a0"/>
    <w:link w:val="a5"/>
    <w:rsid w:val="000E6D74"/>
    <w:rPr>
      <w:rFonts w:ascii="Times New Roman" w:eastAsia="Times New Roman" w:hAnsi="Times New Roman" w:cs="Times New Roman"/>
      <w:sz w:val="28"/>
      <w:szCs w:val="24"/>
      <w:lang w:eastAsia="ru-RU"/>
    </w:rPr>
  </w:style>
  <w:style w:type="character" w:styleId="a7">
    <w:name w:val="Hyperlink"/>
    <w:rsid w:val="000E6D74"/>
    <w:rPr>
      <w:color w:val="0000FF"/>
      <w:u w:val="single"/>
    </w:rPr>
  </w:style>
  <w:style w:type="paragraph" w:styleId="a8">
    <w:name w:val="footer"/>
    <w:aliases w:val="Нижний колонтитул Знак Знак"/>
    <w:basedOn w:val="a"/>
    <w:link w:val="a9"/>
    <w:uiPriority w:val="99"/>
    <w:rsid w:val="000E6D74"/>
    <w:pPr>
      <w:tabs>
        <w:tab w:val="center" w:pos="4677"/>
        <w:tab w:val="right" w:pos="9355"/>
      </w:tabs>
    </w:pPr>
  </w:style>
  <w:style w:type="character" w:customStyle="1" w:styleId="a9">
    <w:name w:val="Нижний колонтитул Знак"/>
    <w:aliases w:val="Нижний колонтитул Знак Знак Знак"/>
    <w:basedOn w:val="a0"/>
    <w:link w:val="a8"/>
    <w:uiPriority w:val="99"/>
    <w:rsid w:val="000E6D74"/>
    <w:rPr>
      <w:rFonts w:ascii="Times New Roman" w:eastAsia="Times New Roman" w:hAnsi="Times New Roman" w:cs="Times New Roman"/>
      <w:sz w:val="28"/>
      <w:szCs w:val="24"/>
      <w:lang w:eastAsia="ru-RU"/>
    </w:rPr>
  </w:style>
  <w:style w:type="paragraph" w:customStyle="1" w:styleId="11">
    <w:name w:val="Обычный1"/>
    <w:link w:val="Normal"/>
    <w:rsid w:val="000E6D74"/>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0E6D74"/>
    <w:rPr>
      <w:rFonts w:ascii="Times New Roman" w:eastAsia="Times New Roman" w:hAnsi="Times New Roman" w:cs="Times New Roman"/>
      <w:sz w:val="28"/>
      <w:szCs w:val="20"/>
      <w:lang w:eastAsia="ru-RU"/>
    </w:rPr>
  </w:style>
  <w:style w:type="character" w:styleId="aa">
    <w:name w:val="footnote reference"/>
    <w:rsid w:val="000E6D74"/>
    <w:rPr>
      <w:vertAlign w:val="superscript"/>
    </w:rPr>
  </w:style>
  <w:style w:type="paragraph" w:styleId="ab">
    <w:name w:val="footnote text"/>
    <w:aliases w:val="Footnote Text Char Знак,Знак8 Знак,Текст сноски Знак Знак,Знак8 Знак Знак,Знак6 Знак"/>
    <w:basedOn w:val="a"/>
    <w:link w:val="ac"/>
    <w:uiPriority w:val="99"/>
    <w:rsid w:val="000E6D74"/>
    <w:pPr>
      <w:widowControl w:val="0"/>
      <w:autoSpaceDE w:val="0"/>
      <w:autoSpaceDN w:val="0"/>
    </w:pPr>
    <w:rPr>
      <w:sz w:val="20"/>
      <w:szCs w:val="20"/>
    </w:rPr>
  </w:style>
  <w:style w:type="character" w:customStyle="1" w:styleId="ac">
    <w:name w:val="Текст сноски Знак"/>
    <w:aliases w:val="Footnote Text Char Знак Знак,Знак8 Знак Знак1,Текст сноски Знак Знак Знак,Знак8 Знак Знак Знак,Знак6 Знак Знак"/>
    <w:basedOn w:val="a0"/>
    <w:link w:val="ab"/>
    <w:uiPriority w:val="99"/>
    <w:rsid w:val="000E6D74"/>
    <w:rPr>
      <w:rFonts w:ascii="Times New Roman" w:eastAsia="Times New Roman" w:hAnsi="Times New Roman" w:cs="Times New Roman"/>
      <w:sz w:val="20"/>
      <w:szCs w:val="20"/>
      <w:lang w:eastAsia="ru-RU"/>
    </w:rPr>
  </w:style>
  <w:style w:type="paragraph" w:customStyle="1" w:styleId="31">
    <w:name w:val="Обычный3"/>
    <w:rsid w:val="000E6D7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0E6D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E6D74"/>
    <w:rPr>
      <w:rFonts w:ascii="Times New Roman" w:eastAsia="Times New Roman" w:hAnsi="Times New Roman" w:cs="Times New Roman"/>
      <w:sz w:val="28"/>
      <w:szCs w:val="28"/>
      <w:lang w:eastAsia="ru-RU"/>
    </w:rPr>
  </w:style>
  <w:style w:type="paragraph" w:customStyle="1" w:styleId="12">
    <w:name w:val="Без интервала1"/>
    <w:rsid w:val="000E6D74"/>
    <w:pPr>
      <w:suppressAutoHyphens/>
      <w:spacing w:after="0" w:line="240" w:lineRule="auto"/>
    </w:pPr>
    <w:rPr>
      <w:rFonts w:ascii="Times New Roman" w:eastAsia="Calibri" w:hAnsi="Times New Roman" w:cs="Times New Roman"/>
      <w:sz w:val="24"/>
      <w:szCs w:val="28"/>
      <w:lang w:eastAsia="ar-SA"/>
    </w:rPr>
  </w:style>
  <w:style w:type="paragraph" w:customStyle="1" w:styleId="Standard">
    <w:name w:val="Standard"/>
    <w:rsid w:val="000E6D74"/>
    <w:pPr>
      <w:suppressAutoHyphens/>
      <w:spacing w:after="0" w:line="240" w:lineRule="auto"/>
      <w:textAlignment w:val="baseline"/>
    </w:pPr>
    <w:rPr>
      <w:rFonts w:ascii="Times New Roman" w:eastAsia="Arial" w:hAnsi="Times New Roman" w:cs="Times New Roman"/>
      <w:kern w:val="1"/>
      <w:sz w:val="24"/>
      <w:szCs w:val="24"/>
      <w:lang w:eastAsia="ar-SA"/>
    </w:rPr>
  </w:style>
  <w:style w:type="paragraph" w:customStyle="1" w:styleId="ad">
    <w:name w:val="Базовый"/>
    <w:rsid w:val="000E6D74"/>
    <w:pPr>
      <w:suppressAutoHyphens/>
      <w:spacing w:after="0" w:line="100" w:lineRule="atLeast"/>
    </w:pPr>
    <w:rPr>
      <w:rFonts w:ascii="Times New Roman" w:eastAsia="Times New Roman" w:hAnsi="Times New Roman" w:cs="Times New Roman"/>
      <w:color w:val="00000A"/>
      <w:sz w:val="24"/>
      <w:szCs w:val="24"/>
      <w:lang w:eastAsia="ru-RU"/>
    </w:rPr>
  </w:style>
  <w:style w:type="paragraph" w:customStyle="1" w:styleId="ae">
    <w:name w:val="текст"/>
    <w:basedOn w:val="a"/>
    <w:rsid w:val="000E6D74"/>
    <w:pPr>
      <w:widowControl w:val="0"/>
      <w:spacing w:line="360" w:lineRule="auto"/>
      <w:ind w:firstLine="709"/>
      <w:jc w:val="both"/>
    </w:pPr>
    <w:rPr>
      <w:szCs w:val="28"/>
    </w:rPr>
  </w:style>
  <w:style w:type="paragraph" w:styleId="af">
    <w:name w:val="Balloon Text"/>
    <w:basedOn w:val="a"/>
    <w:link w:val="af0"/>
    <w:uiPriority w:val="99"/>
    <w:semiHidden/>
    <w:unhideWhenUsed/>
    <w:rsid w:val="00416D5C"/>
    <w:rPr>
      <w:rFonts w:ascii="Tahoma" w:hAnsi="Tahoma" w:cs="Tahoma"/>
      <w:sz w:val="16"/>
      <w:szCs w:val="16"/>
    </w:rPr>
  </w:style>
  <w:style w:type="character" w:customStyle="1" w:styleId="af0">
    <w:name w:val="Текст выноски Знак"/>
    <w:basedOn w:val="a0"/>
    <w:link w:val="af"/>
    <w:uiPriority w:val="99"/>
    <w:semiHidden/>
    <w:rsid w:val="00416D5C"/>
    <w:rPr>
      <w:rFonts w:ascii="Tahoma" w:eastAsia="Times New Roman" w:hAnsi="Tahoma" w:cs="Tahoma"/>
      <w:sz w:val="16"/>
      <w:szCs w:val="16"/>
      <w:lang w:eastAsia="ru-RU"/>
    </w:rPr>
  </w:style>
  <w:style w:type="character" w:customStyle="1" w:styleId="10">
    <w:name w:val="Заголовок 1 Знак"/>
    <w:basedOn w:val="a0"/>
    <w:link w:val="1"/>
    <w:rsid w:val="00E2632F"/>
    <w:rPr>
      <w:rFonts w:ascii="Arial" w:eastAsia="Times New Roman" w:hAnsi="Arial" w:cs="Times New Roman"/>
      <w:b/>
      <w:bCs/>
      <w:kern w:val="32"/>
      <w:sz w:val="32"/>
      <w:szCs w:val="32"/>
      <w:lang w:val="x-none" w:eastAsia="ru-RU"/>
    </w:rPr>
  </w:style>
  <w:style w:type="paragraph" w:customStyle="1" w:styleId="Normalunindented">
    <w:name w:val="Normal unindented"/>
    <w:aliases w:val="Обычный Без отступа"/>
    <w:qFormat/>
    <w:rsid w:val="004A37F7"/>
    <w:pPr>
      <w:spacing w:before="120" w:after="120"/>
      <w:jc w:val="both"/>
    </w:pPr>
    <w:rPr>
      <w:rFonts w:ascii="Times New Roman" w:eastAsia="Times New Roman" w:hAnsi="Times New Roman" w:cs="Times New Roman"/>
      <w:lang w:eastAsia="ru-RU"/>
    </w:rPr>
  </w:style>
  <w:style w:type="paragraph" w:styleId="af1">
    <w:name w:val="List Paragraph"/>
    <w:aliases w:val="Маркер,Bullet Number,Нумерованый список,List Paragraph1,Bullet List,FooterText,numbered,lp1,lp1 Text,название,f_Абзац 1,ПАРАГРАФ,SL_Абзац списка,List Paragraph,Абзац списка1,Абзац списка4,Абзац списка3,Абзац списка2,Абзац списка11"/>
    <w:basedOn w:val="a"/>
    <w:link w:val="af2"/>
    <w:uiPriority w:val="34"/>
    <w:qFormat/>
    <w:rsid w:val="00ED6219"/>
    <w:pPr>
      <w:ind w:left="708"/>
    </w:pPr>
    <w:rPr>
      <w:sz w:val="24"/>
      <w:lang w:val="x-none" w:eastAsia="x-none"/>
    </w:rPr>
  </w:style>
  <w:style w:type="character" w:customStyle="1" w:styleId="af2">
    <w:name w:val="Абзац списка Знак"/>
    <w:aliases w:val="Маркер Знак,Bullet Number Знак,Нумерованый список Знак,List Paragraph1 Знак,Bullet List Знак,FooterText Знак,numbered Знак,lp1 Знак,lp1 Text Знак,название Знак,f_Абзац 1 Знак,ПАРАГРАФ Знак,SL_Абзац списка Знак,List Paragraph Знак"/>
    <w:link w:val="af1"/>
    <w:uiPriority w:val="34"/>
    <w:qFormat/>
    <w:locked/>
    <w:rsid w:val="00ED6219"/>
    <w:rPr>
      <w:rFonts w:ascii="Times New Roman" w:eastAsia="Times New Roman" w:hAnsi="Times New Roman" w:cs="Times New Roman"/>
      <w:sz w:val="24"/>
      <w:szCs w:val="24"/>
      <w:lang w:val="x-none" w:eastAsia="x-none"/>
    </w:rPr>
  </w:style>
  <w:style w:type="paragraph" w:styleId="af3">
    <w:name w:val="Normal (Web)"/>
    <w:aliases w:val="Обычный (веб)1,Normal (Web),Обычный (веб) Знак Знак,Обычный (Web) Знак Знак Знак,Обычный (веб) Знак Знак Знак Знак"/>
    <w:basedOn w:val="a"/>
    <w:link w:val="af4"/>
    <w:uiPriority w:val="99"/>
    <w:semiHidden/>
    <w:unhideWhenUsed/>
    <w:qFormat/>
    <w:rsid w:val="00ED6219"/>
    <w:pPr>
      <w:spacing w:before="100" w:beforeAutospacing="1" w:after="100" w:afterAutospacing="1"/>
    </w:pPr>
    <w:rPr>
      <w:sz w:val="24"/>
    </w:rPr>
  </w:style>
  <w:style w:type="character" w:customStyle="1" w:styleId="af4">
    <w:name w:val="Обычный (веб) Знак"/>
    <w:aliases w:val="Обычный (веб)1 Знак,Normal (Web) Знак,Обычный (веб) Знак Знак Знак,Обычный (Web) Знак Знак Знак Знак,Обычный (веб) Знак Знак Знак Знак Знак"/>
    <w:link w:val="af3"/>
    <w:uiPriority w:val="99"/>
    <w:semiHidden/>
    <w:locked/>
    <w:rsid w:val="00ED621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055185">
      <w:bodyDiv w:val="1"/>
      <w:marLeft w:val="0"/>
      <w:marRight w:val="0"/>
      <w:marTop w:val="0"/>
      <w:marBottom w:val="0"/>
      <w:divBdr>
        <w:top w:val="none" w:sz="0" w:space="0" w:color="auto"/>
        <w:left w:val="none" w:sz="0" w:space="0" w:color="auto"/>
        <w:bottom w:val="none" w:sz="0" w:space="0" w:color="auto"/>
        <w:right w:val="none" w:sz="0" w:space="0" w:color="auto"/>
      </w:divBdr>
    </w:div>
    <w:div w:id="129120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tp.sberbank-ast.ru" TargetMode="External"/><Relationship Id="rId5" Type="http://schemas.openxmlformats.org/officeDocument/2006/relationships/webSettings" Target="webSettings.xml"/><Relationship Id="rId10" Type="http://schemas.openxmlformats.org/officeDocument/2006/relationships/hyperlink" Target="https://utp.sberbank-ast.ru" TargetMode="External"/><Relationship Id="rId4" Type="http://schemas.openxmlformats.org/officeDocument/2006/relationships/settings" Target="settings.xml"/><Relationship Id="rId9" Type="http://schemas.openxmlformats.org/officeDocument/2006/relationships/hyperlink" Target="https://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1912</Words>
  <Characters>10900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Сергеевна Деханова</dc:creator>
  <cp:lastModifiedBy>Олеся Сергеевна Деханова</cp:lastModifiedBy>
  <cp:revision>30</cp:revision>
  <cp:lastPrinted>2021-12-09T14:27:00Z</cp:lastPrinted>
  <dcterms:created xsi:type="dcterms:W3CDTF">2021-12-06T13:03:00Z</dcterms:created>
  <dcterms:modified xsi:type="dcterms:W3CDTF">2022-02-11T11:34:00Z</dcterms:modified>
</cp:coreProperties>
</file>