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34" w:rsidRPr="00CC327A" w:rsidRDefault="00C7795F" w:rsidP="00AB65F3">
      <w:pPr>
        <w:pStyle w:val="1"/>
        <w:spacing w:before="0" w:after="0"/>
        <w:ind w:left="1080" w:hanging="371"/>
        <w:jc w:val="center"/>
        <w:rPr>
          <w:rFonts w:ascii="Times New Roman" w:hAnsi="Times New Roman" w:cs="Times New Roman"/>
          <w:sz w:val="28"/>
          <w:szCs w:val="28"/>
        </w:rPr>
      </w:pPr>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proofErr w:type="gramStart"/>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CC327A">
        <w:rPr>
          <w:szCs w:val="28"/>
        </w:rPr>
        <w:t xml:space="preserve">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w:t>
      </w:r>
      <w:proofErr w:type="gramStart"/>
      <w:r w:rsidRPr="00CC327A">
        <w:rPr>
          <w:szCs w:val="28"/>
        </w:rPr>
        <w:t xml:space="preserve">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w:t>
      </w:r>
      <w:r w:rsidRPr="00CC327A">
        <w:rPr>
          <w:szCs w:val="28"/>
        </w:rPr>
        <w:lastRenderedPageBreak/>
        <w:t>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roofErr w:type="gramEnd"/>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proofErr w:type="gramStart"/>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w:t>
      </w:r>
      <w:proofErr w:type="gramEnd"/>
      <w:r w:rsidR="00151DF3" w:rsidRPr="00CC327A">
        <w:rPr>
          <w:szCs w:val="28"/>
        </w:rPr>
        <w:t xml:space="preserve"> о совместной деятельности)</w:t>
      </w:r>
      <w:r w:rsidRPr="00CC327A">
        <w:rPr>
          <w:szCs w:val="28"/>
        </w:rPr>
        <w:t>.</w:t>
      </w: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требования</w:t>
      </w:r>
      <w:proofErr w:type="gramStart"/>
      <w:r w:rsidR="00C966A2" w:rsidRPr="00CC327A">
        <w:rPr>
          <w:sz w:val="28"/>
          <w:szCs w:val="28"/>
        </w:rPr>
        <w:t>м(</w:t>
      </w:r>
      <w:proofErr w:type="gramEnd"/>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9"/>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непроведение</w:t>
      </w:r>
      <w:proofErr w:type="spellEnd"/>
      <w:r w:rsidRPr="00CC327A">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неприостановление</w:t>
      </w:r>
      <w:proofErr w:type="spellEnd"/>
      <w:r w:rsidRPr="00CC32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lastRenderedPageBreak/>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C327A">
          <w:rPr>
            <w:rStyle w:val="a8"/>
            <w:color w:val="auto"/>
            <w:szCs w:val="28"/>
          </w:rPr>
          <w:t>www.rzd.ru</w:t>
        </w:r>
      </w:hyperlink>
      <w:r w:rsidRPr="00CC327A">
        <w:rPr>
          <w:szCs w:val="28"/>
        </w:rPr>
        <w:t>, а также</w:t>
      </w:r>
      <w:r w:rsidRPr="00CC327A">
        <w:rPr>
          <w:bCs/>
          <w:szCs w:val="28"/>
        </w:rPr>
        <w:t xml:space="preserve"> 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lastRenderedPageBreak/>
        <w:t>заказчик – дочернее общество ОАО «РЖД», для нужд которого осуществляется закупка;</w:t>
      </w:r>
    </w:p>
    <w:p w:rsidR="00B34926" w:rsidRPr="00CC327A" w:rsidRDefault="00B34926" w:rsidP="001A6D5E">
      <w:pPr>
        <w:pStyle w:val="11"/>
        <w:ind w:firstLine="709"/>
        <w:rPr>
          <w:szCs w:val="28"/>
        </w:rPr>
      </w:pPr>
      <w:r w:rsidRPr="00CC327A">
        <w:rPr>
          <w:szCs w:val="28"/>
        </w:rPr>
        <w:t>организатор –</w:t>
      </w:r>
      <w:r w:rsidR="00215E34" w:rsidRPr="00CC327A">
        <w:rPr>
          <w:szCs w:val="28"/>
        </w:rPr>
        <w:t xml:space="preserve"> 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w:t>
      </w:r>
      <w:r w:rsidRPr="00CC327A">
        <w:rPr>
          <w:szCs w:val="28"/>
        </w:rPr>
        <w:lastRenderedPageBreak/>
        <w:t>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 xml:space="preserve">Положением о закупке товаров, работ, услуг для нужд заказчика, размещенным в </w:t>
      </w:r>
      <w:r w:rsidR="009E60F8" w:rsidRPr="00CC327A">
        <w:rPr>
          <w:sz w:val="28"/>
          <w:szCs w:val="28"/>
        </w:rPr>
        <w:lastRenderedPageBreak/>
        <w:t>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sidRPr="00CC327A">
        <w:rPr>
          <w:sz w:val="28"/>
          <w:szCs w:val="28"/>
        </w:rPr>
        <w:t>организатор</w:t>
      </w:r>
      <w:r w:rsidRPr="00CC327A">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w:t>
      </w:r>
      <w:r w:rsidRPr="00CC327A">
        <w:rPr>
          <w:sz w:val="28"/>
          <w:szCs w:val="28"/>
        </w:rPr>
        <w:lastRenderedPageBreak/>
        <w:t>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w:t>
      </w:r>
      <w:r w:rsidRPr="00CC327A">
        <w:rPr>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организатор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 xml:space="preserve">требованиям об обосновании демпинговой цены договора (цены </w:t>
      </w:r>
      <w:r w:rsidRPr="00CC327A">
        <w:rPr>
          <w:sz w:val="28"/>
          <w:szCs w:val="28"/>
        </w:rPr>
        <w:lastRenderedPageBreak/>
        <w:t>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 xml:space="preserve">аявки, содержащие предложения о предоставлении товаров, страной происхождения которых является Турецкая </w:t>
      </w:r>
      <w:r w:rsidRPr="00CC327A">
        <w:rPr>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9604E8">
        <w:rPr>
          <w:sz w:val="28"/>
          <w:szCs w:val="28"/>
          <w:highlight w:val="yellow"/>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9604E8">
        <w:rPr>
          <w:sz w:val="28"/>
          <w:szCs w:val="28"/>
          <w:highlight w:val="yellow"/>
        </w:rPr>
        <w:t xml:space="preserve"> </w:t>
      </w:r>
      <w:r w:rsidRPr="009604E8">
        <w:rPr>
          <w:sz w:val="28"/>
          <w:szCs w:val="28"/>
          <w:highlight w:val="yellow"/>
        </w:rPr>
        <w:t xml:space="preserve">присваивается порядковый номер. Конкурсной заявке, в которой содержатся </w:t>
      </w:r>
      <w:r w:rsidRPr="009604E8">
        <w:rPr>
          <w:sz w:val="28"/>
          <w:szCs w:val="28"/>
          <w:highlight w:val="yellow"/>
        </w:rPr>
        <w:lastRenderedPageBreak/>
        <w:t xml:space="preserve">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w:t>
      </w:r>
      <w:bookmarkStart w:id="0" w:name="_GoBack"/>
      <w:bookmarkEnd w:id="0"/>
      <w:r w:rsidRPr="009604E8">
        <w:rPr>
          <w:sz w:val="28"/>
          <w:szCs w:val="28"/>
          <w:highlight w:val="cyan"/>
        </w:rPr>
        <w:t>меньший порядковый номер присваивается конкурсной заявке, которая поступила ранее других конкурсных заявок</w:t>
      </w:r>
      <w:r w:rsidRPr="00CC327A">
        <w:rPr>
          <w:sz w:val="28"/>
          <w:szCs w:val="28"/>
        </w:rPr>
        <w:t>.</w:t>
      </w:r>
    </w:p>
    <w:p w:rsidR="001C7A62" w:rsidRPr="00CC327A" w:rsidRDefault="001C7A62" w:rsidP="001A6D5E">
      <w:pPr>
        <w:pStyle w:val="a9"/>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9"/>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AB5CE1" w:rsidRPr="00CC327A" w:rsidRDefault="00AB5CE1" w:rsidP="001A6D5E">
      <w:pPr>
        <w:pStyle w:val="a9"/>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lastRenderedPageBreak/>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9"/>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9"/>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Признание конкурса </w:t>
      </w:r>
      <w:proofErr w:type="gramStart"/>
      <w:r w:rsidRPr="00CC327A">
        <w:rPr>
          <w:rFonts w:ascii="Times New Roman" w:hAnsi="Times New Roman" w:cs="Times New Roman"/>
        </w:rPr>
        <w:t>несостоявшимся</w:t>
      </w:r>
      <w:proofErr w:type="gramEnd"/>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9"/>
        <w:suppressAutoHyphens/>
        <w:rPr>
          <w:sz w:val="28"/>
          <w:szCs w:val="28"/>
        </w:rPr>
      </w:pPr>
      <w:r w:rsidRPr="00CC327A">
        <w:rPr>
          <w:sz w:val="28"/>
          <w:szCs w:val="28"/>
        </w:rPr>
        <w:lastRenderedPageBreak/>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9"/>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9"/>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9"/>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9"/>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lastRenderedPageBreak/>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lastRenderedPageBreak/>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 xml:space="preserve">Открытие доступа к документам с измененными условиями в электронной форме) на участие в конкурсе проводится в порядке, </w:t>
      </w:r>
      <w:r w:rsidRPr="00CC327A">
        <w:rPr>
          <w:sz w:val="28"/>
          <w:szCs w:val="28"/>
        </w:rPr>
        <w:lastRenderedPageBreak/>
        <w:t>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B47F10" w:rsidRPr="00CC327A" w:rsidRDefault="00B47F10" w:rsidP="001A6D5E">
      <w:pPr>
        <w:pStyle w:val="a6"/>
        <w:ind w:left="0" w:firstLine="709"/>
        <w:jc w:val="both"/>
        <w:rPr>
          <w:sz w:val="28"/>
          <w:szCs w:val="28"/>
        </w:rPr>
      </w:pPr>
    </w:p>
    <w:p w:rsidR="00C9555C" w:rsidRPr="00CC327A" w:rsidRDefault="00C32D4D"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CC327A">
        <w:rPr>
          <w:sz w:val="28"/>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 xml:space="preserve">Участник переговоров, вправе не подавать уточненную заявку, в таком случае его предложение остается действующим с ранее объявленными условиями </w:t>
      </w:r>
      <w:r w:rsidRPr="00CC327A">
        <w:rPr>
          <w:sz w:val="28"/>
          <w:szCs w:val="28"/>
        </w:rPr>
        <w:lastRenderedPageBreak/>
        <w:t>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B47F10" w:rsidRPr="00CC327A" w:rsidRDefault="00B47F10" w:rsidP="001A6D5E">
      <w:pPr>
        <w:ind w:firstLine="709"/>
        <w:jc w:val="both"/>
        <w:rPr>
          <w:sz w:val="28"/>
          <w:szCs w:val="28"/>
        </w:rPr>
      </w:pPr>
    </w:p>
    <w:p w:rsidR="00C9555C" w:rsidRPr="00CC327A" w:rsidRDefault="00BC309E" w:rsidP="00AB65F3">
      <w:pPr>
        <w:pStyle w:val="4"/>
        <w:numPr>
          <w:ilvl w:val="1"/>
          <w:numId w:val="3"/>
        </w:numPr>
        <w:spacing w:before="0" w:after="0"/>
        <w:ind w:left="0" w:firstLine="709"/>
        <w:jc w:val="both"/>
        <w:rPr>
          <w:b w:val="0"/>
        </w:rPr>
      </w:pPr>
      <w:proofErr w:type="gramStart"/>
      <w:r w:rsidRPr="00CC327A">
        <w:rPr>
          <w:rFonts w:ascii="Times New Roman" w:hAnsi="Times New Roman" w:cs="Times New Roman"/>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закупки уклонившимся от заключения договора, договор заключается с участником конкурса, который </w:t>
      </w:r>
      <w:r w:rsidRPr="00CC327A">
        <w:rPr>
          <w:sz w:val="28"/>
          <w:szCs w:val="28"/>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B47F10" w:rsidRPr="00CC327A" w:rsidRDefault="00B47F10" w:rsidP="001A6D5E">
      <w:pPr>
        <w:ind w:firstLine="709"/>
        <w:rPr>
          <w:sz w:val="28"/>
          <w:szCs w:val="28"/>
        </w:rPr>
      </w:pPr>
    </w:p>
    <w:p w:rsidR="00C9555C" w:rsidRPr="00CC327A" w:rsidRDefault="0076067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 xml:space="preserve">должна быть оформлена в </w:t>
      </w:r>
      <w:r w:rsidR="0076067C" w:rsidRPr="00CC327A">
        <w:rPr>
          <w:sz w:val="28"/>
          <w:szCs w:val="28"/>
        </w:rPr>
        <w:lastRenderedPageBreak/>
        <w:t>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9"/>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9"/>
        <w:suppressAutoHyphens/>
        <w:rPr>
          <w:sz w:val="28"/>
          <w:szCs w:val="28"/>
        </w:rPr>
      </w:pPr>
      <w:r w:rsidRPr="00CC327A">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9"/>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9"/>
        <w:suppressAutoHyphens/>
        <w:rPr>
          <w:sz w:val="28"/>
          <w:szCs w:val="28"/>
        </w:rPr>
      </w:pPr>
      <w:r w:rsidRPr="00CC327A">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CC327A">
        <w:rPr>
          <w:sz w:val="28"/>
          <w:szCs w:val="28"/>
        </w:rPr>
        <w:t>апостилированы</w:t>
      </w:r>
      <w:proofErr w:type="spellEnd"/>
      <w:r w:rsidRPr="00CC327A">
        <w:rPr>
          <w:sz w:val="28"/>
          <w:szCs w:val="28"/>
        </w:rPr>
        <w:t xml:space="preserve"> в таком государстве в соответствии с требованиями Гаагской конвенции;</w:t>
      </w:r>
    </w:p>
    <w:p w:rsidR="009578AC" w:rsidRPr="00CC327A" w:rsidRDefault="009578AC" w:rsidP="001A6D5E">
      <w:pPr>
        <w:pStyle w:val="a9"/>
        <w:suppressAutoHyphens/>
        <w:rPr>
          <w:sz w:val="28"/>
          <w:szCs w:val="28"/>
        </w:rPr>
      </w:pPr>
      <w:r w:rsidRPr="00CC327A">
        <w:rPr>
          <w:sz w:val="28"/>
          <w:szCs w:val="28"/>
        </w:rPr>
        <w:t>или</w:t>
      </w:r>
    </w:p>
    <w:p w:rsidR="009578AC" w:rsidRPr="00CC327A" w:rsidRDefault="009578AC" w:rsidP="001A6D5E">
      <w:pPr>
        <w:pStyle w:val="a9"/>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lastRenderedPageBreak/>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CC327A">
        <w:rPr>
          <w:sz w:val="28"/>
          <w:szCs w:val="28"/>
        </w:rPr>
        <w:lastRenderedPageBreak/>
        <w:t>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1" w:name="_Toc517167469"/>
    </w:p>
    <w:bookmarkEnd w:id="1"/>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proofErr w:type="spellStart"/>
      <w:r w:rsidR="00BC309E" w:rsidRPr="00CC327A">
        <w:rPr>
          <w:sz w:val="28"/>
          <w:szCs w:val="28"/>
        </w:rPr>
        <w:t>pdf</w:t>
      </w:r>
      <w:proofErr w:type="spellEnd"/>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proofErr w:type="spellStart"/>
      <w:r w:rsidR="00BC309E" w:rsidRPr="00CC327A">
        <w:rPr>
          <w:sz w:val="28"/>
          <w:szCs w:val="28"/>
        </w:rPr>
        <w:t>word</w:t>
      </w:r>
      <w:proofErr w:type="spellEnd"/>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9"/>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в случае если принято решение о заключении 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w:t>
      </w:r>
      <w:r w:rsidRPr="00CC327A">
        <w:rPr>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гарант;</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9"/>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9"/>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9"/>
        <w:suppressAutoHyphens/>
        <w:rPr>
          <w:sz w:val="28"/>
          <w:szCs w:val="28"/>
        </w:rPr>
      </w:pPr>
      <w:r w:rsidRPr="00CC327A">
        <w:rPr>
          <w:color w:val="000000"/>
          <w:sz w:val="28"/>
          <w:szCs w:val="28"/>
        </w:rPr>
        <w:lastRenderedPageBreak/>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9"/>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9"/>
        <w:numPr>
          <w:ilvl w:val="0"/>
          <w:numId w:val="2"/>
        </w:numPr>
        <w:suppressAutoHyphens/>
        <w:ind w:left="0" w:firstLine="709"/>
        <w:rPr>
          <w:color w:val="000000"/>
          <w:sz w:val="28"/>
          <w:szCs w:val="28"/>
        </w:rPr>
      </w:pPr>
      <w:proofErr w:type="gramStart"/>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с соблюдением требований к форме, установленных стандартами этой системы;</w:t>
      </w:r>
      <w:proofErr w:type="gramEnd"/>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Default="009578AC" w:rsidP="001A6D5E">
      <w:pPr>
        <w:ind w:firstLine="709"/>
        <w:jc w:val="both"/>
        <w:rPr>
          <w:rFonts w:eastAsia="MS Mincho"/>
          <w:sz w:val="28"/>
          <w:szCs w:val="28"/>
        </w:rPr>
      </w:pPr>
    </w:p>
    <w:p w:rsidR="00C9555C" w:rsidRPr="00CC327A" w:rsidRDefault="00161F7A"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lastRenderedPageBreak/>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AB65F3" w:rsidRDefault="00215E34" w:rsidP="001A6D5E">
      <w:pPr>
        <w:pStyle w:val="2"/>
        <w:spacing w:before="0" w:after="0"/>
        <w:ind w:firstLine="709"/>
        <w:jc w:val="both"/>
        <w:rPr>
          <w:i w:val="0"/>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9"/>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9"/>
        <w:rPr>
          <w:color w:val="000000"/>
          <w:sz w:val="28"/>
          <w:szCs w:val="28"/>
        </w:rPr>
      </w:pPr>
      <w:r w:rsidRPr="00CC327A">
        <w:rPr>
          <w:color w:val="000000"/>
          <w:sz w:val="28"/>
          <w:szCs w:val="28"/>
        </w:rPr>
        <w:t>Е</w:t>
      </w:r>
      <w:r w:rsidRPr="00CC327A">
        <w:rPr>
          <w:sz w:val="28"/>
          <w:szCs w:val="28"/>
        </w:rPr>
        <w:t xml:space="preserve">сли в отношении участника закупки, с которым заключается договор, либо в отношении его </w:t>
      </w:r>
      <w:proofErr w:type="spellStart"/>
      <w:r w:rsidRPr="00CC327A">
        <w:rPr>
          <w:sz w:val="28"/>
          <w:szCs w:val="28"/>
        </w:rPr>
        <w:t>бенефициарных</w:t>
      </w:r>
      <w:proofErr w:type="spellEnd"/>
      <w:r w:rsidRPr="00CC327A">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9"/>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00BC309E" w:rsidRPr="00CC327A">
        <w:rPr>
          <w:sz w:val="28"/>
          <w:szCs w:val="28"/>
        </w:rPr>
        <w:t xml:space="preserve">единственным участником, допущенным к участию в конкурсе (в случае если принято решение о заключении договора с </w:t>
      </w:r>
      <w:r w:rsidR="00BC309E" w:rsidRPr="00CC327A">
        <w:rPr>
          <w:sz w:val="28"/>
          <w:szCs w:val="28"/>
        </w:rPr>
        <w:lastRenderedPageBreak/>
        <w:t>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 xml:space="preserve">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w:t>
      </w:r>
      <w:r w:rsidR="002A56B3" w:rsidRPr="00CC327A">
        <w:rPr>
          <w:sz w:val="28"/>
          <w:szCs w:val="28"/>
        </w:rPr>
        <w:lastRenderedPageBreak/>
        <w:t>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гарант;</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9"/>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974EC8" w:rsidP="00CC327A">
      <w:pPr>
        <w:pStyle w:val="a9"/>
        <w:numPr>
          <w:ilvl w:val="0"/>
          <w:numId w:val="8"/>
        </w:numPr>
        <w:ind w:left="0" w:firstLine="709"/>
        <w:rPr>
          <w:color w:val="000000"/>
          <w:sz w:val="28"/>
          <w:szCs w:val="28"/>
        </w:rPr>
      </w:pPr>
      <w:r w:rsidRPr="00932FC3">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sidR="00EE211A" w:rsidRPr="00CC327A">
        <w:rPr>
          <w:sz w:val="28"/>
          <w:szCs w:val="28"/>
        </w:rPr>
        <w:t>;</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рабочих</w:t>
      </w:r>
      <w:r w:rsidR="00013633">
        <w:rPr>
          <w:sz w:val="28"/>
          <w:szCs w:val="28"/>
        </w:rPr>
        <w:t xml:space="preserve"> (банковских)</w:t>
      </w:r>
      <w:r w:rsidRPr="00CC327A">
        <w:rPr>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9"/>
        <w:numPr>
          <w:ilvl w:val="0"/>
          <w:numId w:val="8"/>
        </w:numPr>
        <w:suppressAutoHyphens/>
        <w:ind w:left="0" w:firstLine="709"/>
        <w:rPr>
          <w:sz w:val="28"/>
          <w:szCs w:val="28"/>
        </w:rPr>
      </w:pPr>
      <w:proofErr w:type="gramStart"/>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с соблюдением требований к форме, установленных стандартами этой системы;</w:t>
      </w:r>
      <w:proofErr w:type="gramEnd"/>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CC327A">
        <w:rPr>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Pr="00CC327A" w:rsidRDefault="007B414C" w:rsidP="001A6D5E">
      <w:pPr>
        <w:pStyle w:val="a9"/>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578AC" w:rsidRPr="00CC327A" w:rsidRDefault="009578AC"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 xml:space="preserve">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w:t>
      </w:r>
      <w:r w:rsidR="00857491" w:rsidRPr="00CC327A">
        <w:rPr>
          <w:sz w:val="28"/>
          <w:szCs w:val="28"/>
        </w:rPr>
        <w:lastRenderedPageBreak/>
        <w:t>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Договор по результатам конкурса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конкурса, с которым 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lastRenderedPageBreak/>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xml:space="preserve">. В случае </w:t>
      </w:r>
      <w:proofErr w:type="spellStart"/>
      <w:r w:rsidRPr="00CC327A">
        <w:rPr>
          <w:sz w:val="28"/>
          <w:szCs w:val="28"/>
        </w:rPr>
        <w:t>недостижения</w:t>
      </w:r>
      <w:proofErr w:type="spellEnd"/>
      <w:r w:rsidRPr="00CC327A">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CC327A">
        <w:rPr>
          <w:sz w:val="28"/>
          <w:szCs w:val="28"/>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9578AC" w:rsidP="009578AC">
      <w:pPr>
        <w:pStyle w:val="a6"/>
        <w:ind w:left="0" w:firstLine="708"/>
        <w:jc w:val="both"/>
        <w:rPr>
          <w:sz w:val="28"/>
          <w:szCs w:val="28"/>
        </w:rPr>
      </w:pPr>
      <w:r w:rsidRPr="00CC327A">
        <w:rPr>
          <w:sz w:val="28"/>
          <w:szCs w:val="28"/>
        </w:rPr>
        <w:br w:type="page"/>
      </w:r>
    </w:p>
    <w:p w:rsidR="00587932" w:rsidRPr="00CC327A" w:rsidRDefault="00587932" w:rsidP="00587932">
      <w:pPr>
        <w:shd w:val="clear" w:color="auto" w:fill="FFFFFF"/>
        <w:ind w:left="58" w:right="139" w:firstLine="6321"/>
        <w:jc w:val="both"/>
        <w:rPr>
          <w:sz w:val="28"/>
          <w:szCs w:val="28"/>
        </w:rPr>
      </w:pPr>
      <w:r w:rsidRPr="00CC327A">
        <w:rPr>
          <w:sz w:val="28"/>
          <w:szCs w:val="28"/>
        </w:rPr>
        <w:lastRenderedPageBreak/>
        <w:t>Приложение № 3.1</w:t>
      </w:r>
    </w:p>
    <w:p w:rsidR="00587932" w:rsidRPr="00CC327A" w:rsidRDefault="00587932" w:rsidP="00587932">
      <w:pPr>
        <w:ind w:left="6379"/>
        <w:rPr>
          <w:sz w:val="28"/>
          <w:szCs w:val="28"/>
        </w:rPr>
      </w:pPr>
      <w:r w:rsidRPr="00CC327A">
        <w:rPr>
          <w:sz w:val="28"/>
          <w:szCs w:val="28"/>
        </w:rPr>
        <w:t>к конкурсной документации</w:t>
      </w:r>
    </w:p>
    <w:p w:rsidR="00587932" w:rsidRPr="00CC327A" w:rsidRDefault="00587932" w:rsidP="00587932">
      <w:pPr>
        <w:jc w:val="right"/>
        <w:rPr>
          <w:sz w:val="28"/>
          <w:szCs w:val="28"/>
        </w:rPr>
      </w:pPr>
    </w:p>
    <w:p w:rsidR="00587932" w:rsidRPr="00CC327A" w:rsidRDefault="00587932" w:rsidP="00587932">
      <w:pPr>
        <w:jc w:val="right"/>
        <w:rPr>
          <w:sz w:val="28"/>
          <w:szCs w:val="28"/>
        </w:rPr>
      </w:pPr>
    </w:p>
    <w:p w:rsidR="00587932" w:rsidRPr="00CC327A" w:rsidRDefault="00587932" w:rsidP="00587932">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587932" w:rsidRPr="00CC327A" w:rsidRDefault="00587932" w:rsidP="00587932">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587932" w:rsidRPr="00CC327A" w:rsidRDefault="00587932" w:rsidP="00587932">
      <w:pPr>
        <w:tabs>
          <w:tab w:val="center" w:pos="4923"/>
          <w:tab w:val="left" w:pos="6448"/>
        </w:tabs>
        <w:rPr>
          <w:sz w:val="28"/>
          <w:szCs w:val="28"/>
        </w:rPr>
      </w:pPr>
    </w:p>
    <w:p w:rsidR="00587932" w:rsidRPr="00CC327A" w:rsidRDefault="00587932" w:rsidP="00587932">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587932" w:rsidRPr="00CC327A" w:rsidRDefault="00587932" w:rsidP="00587932">
      <w:pPr>
        <w:widowControl w:val="0"/>
        <w:shd w:val="clear" w:color="auto" w:fill="FFFFFF"/>
        <w:tabs>
          <w:tab w:val="decimal" w:pos="9180"/>
        </w:tabs>
        <w:ind w:firstLine="851"/>
        <w:jc w:val="both"/>
        <w:rPr>
          <w:sz w:val="28"/>
          <w:szCs w:val="28"/>
        </w:rPr>
      </w:pPr>
    </w:p>
    <w:p w:rsidR="00587932" w:rsidRPr="00CC327A" w:rsidRDefault="00587932" w:rsidP="00587932">
      <w:pPr>
        <w:widowControl w:val="0"/>
        <w:shd w:val="clear" w:color="auto" w:fill="FFFFFF"/>
        <w:tabs>
          <w:tab w:val="decimal" w:pos="9923"/>
        </w:tabs>
        <w:jc w:val="both"/>
        <w:rPr>
          <w:rStyle w:val="aff2"/>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2"/>
          <w:sz w:val="28"/>
          <w:szCs w:val="28"/>
        </w:rPr>
        <w:t xml:space="preserve"> </w:t>
      </w:r>
    </w:p>
    <w:p w:rsidR="00587932" w:rsidRPr="00CC327A" w:rsidRDefault="00587932" w:rsidP="00587932">
      <w:pPr>
        <w:widowControl w:val="0"/>
        <w:shd w:val="clear" w:color="auto" w:fill="FFFFFF"/>
        <w:tabs>
          <w:tab w:val="decimal" w:pos="9180"/>
        </w:tabs>
        <w:ind w:firstLine="851"/>
        <w:jc w:val="both"/>
        <w:rPr>
          <w:rStyle w:val="aff2"/>
          <w:sz w:val="28"/>
          <w:szCs w:val="28"/>
        </w:rPr>
      </w:pPr>
    </w:p>
    <w:p w:rsidR="00587932" w:rsidRPr="00CC327A" w:rsidRDefault="00587932" w:rsidP="00587932">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ОГРН _________________________ ОКПО ____________________, БИК ___________, к/с _______________________ местонахождение:  ______________________________,</w:t>
      </w:r>
      <w:proofErr w:type="gramStart"/>
      <w:r w:rsidRPr="00CC327A">
        <w:rPr>
          <w:sz w:val="28"/>
          <w:szCs w:val="28"/>
        </w:rPr>
        <w:t xml:space="preserve"> ,</w:t>
      </w:r>
      <w:proofErr w:type="gramEnd"/>
      <w:r w:rsidRPr="00CC327A">
        <w:rPr>
          <w:sz w:val="28"/>
          <w:szCs w:val="28"/>
        </w:rPr>
        <w:t xml:space="preserve">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587932" w:rsidRPr="00CC327A" w:rsidRDefault="00587932" w:rsidP="00587932">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587932" w:rsidRPr="00CC327A" w:rsidTr="000657AC">
        <w:tc>
          <w:tcPr>
            <w:tcW w:w="2410" w:type="dxa"/>
          </w:tcPr>
          <w:p w:rsidR="00587932" w:rsidRPr="00CC327A" w:rsidRDefault="00587932" w:rsidP="000657AC">
            <w:pPr>
              <w:pStyle w:val="a6"/>
              <w:widowControl w:val="0"/>
              <w:ind w:left="0"/>
              <w:jc w:val="both"/>
              <w:rPr>
                <w:sz w:val="28"/>
                <w:szCs w:val="28"/>
              </w:rPr>
            </w:pPr>
            <w:r w:rsidRPr="00CC327A">
              <w:rPr>
                <w:sz w:val="28"/>
                <w:szCs w:val="28"/>
              </w:rPr>
              <w:t>Номер закупки/извещения</w:t>
            </w:r>
          </w:p>
        </w:tc>
        <w:tc>
          <w:tcPr>
            <w:tcW w:w="7655" w:type="dxa"/>
          </w:tcPr>
          <w:p w:rsidR="00587932" w:rsidRPr="00CC327A" w:rsidRDefault="00587932" w:rsidP="000657AC">
            <w:pPr>
              <w:pStyle w:val="a6"/>
              <w:widowControl w:val="0"/>
              <w:ind w:left="0" w:firstLine="851"/>
              <w:jc w:val="both"/>
              <w:rPr>
                <w:sz w:val="28"/>
                <w:szCs w:val="28"/>
              </w:rPr>
            </w:pPr>
            <w:r w:rsidRPr="00CC327A">
              <w:rPr>
                <w:sz w:val="28"/>
                <w:szCs w:val="28"/>
              </w:rPr>
              <w:t>____</w:t>
            </w:r>
          </w:p>
        </w:tc>
      </w:tr>
      <w:tr w:rsidR="00587932" w:rsidRPr="00CC327A" w:rsidTr="000657AC">
        <w:tc>
          <w:tcPr>
            <w:tcW w:w="2410" w:type="dxa"/>
          </w:tcPr>
          <w:p w:rsidR="00587932" w:rsidRPr="00CC327A" w:rsidRDefault="00587932" w:rsidP="000657AC">
            <w:pPr>
              <w:pStyle w:val="a6"/>
              <w:widowControl w:val="0"/>
              <w:ind w:left="0"/>
              <w:jc w:val="both"/>
              <w:rPr>
                <w:sz w:val="28"/>
                <w:szCs w:val="28"/>
              </w:rPr>
            </w:pPr>
            <w:r w:rsidRPr="00CC327A">
              <w:rPr>
                <w:sz w:val="28"/>
                <w:szCs w:val="28"/>
              </w:rPr>
              <w:t>Наименование (предмет) закупки</w:t>
            </w:r>
          </w:p>
        </w:tc>
        <w:tc>
          <w:tcPr>
            <w:tcW w:w="7655" w:type="dxa"/>
          </w:tcPr>
          <w:p w:rsidR="00587932" w:rsidRPr="00CC327A" w:rsidRDefault="00587932" w:rsidP="000657AC">
            <w:pPr>
              <w:pStyle w:val="a6"/>
              <w:widowControl w:val="0"/>
              <w:ind w:left="0" w:firstLine="851"/>
              <w:jc w:val="both"/>
              <w:rPr>
                <w:sz w:val="28"/>
                <w:szCs w:val="28"/>
              </w:rPr>
            </w:pPr>
            <w:r w:rsidRPr="00CC327A">
              <w:rPr>
                <w:sz w:val="28"/>
                <w:szCs w:val="28"/>
              </w:rPr>
              <w:t>____</w:t>
            </w:r>
          </w:p>
        </w:tc>
      </w:tr>
    </w:tbl>
    <w:p w:rsidR="00587932" w:rsidRPr="00CC327A" w:rsidRDefault="00587932" w:rsidP="00587932">
      <w:pPr>
        <w:tabs>
          <w:tab w:val="left" w:pos="540"/>
        </w:tabs>
        <w:ind w:firstLine="851"/>
        <w:jc w:val="both"/>
        <w:rPr>
          <w:sz w:val="28"/>
          <w:szCs w:val="28"/>
        </w:rPr>
      </w:pPr>
      <w:r w:rsidRPr="00CC327A">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587932" w:rsidRPr="00CC327A" w:rsidRDefault="00587932" w:rsidP="00587932">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587932" w:rsidRPr="00CC327A" w:rsidRDefault="00587932" w:rsidP="00587932">
      <w:pPr>
        <w:tabs>
          <w:tab w:val="left" w:pos="540"/>
        </w:tabs>
        <w:ind w:firstLine="851"/>
        <w:jc w:val="both"/>
        <w:rPr>
          <w:sz w:val="28"/>
          <w:szCs w:val="28"/>
        </w:rPr>
      </w:pPr>
      <w:proofErr w:type="gramStart"/>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CC327A">
        <w:rPr>
          <w:sz w:val="28"/>
          <w:szCs w:val="28"/>
        </w:rPr>
        <w:t xml:space="preserve">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w:t>
      </w:r>
      <w:proofErr w:type="gramStart"/>
      <w:r w:rsidRPr="00CC327A">
        <w:rPr>
          <w:sz w:val="28"/>
          <w:szCs w:val="28"/>
        </w:rPr>
        <w:t>с даты получения</w:t>
      </w:r>
      <w:proofErr w:type="gramEnd"/>
      <w:r w:rsidRPr="00CC327A">
        <w:rPr>
          <w:sz w:val="28"/>
          <w:szCs w:val="28"/>
        </w:rPr>
        <w:t xml:space="preserve"> проекта договора от БЕНЕФИЦИАРА;</w:t>
      </w:r>
    </w:p>
    <w:p w:rsidR="00587932" w:rsidRPr="00CC327A" w:rsidRDefault="00587932" w:rsidP="00587932">
      <w:pPr>
        <w:tabs>
          <w:tab w:val="left" w:pos="540"/>
        </w:tabs>
        <w:ind w:firstLine="851"/>
        <w:jc w:val="both"/>
        <w:rPr>
          <w:sz w:val="28"/>
          <w:szCs w:val="28"/>
        </w:rPr>
      </w:pPr>
      <w:r w:rsidRPr="00CC327A">
        <w:rPr>
          <w:sz w:val="28"/>
          <w:szCs w:val="28"/>
        </w:rPr>
        <w:lastRenderedPageBreak/>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587932" w:rsidRPr="00CC327A" w:rsidRDefault="00587932" w:rsidP="00587932">
      <w:pPr>
        <w:tabs>
          <w:tab w:val="left" w:pos="540"/>
        </w:tabs>
        <w:ind w:firstLine="851"/>
        <w:jc w:val="both"/>
        <w:rPr>
          <w:sz w:val="28"/>
          <w:szCs w:val="28"/>
        </w:rPr>
      </w:pPr>
    </w:p>
    <w:p w:rsidR="00587932" w:rsidRPr="00CC327A" w:rsidRDefault="00587932" w:rsidP="00587932">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587932" w:rsidRPr="00CC327A" w:rsidTr="000657AC">
        <w:tc>
          <w:tcPr>
            <w:tcW w:w="10137" w:type="dxa"/>
            <w:gridSpan w:val="2"/>
          </w:tcPr>
          <w:p w:rsidR="00587932" w:rsidRPr="00CC327A" w:rsidRDefault="00587932" w:rsidP="000657AC">
            <w:pPr>
              <w:widowControl w:val="0"/>
              <w:ind w:firstLine="851"/>
              <w:jc w:val="center"/>
              <w:rPr>
                <w:b/>
                <w:sz w:val="28"/>
                <w:szCs w:val="28"/>
              </w:rPr>
            </w:pPr>
            <w:r w:rsidRPr="00CC327A">
              <w:rPr>
                <w:b/>
                <w:sz w:val="28"/>
                <w:szCs w:val="28"/>
              </w:rPr>
              <w:t>БЕНЕФИЦИАР</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Полное наименование</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ИНН</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ОГРН</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Адрес места нахождения</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10137" w:type="dxa"/>
            <w:gridSpan w:val="2"/>
          </w:tcPr>
          <w:p w:rsidR="00587932" w:rsidRPr="00CC327A" w:rsidRDefault="00587932" w:rsidP="000657AC">
            <w:pPr>
              <w:widowControl w:val="0"/>
              <w:ind w:firstLine="851"/>
              <w:jc w:val="center"/>
              <w:rPr>
                <w:b/>
                <w:sz w:val="28"/>
                <w:szCs w:val="28"/>
              </w:rPr>
            </w:pPr>
            <w:r w:rsidRPr="00CC327A">
              <w:rPr>
                <w:b/>
                <w:sz w:val="28"/>
                <w:szCs w:val="28"/>
              </w:rPr>
              <w:t>Сумма Гарантии</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Сумма Гарантии в рублях РФ</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10137" w:type="dxa"/>
            <w:gridSpan w:val="2"/>
          </w:tcPr>
          <w:p w:rsidR="00587932" w:rsidRPr="00CC327A" w:rsidRDefault="00587932" w:rsidP="000657AC">
            <w:pPr>
              <w:widowControl w:val="0"/>
              <w:ind w:firstLine="851"/>
              <w:jc w:val="center"/>
              <w:rPr>
                <w:b/>
                <w:sz w:val="28"/>
                <w:szCs w:val="28"/>
              </w:rPr>
            </w:pPr>
            <w:r w:rsidRPr="00CC327A">
              <w:rPr>
                <w:b/>
                <w:sz w:val="28"/>
                <w:szCs w:val="28"/>
              </w:rPr>
              <w:t>Срок действия Гарантии</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Срок действия Гарантии</w:t>
            </w:r>
          </w:p>
        </w:tc>
        <w:tc>
          <w:tcPr>
            <w:tcW w:w="7335" w:type="dxa"/>
          </w:tcPr>
          <w:p w:rsidR="00587932" w:rsidRPr="00CC327A" w:rsidRDefault="00587932" w:rsidP="000657AC">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587932" w:rsidRPr="00CC327A" w:rsidRDefault="00587932" w:rsidP="000657AC">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587932" w:rsidRPr="00CC327A" w:rsidRDefault="00587932" w:rsidP="00587932">
      <w:pPr>
        <w:pStyle w:val="a6"/>
        <w:widowControl w:val="0"/>
        <w:ind w:left="0" w:firstLine="851"/>
        <w:jc w:val="both"/>
        <w:rPr>
          <w:sz w:val="28"/>
          <w:szCs w:val="28"/>
        </w:rPr>
      </w:pPr>
    </w:p>
    <w:p w:rsidR="00587932" w:rsidRPr="00CC327A" w:rsidRDefault="00587932" w:rsidP="00587932">
      <w:pPr>
        <w:pStyle w:val="a6"/>
        <w:widowControl w:val="0"/>
        <w:numPr>
          <w:ilvl w:val="0"/>
          <w:numId w:val="5"/>
        </w:numPr>
        <w:ind w:left="0" w:firstLine="851"/>
        <w:jc w:val="both"/>
        <w:rPr>
          <w:sz w:val="28"/>
          <w:szCs w:val="28"/>
        </w:rPr>
      </w:pPr>
      <w:r w:rsidRPr="00CC327A">
        <w:rPr>
          <w:sz w:val="28"/>
          <w:szCs w:val="28"/>
        </w:rPr>
        <w:t xml:space="preserve">Сведения о ПРИНЦИПАЛЕ (выбрать </w:t>
      </w:r>
      <w:proofErr w:type="gramStart"/>
      <w:r w:rsidRPr="00CC327A">
        <w:rPr>
          <w:sz w:val="28"/>
          <w:szCs w:val="28"/>
        </w:rPr>
        <w:t>нужное</w:t>
      </w:r>
      <w:proofErr w:type="gramEnd"/>
      <w:r w:rsidRPr="00CC327A">
        <w:rPr>
          <w:sz w:val="28"/>
          <w:szCs w:val="28"/>
        </w:rPr>
        <w:t>):</w:t>
      </w:r>
    </w:p>
    <w:p w:rsidR="00587932" w:rsidRPr="00CC327A" w:rsidRDefault="00587932" w:rsidP="00587932">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587932" w:rsidRPr="00CC327A" w:rsidTr="000657AC">
        <w:tc>
          <w:tcPr>
            <w:tcW w:w="10137" w:type="dxa"/>
            <w:gridSpan w:val="2"/>
          </w:tcPr>
          <w:p w:rsidR="00587932" w:rsidRPr="00CC327A" w:rsidRDefault="00587932" w:rsidP="000657AC">
            <w:pPr>
              <w:widowControl w:val="0"/>
              <w:ind w:firstLine="851"/>
              <w:jc w:val="center"/>
              <w:rPr>
                <w:b/>
                <w:sz w:val="28"/>
                <w:szCs w:val="28"/>
              </w:rPr>
            </w:pPr>
            <w:r w:rsidRPr="00CC327A">
              <w:rPr>
                <w:b/>
                <w:sz w:val="28"/>
                <w:szCs w:val="28"/>
              </w:rPr>
              <w:t>ПРИНЦИПАЛ</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Полное наименование</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ИНН</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ОГРН</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Адрес места нахождения</w:t>
            </w:r>
          </w:p>
        </w:tc>
        <w:tc>
          <w:tcPr>
            <w:tcW w:w="7335" w:type="dxa"/>
          </w:tcPr>
          <w:p w:rsidR="00587932" w:rsidRPr="00CC327A" w:rsidRDefault="00587932" w:rsidP="000657AC">
            <w:pPr>
              <w:widowControl w:val="0"/>
              <w:ind w:firstLine="851"/>
              <w:jc w:val="both"/>
              <w:rPr>
                <w:sz w:val="28"/>
                <w:szCs w:val="28"/>
              </w:rPr>
            </w:pPr>
          </w:p>
        </w:tc>
      </w:tr>
    </w:tbl>
    <w:p w:rsidR="00587932" w:rsidRPr="00CC327A" w:rsidRDefault="00587932" w:rsidP="00587932">
      <w:pPr>
        <w:pStyle w:val="a6"/>
        <w:widowControl w:val="0"/>
        <w:ind w:left="0" w:firstLine="851"/>
        <w:jc w:val="both"/>
        <w:rPr>
          <w:sz w:val="28"/>
          <w:szCs w:val="28"/>
        </w:rPr>
      </w:pPr>
    </w:p>
    <w:p w:rsidR="00587932" w:rsidRPr="00CC327A" w:rsidRDefault="00587932" w:rsidP="00587932">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587932" w:rsidRPr="00CC327A" w:rsidTr="000657AC">
        <w:tc>
          <w:tcPr>
            <w:tcW w:w="10137" w:type="dxa"/>
            <w:gridSpan w:val="2"/>
          </w:tcPr>
          <w:p w:rsidR="00587932" w:rsidRPr="00CC327A" w:rsidRDefault="00587932" w:rsidP="000657AC">
            <w:pPr>
              <w:widowControl w:val="0"/>
              <w:ind w:firstLine="851"/>
              <w:jc w:val="center"/>
              <w:rPr>
                <w:b/>
                <w:sz w:val="28"/>
                <w:szCs w:val="28"/>
              </w:rPr>
            </w:pPr>
            <w:r w:rsidRPr="00CC327A">
              <w:rPr>
                <w:b/>
                <w:sz w:val="28"/>
                <w:szCs w:val="28"/>
              </w:rPr>
              <w:t>ПРИНЦИПАЛ</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ФИО</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ИНН</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ОГРНИП</w:t>
            </w:r>
          </w:p>
        </w:tc>
        <w:tc>
          <w:tcPr>
            <w:tcW w:w="7335" w:type="dxa"/>
          </w:tcPr>
          <w:p w:rsidR="00587932" w:rsidRPr="00CC327A" w:rsidRDefault="00587932" w:rsidP="000657AC">
            <w:pPr>
              <w:widowControl w:val="0"/>
              <w:ind w:firstLine="851"/>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Паспортные данные</w:t>
            </w:r>
          </w:p>
        </w:tc>
        <w:tc>
          <w:tcPr>
            <w:tcW w:w="7335" w:type="dxa"/>
          </w:tcPr>
          <w:p w:rsidR="00587932" w:rsidRPr="00CC327A" w:rsidRDefault="00587932" w:rsidP="000657AC">
            <w:pPr>
              <w:widowControl w:val="0"/>
              <w:ind w:firstLine="851"/>
              <w:jc w:val="both"/>
              <w:rPr>
                <w:sz w:val="28"/>
                <w:szCs w:val="28"/>
                <w:lang w:val="en-US"/>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Адрес места жительства</w:t>
            </w:r>
          </w:p>
        </w:tc>
        <w:tc>
          <w:tcPr>
            <w:tcW w:w="7335" w:type="dxa"/>
          </w:tcPr>
          <w:p w:rsidR="00587932" w:rsidRPr="00CC327A" w:rsidRDefault="00587932" w:rsidP="000657AC">
            <w:pPr>
              <w:widowControl w:val="0"/>
              <w:ind w:firstLine="851"/>
              <w:jc w:val="both"/>
              <w:rPr>
                <w:sz w:val="28"/>
                <w:szCs w:val="28"/>
              </w:rPr>
            </w:pPr>
          </w:p>
        </w:tc>
      </w:tr>
    </w:tbl>
    <w:p w:rsidR="00587932" w:rsidRPr="00CC327A" w:rsidRDefault="00587932" w:rsidP="00587932">
      <w:pPr>
        <w:pStyle w:val="a6"/>
        <w:widowControl w:val="0"/>
        <w:ind w:left="0" w:firstLine="851"/>
        <w:jc w:val="both"/>
        <w:rPr>
          <w:sz w:val="28"/>
          <w:szCs w:val="28"/>
        </w:rPr>
      </w:pPr>
    </w:p>
    <w:p w:rsidR="00587932" w:rsidRPr="00CC327A" w:rsidRDefault="00587932" w:rsidP="00587932">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587932" w:rsidRPr="00CC327A" w:rsidRDefault="00587932" w:rsidP="00587932">
      <w:pPr>
        <w:pStyle w:val="a6"/>
        <w:widowControl w:val="0"/>
        <w:numPr>
          <w:ilvl w:val="0"/>
          <w:numId w:val="6"/>
        </w:numPr>
        <w:ind w:left="0" w:firstLine="709"/>
        <w:jc w:val="both"/>
        <w:rPr>
          <w:sz w:val="28"/>
          <w:szCs w:val="28"/>
        </w:rPr>
      </w:pPr>
      <w:r w:rsidRPr="00CC327A">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587932" w:rsidRPr="00CC327A" w:rsidRDefault="00587932" w:rsidP="00587932">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587932" w:rsidRPr="00CC327A" w:rsidRDefault="00587932" w:rsidP="00587932">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587932" w:rsidRPr="00CC327A" w:rsidRDefault="00587932" w:rsidP="00587932">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587932" w:rsidRPr="00CC327A" w:rsidRDefault="00587932" w:rsidP="00587932">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587932" w:rsidRPr="00CC327A" w:rsidRDefault="00587932" w:rsidP="00587932">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587932" w:rsidRPr="00CC327A" w:rsidRDefault="00587932" w:rsidP="00587932">
      <w:pPr>
        <w:pStyle w:val="a6"/>
        <w:widowControl w:val="0"/>
        <w:numPr>
          <w:ilvl w:val="0"/>
          <w:numId w:val="5"/>
        </w:numPr>
        <w:ind w:left="0" w:firstLine="851"/>
        <w:jc w:val="both"/>
        <w:rPr>
          <w:sz w:val="28"/>
          <w:szCs w:val="28"/>
        </w:rPr>
      </w:pPr>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87932" w:rsidRPr="00CC327A" w:rsidRDefault="00587932" w:rsidP="00587932">
      <w:pPr>
        <w:pStyle w:val="a6"/>
        <w:widowControl w:val="0"/>
        <w:numPr>
          <w:ilvl w:val="0"/>
          <w:numId w:val="9"/>
        </w:numPr>
        <w:shd w:val="clear" w:color="auto" w:fill="FFFFFF"/>
        <w:ind w:left="0" w:firstLine="851"/>
        <w:jc w:val="both"/>
        <w:rPr>
          <w:bCs/>
          <w:sz w:val="28"/>
          <w:szCs w:val="28"/>
        </w:rPr>
      </w:pPr>
      <w:r w:rsidRPr="00CC327A">
        <w:rPr>
          <w:sz w:val="28"/>
          <w:szCs w:val="28"/>
        </w:rPr>
        <w:t xml:space="preserve">ГАРАНТ в течение 5 (Пяти) рабочих (банковских) дней со </w:t>
      </w:r>
      <w:proofErr w:type="gramStart"/>
      <w:r w:rsidRPr="00CC327A">
        <w:rPr>
          <w:sz w:val="28"/>
          <w:szCs w:val="28"/>
        </w:rPr>
        <w:t>дня</w:t>
      </w:r>
      <w:proofErr w:type="gramEnd"/>
      <w:r w:rsidRPr="00CC327A">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87932" w:rsidRPr="00CC327A" w:rsidRDefault="00587932" w:rsidP="00587932">
      <w:pPr>
        <w:pStyle w:val="a6"/>
        <w:widowControl w:val="0"/>
        <w:numPr>
          <w:ilvl w:val="0"/>
          <w:numId w:val="9"/>
        </w:numPr>
        <w:shd w:val="clear" w:color="auto" w:fill="FFFFFF"/>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587932" w:rsidRPr="00CC327A" w:rsidRDefault="00587932" w:rsidP="00587932">
      <w:pPr>
        <w:pStyle w:val="a6"/>
        <w:widowControl w:val="0"/>
        <w:numPr>
          <w:ilvl w:val="0"/>
          <w:numId w:val="9"/>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87932" w:rsidRPr="00CC327A" w:rsidRDefault="00587932" w:rsidP="00587932">
      <w:pPr>
        <w:pStyle w:val="a6"/>
        <w:widowControl w:val="0"/>
        <w:numPr>
          <w:ilvl w:val="0"/>
          <w:numId w:val="9"/>
        </w:numPr>
        <w:ind w:left="0" w:firstLine="851"/>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587932" w:rsidRPr="00CC327A" w:rsidRDefault="00587932" w:rsidP="00587932">
      <w:pPr>
        <w:pStyle w:val="a6"/>
        <w:widowControl w:val="0"/>
        <w:numPr>
          <w:ilvl w:val="0"/>
          <w:numId w:val="9"/>
        </w:numPr>
        <w:ind w:left="0" w:firstLine="851"/>
        <w:jc w:val="both"/>
        <w:rPr>
          <w:sz w:val="28"/>
          <w:szCs w:val="28"/>
        </w:rPr>
      </w:pPr>
      <w:r w:rsidRPr="00CC327A">
        <w:rPr>
          <w:sz w:val="28"/>
          <w:szCs w:val="28"/>
        </w:rPr>
        <w:t xml:space="preserve">БЕНЕФИЦИАР имеет право передать права требования по Гарантии в </w:t>
      </w:r>
      <w:r w:rsidRPr="00CC327A">
        <w:rPr>
          <w:sz w:val="28"/>
          <w:szCs w:val="28"/>
        </w:rPr>
        <w:lastRenderedPageBreak/>
        <w:t>порядке, предусмотренном статьей 372 Гражданского кодекса Российской Федерации</w:t>
      </w:r>
      <w:proofErr w:type="gramStart"/>
      <w:r w:rsidRPr="00CC327A">
        <w:rPr>
          <w:sz w:val="28"/>
          <w:szCs w:val="28"/>
        </w:rPr>
        <w:t xml:space="preserve"> .</w:t>
      </w:r>
      <w:proofErr w:type="gramEnd"/>
      <w:r w:rsidRPr="00CC327A">
        <w:rPr>
          <w:sz w:val="28"/>
          <w:szCs w:val="28"/>
        </w:rPr>
        <w:t xml:space="preserve"> </w:t>
      </w:r>
    </w:p>
    <w:p w:rsidR="00587932" w:rsidRPr="00CC327A" w:rsidRDefault="00587932" w:rsidP="00587932">
      <w:pPr>
        <w:pStyle w:val="a6"/>
        <w:widowControl w:val="0"/>
        <w:numPr>
          <w:ilvl w:val="0"/>
          <w:numId w:val="9"/>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87932" w:rsidRPr="00CC327A" w:rsidRDefault="00587932" w:rsidP="00587932">
      <w:pPr>
        <w:pStyle w:val="a6"/>
        <w:widowControl w:val="0"/>
        <w:numPr>
          <w:ilvl w:val="0"/>
          <w:numId w:val="9"/>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87932" w:rsidRPr="00CC327A" w:rsidRDefault="00587932" w:rsidP="00587932">
      <w:pPr>
        <w:pStyle w:val="a6"/>
        <w:widowControl w:val="0"/>
        <w:numPr>
          <w:ilvl w:val="0"/>
          <w:numId w:val="9"/>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587932" w:rsidRPr="00CC327A" w:rsidRDefault="00587932" w:rsidP="00587932">
      <w:pPr>
        <w:pStyle w:val="a6"/>
        <w:widowControl w:val="0"/>
        <w:numPr>
          <w:ilvl w:val="0"/>
          <w:numId w:val="9"/>
        </w:numPr>
        <w:ind w:left="0" w:firstLine="851"/>
        <w:jc w:val="both"/>
        <w:rPr>
          <w:sz w:val="28"/>
          <w:szCs w:val="28"/>
        </w:rPr>
      </w:pPr>
      <w:proofErr w:type="gramStart"/>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CC327A">
        <w:rPr>
          <w:sz w:val="28"/>
          <w:szCs w:val="28"/>
        </w:rPr>
        <w:t xml:space="preserve"> требований к форме, установленных стандартами этой системы.</w:t>
      </w:r>
    </w:p>
    <w:p w:rsidR="00587932" w:rsidRPr="00CC327A" w:rsidRDefault="00587932" w:rsidP="00587932">
      <w:pPr>
        <w:pStyle w:val="a6"/>
        <w:widowControl w:val="0"/>
        <w:numPr>
          <w:ilvl w:val="0"/>
          <w:numId w:val="9"/>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87932" w:rsidRPr="00CC327A" w:rsidRDefault="00587932" w:rsidP="00587932">
      <w:pPr>
        <w:pStyle w:val="a6"/>
        <w:widowControl w:val="0"/>
        <w:numPr>
          <w:ilvl w:val="0"/>
          <w:numId w:val="9"/>
        </w:numPr>
        <w:ind w:left="0" w:firstLine="851"/>
        <w:jc w:val="both"/>
        <w:rPr>
          <w:color w:val="000000"/>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587932" w:rsidRPr="00CC327A" w:rsidRDefault="00587932" w:rsidP="00587932">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587932" w:rsidRPr="00CC327A" w:rsidRDefault="00587932" w:rsidP="00587932">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587932" w:rsidRPr="00CC327A" w:rsidRDefault="00587932" w:rsidP="00587932">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587932" w:rsidRPr="00CC327A" w:rsidRDefault="00587932" w:rsidP="00587932">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587932" w:rsidRPr="00CC327A" w:rsidRDefault="00587932" w:rsidP="00587932">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587932" w:rsidRPr="00CC327A" w:rsidRDefault="00587932" w:rsidP="00587932">
      <w:pPr>
        <w:autoSpaceDE w:val="0"/>
        <w:autoSpaceDN w:val="0"/>
        <w:adjustRightInd w:val="0"/>
        <w:ind w:firstLine="851"/>
        <w:jc w:val="both"/>
        <w:rPr>
          <w:color w:val="000000"/>
          <w:sz w:val="28"/>
          <w:szCs w:val="28"/>
        </w:rPr>
      </w:pPr>
      <w:r w:rsidRPr="00CC327A">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CC327A">
        <w:rPr>
          <w:color w:val="000000"/>
          <w:sz w:val="28"/>
          <w:szCs w:val="28"/>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587932" w:rsidRPr="00CC327A" w:rsidRDefault="00587932" w:rsidP="00587932">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587932" w:rsidRPr="00CC327A" w:rsidRDefault="00587932" w:rsidP="00587932">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587932" w:rsidRPr="00CC327A" w:rsidRDefault="00587932" w:rsidP="00587932">
      <w:pPr>
        <w:pStyle w:val="a6"/>
        <w:widowControl w:val="0"/>
        <w:ind w:left="0"/>
        <w:jc w:val="both"/>
        <w:rPr>
          <w:bCs/>
          <w:sz w:val="28"/>
          <w:szCs w:val="28"/>
        </w:rPr>
      </w:pPr>
    </w:p>
    <w:tbl>
      <w:tblPr>
        <w:tblW w:w="0" w:type="auto"/>
        <w:tblLook w:val="04A0" w:firstRow="1" w:lastRow="0" w:firstColumn="1" w:lastColumn="0" w:noHBand="0" w:noVBand="1"/>
      </w:tblPr>
      <w:tblGrid>
        <w:gridCol w:w="3609"/>
        <w:gridCol w:w="3296"/>
        <w:gridCol w:w="3232"/>
      </w:tblGrid>
      <w:tr w:rsidR="00587932" w:rsidRPr="00CC327A" w:rsidTr="000657AC">
        <w:tc>
          <w:tcPr>
            <w:tcW w:w="4077" w:type="dxa"/>
          </w:tcPr>
          <w:p w:rsidR="00587932" w:rsidRPr="00CC327A" w:rsidRDefault="00587932" w:rsidP="000657AC">
            <w:pPr>
              <w:pStyle w:val="24"/>
              <w:spacing w:after="0" w:line="240" w:lineRule="auto"/>
              <w:jc w:val="center"/>
              <w:rPr>
                <w:bCs/>
                <w:sz w:val="28"/>
                <w:szCs w:val="28"/>
              </w:rPr>
            </w:pPr>
          </w:p>
        </w:tc>
        <w:tc>
          <w:tcPr>
            <w:tcW w:w="2552" w:type="dxa"/>
          </w:tcPr>
          <w:p w:rsidR="00587932" w:rsidRPr="00CC327A" w:rsidRDefault="00587932" w:rsidP="000657AC">
            <w:pPr>
              <w:pStyle w:val="24"/>
              <w:spacing w:after="0" w:line="240" w:lineRule="auto"/>
              <w:jc w:val="both"/>
              <w:rPr>
                <w:bCs/>
                <w:sz w:val="28"/>
                <w:szCs w:val="28"/>
              </w:rPr>
            </w:pPr>
            <w:r w:rsidRPr="00CC327A">
              <w:rPr>
                <w:bCs/>
                <w:sz w:val="28"/>
                <w:szCs w:val="28"/>
              </w:rPr>
              <w:t>______________________</w:t>
            </w:r>
          </w:p>
        </w:tc>
        <w:tc>
          <w:tcPr>
            <w:tcW w:w="3508" w:type="dxa"/>
          </w:tcPr>
          <w:p w:rsidR="00587932" w:rsidRPr="00CC327A" w:rsidRDefault="00587932" w:rsidP="000657AC">
            <w:pPr>
              <w:pStyle w:val="24"/>
              <w:spacing w:after="0" w:line="240" w:lineRule="auto"/>
              <w:jc w:val="center"/>
              <w:rPr>
                <w:bCs/>
                <w:sz w:val="28"/>
                <w:szCs w:val="28"/>
              </w:rPr>
            </w:pPr>
          </w:p>
        </w:tc>
      </w:tr>
      <w:tr w:rsidR="00587932" w:rsidRPr="00CC327A" w:rsidTr="000657AC">
        <w:tc>
          <w:tcPr>
            <w:tcW w:w="4077" w:type="dxa"/>
          </w:tcPr>
          <w:p w:rsidR="00587932" w:rsidRPr="00CC327A" w:rsidRDefault="00587932" w:rsidP="000657AC">
            <w:pPr>
              <w:pStyle w:val="24"/>
              <w:spacing w:after="0" w:line="240" w:lineRule="auto"/>
              <w:jc w:val="center"/>
              <w:rPr>
                <w:bCs/>
                <w:sz w:val="28"/>
                <w:szCs w:val="28"/>
              </w:rPr>
            </w:pPr>
          </w:p>
        </w:tc>
        <w:tc>
          <w:tcPr>
            <w:tcW w:w="2552" w:type="dxa"/>
          </w:tcPr>
          <w:p w:rsidR="00587932" w:rsidRPr="00CC327A" w:rsidRDefault="00587932" w:rsidP="000657AC">
            <w:pPr>
              <w:pStyle w:val="24"/>
              <w:spacing w:after="0" w:line="240" w:lineRule="auto"/>
              <w:jc w:val="center"/>
              <w:rPr>
                <w:bCs/>
                <w:sz w:val="28"/>
                <w:szCs w:val="28"/>
              </w:rPr>
            </w:pPr>
            <w:r w:rsidRPr="00CC327A">
              <w:rPr>
                <w:sz w:val="28"/>
                <w:szCs w:val="28"/>
              </w:rPr>
              <w:t>(подпись)</w:t>
            </w:r>
          </w:p>
        </w:tc>
        <w:tc>
          <w:tcPr>
            <w:tcW w:w="3508" w:type="dxa"/>
          </w:tcPr>
          <w:p w:rsidR="00587932" w:rsidRPr="00CC327A" w:rsidRDefault="00587932" w:rsidP="000657AC">
            <w:pPr>
              <w:pStyle w:val="24"/>
              <w:spacing w:after="0" w:line="240" w:lineRule="auto"/>
              <w:jc w:val="center"/>
              <w:rPr>
                <w:bCs/>
                <w:sz w:val="28"/>
                <w:szCs w:val="28"/>
              </w:rPr>
            </w:pPr>
            <w:r w:rsidRPr="00CC327A">
              <w:rPr>
                <w:sz w:val="28"/>
                <w:szCs w:val="28"/>
              </w:rPr>
              <w:t>(Ф.И.О.)</w:t>
            </w:r>
          </w:p>
        </w:tc>
      </w:tr>
    </w:tbl>
    <w:p w:rsidR="00587932" w:rsidRPr="00CC327A" w:rsidRDefault="00587932" w:rsidP="00587932">
      <w:pPr>
        <w:rPr>
          <w:sz w:val="28"/>
        </w:rPr>
      </w:pPr>
    </w:p>
    <w:p w:rsidR="00587932" w:rsidRPr="00CC327A" w:rsidRDefault="00587932" w:rsidP="00587932">
      <w:pPr>
        <w:tabs>
          <w:tab w:val="center" w:pos="4923"/>
          <w:tab w:val="left" w:pos="6448"/>
        </w:tabs>
        <w:rPr>
          <w:sz w:val="28"/>
          <w:szCs w:val="28"/>
        </w:rPr>
      </w:pPr>
    </w:p>
    <w:p w:rsidR="00587932" w:rsidRPr="00CC327A" w:rsidRDefault="00587932" w:rsidP="00587932">
      <w:pPr>
        <w:jc w:val="right"/>
        <w:rPr>
          <w:sz w:val="28"/>
          <w:szCs w:val="28"/>
        </w:rPr>
      </w:pPr>
      <w:r w:rsidRPr="00CC327A">
        <w:rPr>
          <w:b/>
          <w:i/>
          <w:sz w:val="28"/>
          <w:szCs w:val="28"/>
        </w:rPr>
        <w:br w:type="page"/>
      </w:r>
      <w:r w:rsidRPr="00CC327A">
        <w:rPr>
          <w:sz w:val="28"/>
          <w:szCs w:val="28"/>
        </w:rPr>
        <w:lastRenderedPageBreak/>
        <w:t>Приложение № 3.2</w:t>
      </w:r>
    </w:p>
    <w:p w:rsidR="00587932" w:rsidRPr="00CC327A" w:rsidRDefault="00587932" w:rsidP="00587932">
      <w:pPr>
        <w:jc w:val="right"/>
        <w:rPr>
          <w:sz w:val="28"/>
          <w:szCs w:val="28"/>
        </w:rPr>
      </w:pPr>
      <w:r w:rsidRPr="00CC327A">
        <w:rPr>
          <w:sz w:val="28"/>
          <w:szCs w:val="28"/>
        </w:rPr>
        <w:t>к конкурсной документации</w:t>
      </w:r>
    </w:p>
    <w:p w:rsidR="00587932" w:rsidRPr="00CC327A" w:rsidRDefault="00587932" w:rsidP="00587932">
      <w:pPr>
        <w:jc w:val="right"/>
      </w:pPr>
    </w:p>
    <w:p w:rsidR="00587932" w:rsidRPr="00CC327A" w:rsidRDefault="00587932" w:rsidP="00587932">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587932" w:rsidRPr="00CC327A" w:rsidRDefault="00587932" w:rsidP="00587932">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587932" w:rsidRPr="00CC327A" w:rsidRDefault="00587932" w:rsidP="00587932">
      <w:pPr>
        <w:tabs>
          <w:tab w:val="center" w:pos="4923"/>
          <w:tab w:val="left" w:pos="6448"/>
        </w:tabs>
        <w:jc w:val="both"/>
        <w:rPr>
          <w:sz w:val="28"/>
          <w:szCs w:val="28"/>
        </w:rPr>
      </w:pPr>
    </w:p>
    <w:p w:rsidR="00587932" w:rsidRPr="00CC327A" w:rsidRDefault="00587932" w:rsidP="00587932">
      <w:pPr>
        <w:widowControl w:val="0"/>
        <w:shd w:val="clear" w:color="auto" w:fill="FFFFFF"/>
        <w:ind w:firstLine="709"/>
        <w:jc w:val="center"/>
        <w:rPr>
          <w:sz w:val="28"/>
          <w:szCs w:val="28"/>
        </w:rPr>
      </w:pPr>
      <w:r w:rsidRPr="00CC327A">
        <w:rPr>
          <w:b/>
          <w:bCs/>
          <w:sz w:val="28"/>
          <w:szCs w:val="28"/>
        </w:rPr>
        <w:t xml:space="preserve">БАНКОВСКАЯ ГАРАНТИЯ № </w:t>
      </w:r>
    </w:p>
    <w:p w:rsidR="00587932" w:rsidRPr="00CC327A" w:rsidRDefault="00587932" w:rsidP="00587932">
      <w:pPr>
        <w:widowControl w:val="0"/>
        <w:shd w:val="clear" w:color="auto" w:fill="FFFFFF"/>
        <w:tabs>
          <w:tab w:val="decimal" w:pos="9180"/>
        </w:tabs>
        <w:ind w:firstLine="709"/>
        <w:jc w:val="both"/>
        <w:rPr>
          <w:sz w:val="28"/>
          <w:szCs w:val="28"/>
        </w:rPr>
      </w:pPr>
    </w:p>
    <w:p w:rsidR="00587932" w:rsidRPr="00CC327A" w:rsidRDefault="00587932" w:rsidP="00587932">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587932" w:rsidRPr="00CC327A" w:rsidRDefault="00587932" w:rsidP="00587932">
      <w:pPr>
        <w:widowControl w:val="0"/>
        <w:shd w:val="clear" w:color="auto" w:fill="FFFFFF"/>
        <w:ind w:firstLine="709"/>
        <w:jc w:val="both"/>
        <w:rPr>
          <w:sz w:val="28"/>
          <w:szCs w:val="28"/>
        </w:rPr>
      </w:pPr>
    </w:p>
    <w:p w:rsidR="00587932" w:rsidRPr="00CC327A" w:rsidRDefault="00587932" w:rsidP="00587932">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xml:space="preserve">, ОГРН ____________, ОКПО _______________, БИК _______________, </w:t>
      </w:r>
      <w:proofErr w:type="gramStart"/>
      <w:r w:rsidRPr="00CC327A">
        <w:rPr>
          <w:sz w:val="28"/>
          <w:szCs w:val="28"/>
        </w:rPr>
        <w:t>к</w:t>
      </w:r>
      <w:proofErr w:type="gramEnd"/>
      <w:r w:rsidRPr="00CC327A">
        <w:rPr>
          <w:sz w:val="28"/>
          <w:szCs w:val="28"/>
        </w:rPr>
        <w:t xml:space="preserve">/с ____________, местонахождение: __________________, </w:t>
      </w:r>
      <w:proofErr w:type="gramStart"/>
      <w:r w:rsidRPr="00CC327A">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CC327A">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587932" w:rsidRPr="00CC327A" w:rsidTr="000657AC">
        <w:tc>
          <w:tcPr>
            <w:tcW w:w="2526" w:type="dxa"/>
          </w:tcPr>
          <w:p w:rsidR="00587932" w:rsidRPr="00CC327A" w:rsidRDefault="00587932" w:rsidP="000657AC">
            <w:pPr>
              <w:pStyle w:val="a6"/>
              <w:widowControl w:val="0"/>
              <w:ind w:left="0"/>
              <w:jc w:val="both"/>
              <w:rPr>
                <w:sz w:val="28"/>
                <w:szCs w:val="28"/>
              </w:rPr>
            </w:pPr>
            <w:r w:rsidRPr="00CC327A">
              <w:rPr>
                <w:sz w:val="28"/>
                <w:szCs w:val="28"/>
              </w:rPr>
              <w:t>Номер закупки/извещения</w:t>
            </w:r>
          </w:p>
        </w:tc>
        <w:tc>
          <w:tcPr>
            <w:tcW w:w="7361" w:type="dxa"/>
          </w:tcPr>
          <w:p w:rsidR="00587932" w:rsidRPr="00CC327A" w:rsidRDefault="00587932" w:rsidP="000657AC">
            <w:pPr>
              <w:pStyle w:val="a6"/>
              <w:widowControl w:val="0"/>
              <w:ind w:left="0" w:firstLine="709"/>
              <w:jc w:val="both"/>
              <w:rPr>
                <w:sz w:val="28"/>
                <w:szCs w:val="28"/>
              </w:rPr>
            </w:pPr>
          </w:p>
        </w:tc>
      </w:tr>
      <w:tr w:rsidR="00587932" w:rsidRPr="00CC327A" w:rsidTr="000657AC">
        <w:tc>
          <w:tcPr>
            <w:tcW w:w="2526" w:type="dxa"/>
          </w:tcPr>
          <w:p w:rsidR="00587932" w:rsidRPr="00CC327A" w:rsidRDefault="00587932" w:rsidP="000657AC">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587932" w:rsidRPr="00CC327A" w:rsidRDefault="00587932" w:rsidP="000657AC">
            <w:pPr>
              <w:pStyle w:val="a6"/>
              <w:widowControl w:val="0"/>
              <w:ind w:left="0" w:firstLine="709"/>
              <w:jc w:val="both"/>
              <w:rPr>
                <w:sz w:val="28"/>
                <w:szCs w:val="28"/>
              </w:rPr>
            </w:pPr>
          </w:p>
        </w:tc>
      </w:tr>
    </w:tbl>
    <w:p w:rsidR="00587932" w:rsidRPr="00CC327A" w:rsidRDefault="00587932" w:rsidP="00587932">
      <w:pPr>
        <w:tabs>
          <w:tab w:val="left" w:pos="540"/>
        </w:tabs>
        <w:ind w:firstLine="709"/>
        <w:jc w:val="both"/>
        <w:rPr>
          <w:sz w:val="28"/>
          <w:szCs w:val="28"/>
        </w:rPr>
      </w:pPr>
      <w:r w:rsidRPr="00CC327A">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587932" w:rsidRPr="00CC327A" w:rsidTr="000657AC">
        <w:tc>
          <w:tcPr>
            <w:tcW w:w="10137" w:type="dxa"/>
            <w:gridSpan w:val="2"/>
          </w:tcPr>
          <w:p w:rsidR="00587932" w:rsidRPr="00CC327A" w:rsidRDefault="00587932" w:rsidP="000657AC">
            <w:pPr>
              <w:widowControl w:val="0"/>
              <w:ind w:firstLine="709"/>
              <w:jc w:val="center"/>
              <w:rPr>
                <w:b/>
                <w:sz w:val="28"/>
                <w:szCs w:val="28"/>
              </w:rPr>
            </w:pPr>
            <w:r w:rsidRPr="00CC327A">
              <w:rPr>
                <w:b/>
                <w:sz w:val="28"/>
                <w:szCs w:val="28"/>
              </w:rPr>
              <w:t>БЕНЕФИЦИАР</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Полное наименование</w:t>
            </w:r>
          </w:p>
        </w:tc>
        <w:tc>
          <w:tcPr>
            <w:tcW w:w="7335" w:type="dxa"/>
          </w:tcPr>
          <w:p w:rsidR="00587932" w:rsidRPr="00CC327A" w:rsidRDefault="00587932" w:rsidP="000657AC">
            <w:pPr>
              <w:widowControl w:val="0"/>
              <w:ind w:firstLine="709"/>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ИНН</w:t>
            </w:r>
          </w:p>
        </w:tc>
        <w:tc>
          <w:tcPr>
            <w:tcW w:w="7335" w:type="dxa"/>
          </w:tcPr>
          <w:p w:rsidR="00587932" w:rsidRPr="00CC327A" w:rsidRDefault="00587932" w:rsidP="000657AC">
            <w:pPr>
              <w:widowControl w:val="0"/>
              <w:ind w:firstLine="709"/>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ОГРН</w:t>
            </w:r>
          </w:p>
        </w:tc>
        <w:tc>
          <w:tcPr>
            <w:tcW w:w="7335" w:type="dxa"/>
          </w:tcPr>
          <w:p w:rsidR="00587932" w:rsidRPr="00CC327A" w:rsidRDefault="00587932" w:rsidP="000657AC">
            <w:pPr>
              <w:widowControl w:val="0"/>
              <w:ind w:firstLine="709"/>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Адрес места нахождения</w:t>
            </w:r>
          </w:p>
        </w:tc>
        <w:tc>
          <w:tcPr>
            <w:tcW w:w="7335" w:type="dxa"/>
          </w:tcPr>
          <w:p w:rsidR="00587932" w:rsidRPr="00CC327A" w:rsidRDefault="00587932" w:rsidP="000657AC">
            <w:pPr>
              <w:widowControl w:val="0"/>
              <w:ind w:firstLine="709"/>
              <w:jc w:val="both"/>
              <w:rPr>
                <w:sz w:val="28"/>
                <w:szCs w:val="28"/>
              </w:rPr>
            </w:pPr>
          </w:p>
        </w:tc>
      </w:tr>
      <w:tr w:rsidR="00587932" w:rsidRPr="00CC327A" w:rsidTr="000657AC">
        <w:tc>
          <w:tcPr>
            <w:tcW w:w="10137" w:type="dxa"/>
            <w:gridSpan w:val="2"/>
          </w:tcPr>
          <w:p w:rsidR="00587932" w:rsidRPr="00CC327A" w:rsidRDefault="00587932" w:rsidP="000657AC">
            <w:pPr>
              <w:widowControl w:val="0"/>
              <w:jc w:val="center"/>
              <w:rPr>
                <w:b/>
                <w:sz w:val="28"/>
                <w:szCs w:val="28"/>
              </w:rPr>
            </w:pPr>
            <w:r w:rsidRPr="00CC327A">
              <w:rPr>
                <w:b/>
                <w:sz w:val="28"/>
                <w:szCs w:val="28"/>
              </w:rPr>
              <w:lastRenderedPageBreak/>
              <w:t>Сумма Гарантии</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Сумма Гарантии в рублях РФ</w:t>
            </w:r>
          </w:p>
        </w:tc>
        <w:tc>
          <w:tcPr>
            <w:tcW w:w="7335" w:type="dxa"/>
          </w:tcPr>
          <w:p w:rsidR="00587932" w:rsidRPr="00CC327A" w:rsidRDefault="00587932" w:rsidP="000657AC">
            <w:pPr>
              <w:widowControl w:val="0"/>
              <w:ind w:firstLine="709"/>
              <w:jc w:val="both"/>
              <w:rPr>
                <w:sz w:val="28"/>
                <w:szCs w:val="28"/>
              </w:rPr>
            </w:pPr>
          </w:p>
        </w:tc>
      </w:tr>
      <w:tr w:rsidR="00587932" w:rsidRPr="00CC327A" w:rsidTr="000657AC">
        <w:tc>
          <w:tcPr>
            <w:tcW w:w="10137" w:type="dxa"/>
            <w:gridSpan w:val="2"/>
          </w:tcPr>
          <w:p w:rsidR="00587932" w:rsidRPr="00CC327A" w:rsidRDefault="00587932" w:rsidP="000657AC">
            <w:pPr>
              <w:widowControl w:val="0"/>
              <w:jc w:val="center"/>
              <w:rPr>
                <w:b/>
                <w:sz w:val="28"/>
                <w:szCs w:val="28"/>
              </w:rPr>
            </w:pPr>
            <w:r w:rsidRPr="00CC327A">
              <w:rPr>
                <w:b/>
                <w:sz w:val="28"/>
                <w:szCs w:val="28"/>
              </w:rPr>
              <w:t>Срок действия Гарантии</w:t>
            </w:r>
          </w:p>
        </w:tc>
      </w:tr>
      <w:tr w:rsidR="00587932" w:rsidRPr="00CC327A" w:rsidTr="000657AC">
        <w:tc>
          <w:tcPr>
            <w:tcW w:w="2802" w:type="dxa"/>
          </w:tcPr>
          <w:p w:rsidR="00587932" w:rsidRPr="00CC327A" w:rsidRDefault="00587932" w:rsidP="000657AC">
            <w:pPr>
              <w:widowControl w:val="0"/>
              <w:jc w:val="both"/>
              <w:rPr>
                <w:sz w:val="28"/>
                <w:szCs w:val="28"/>
                <w:lang w:val="en-US"/>
              </w:rPr>
            </w:pPr>
            <w:proofErr w:type="spellStart"/>
            <w:r w:rsidRPr="00CC327A">
              <w:rPr>
                <w:sz w:val="28"/>
                <w:szCs w:val="28"/>
                <w:lang w:val="en-US"/>
              </w:rPr>
              <w:t>Срок</w:t>
            </w:r>
            <w:proofErr w:type="spellEnd"/>
            <w:r w:rsidRPr="00CC327A">
              <w:rPr>
                <w:sz w:val="28"/>
                <w:szCs w:val="28"/>
                <w:lang w:val="en-US"/>
              </w:rPr>
              <w:t xml:space="preserve"> </w:t>
            </w:r>
            <w:proofErr w:type="spellStart"/>
            <w:r w:rsidRPr="00CC327A">
              <w:rPr>
                <w:sz w:val="28"/>
                <w:szCs w:val="28"/>
                <w:lang w:val="en-US"/>
              </w:rPr>
              <w:t>действия</w:t>
            </w:r>
            <w:proofErr w:type="spellEnd"/>
            <w:r w:rsidRPr="00CC327A">
              <w:rPr>
                <w:sz w:val="28"/>
                <w:szCs w:val="28"/>
                <w:lang w:val="en-US"/>
              </w:rPr>
              <w:t xml:space="preserve"> </w:t>
            </w:r>
            <w:proofErr w:type="spellStart"/>
            <w:r w:rsidRPr="00CC327A">
              <w:rPr>
                <w:sz w:val="28"/>
                <w:szCs w:val="28"/>
                <w:lang w:val="en-US"/>
              </w:rPr>
              <w:t>Гарантии</w:t>
            </w:r>
            <w:proofErr w:type="spellEnd"/>
          </w:p>
        </w:tc>
        <w:tc>
          <w:tcPr>
            <w:tcW w:w="7335" w:type="dxa"/>
          </w:tcPr>
          <w:p w:rsidR="00587932" w:rsidRPr="00CC327A" w:rsidRDefault="00587932" w:rsidP="000657AC">
            <w:pPr>
              <w:pStyle w:val="a6"/>
              <w:widowControl w:val="0"/>
              <w:ind w:left="0" w:firstLine="709"/>
              <w:jc w:val="both"/>
              <w:rPr>
                <w:sz w:val="28"/>
                <w:szCs w:val="28"/>
              </w:rPr>
            </w:pPr>
            <w:r w:rsidRPr="00CC327A">
              <w:rPr>
                <w:sz w:val="28"/>
                <w:szCs w:val="28"/>
              </w:rPr>
              <w:t xml:space="preserve">Гарантия вступает в силу с «__»_______20__года </w:t>
            </w:r>
            <w:r w:rsidRPr="00CC327A">
              <w:rPr>
                <w:i/>
                <w:sz w:val="28"/>
                <w:szCs w:val="28"/>
              </w:rPr>
              <w:t xml:space="preserve">или с даты выдачи (выбрать </w:t>
            </w:r>
            <w:proofErr w:type="gramStart"/>
            <w:r w:rsidRPr="00CC327A">
              <w:rPr>
                <w:i/>
                <w:sz w:val="28"/>
                <w:szCs w:val="28"/>
              </w:rPr>
              <w:t>нужное</w:t>
            </w:r>
            <w:proofErr w:type="gramEnd"/>
            <w:r w:rsidRPr="00CC327A">
              <w:rPr>
                <w:i/>
                <w:sz w:val="28"/>
                <w:szCs w:val="28"/>
              </w:rPr>
              <w:t>)</w:t>
            </w:r>
            <w:r w:rsidRPr="00CC327A">
              <w:rPr>
                <w:sz w:val="28"/>
                <w:szCs w:val="28"/>
              </w:rPr>
              <w:t xml:space="preserve"> и действует до «__»_______20__года включительно. </w:t>
            </w:r>
          </w:p>
          <w:p w:rsidR="00587932" w:rsidRPr="00CC327A" w:rsidRDefault="00587932" w:rsidP="000657AC">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587932" w:rsidRPr="00CC327A" w:rsidRDefault="00587932" w:rsidP="00587932">
      <w:pPr>
        <w:pStyle w:val="a6"/>
        <w:widowControl w:val="0"/>
        <w:ind w:left="0" w:firstLine="709"/>
        <w:jc w:val="both"/>
        <w:rPr>
          <w:sz w:val="28"/>
          <w:szCs w:val="28"/>
        </w:rPr>
      </w:pP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 xml:space="preserve">Сведения о ПРИНЦИПАЛЕ (выбрать </w:t>
      </w:r>
      <w:proofErr w:type="gramStart"/>
      <w:r w:rsidRPr="00CC327A">
        <w:rPr>
          <w:sz w:val="28"/>
          <w:szCs w:val="28"/>
        </w:rPr>
        <w:t>нужное</w:t>
      </w:r>
      <w:proofErr w:type="gramEnd"/>
      <w:r w:rsidRPr="00CC327A">
        <w:rPr>
          <w:sz w:val="28"/>
          <w:szCs w:val="28"/>
        </w:rPr>
        <w:t>):</w:t>
      </w:r>
    </w:p>
    <w:p w:rsidR="00587932" w:rsidRPr="00CC327A" w:rsidRDefault="00587932" w:rsidP="00587932">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587932" w:rsidRPr="00CC327A" w:rsidTr="000657AC">
        <w:tc>
          <w:tcPr>
            <w:tcW w:w="10137" w:type="dxa"/>
            <w:gridSpan w:val="2"/>
          </w:tcPr>
          <w:p w:rsidR="00587932" w:rsidRPr="00CC327A" w:rsidRDefault="00587932" w:rsidP="000657AC">
            <w:pPr>
              <w:widowControl w:val="0"/>
              <w:ind w:firstLine="709"/>
              <w:jc w:val="center"/>
              <w:rPr>
                <w:b/>
                <w:sz w:val="28"/>
                <w:szCs w:val="28"/>
              </w:rPr>
            </w:pPr>
            <w:r w:rsidRPr="00CC327A">
              <w:rPr>
                <w:b/>
                <w:sz w:val="28"/>
                <w:szCs w:val="28"/>
              </w:rPr>
              <w:t>ПРИНЦИПАЛ</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Полное наименование</w:t>
            </w:r>
          </w:p>
        </w:tc>
        <w:tc>
          <w:tcPr>
            <w:tcW w:w="7335" w:type="dxa"/>
          </w:tcPr>
          <w:p w:rsidR="00587932" w:rsidRPr="00CC327A" w:rsidRDefault="00587932" w:rsidP="000657AC">
            <w:pPr>
              <w:widowControl w:val="0"/>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ИНН</w:t>
            </w:r>
          </w:p>
        </w:tc>
        <w:tc>
          <w:tcPr>
            <w:tcW w:w="7335" w:type="dxa"/>
          </w:tcPr>
          <w:p w:rsidR="00587932" w:rsidRPr="00CC327A" w:rsidRDefault="00587932" w:rsidP="000657AC">
            <w:pPr>
              <w:widowControl w:val="0"/>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ОГРН</w:t>
            </w:r>
          </w:p>
        </w:tc>
        <w:tc>
          <w:tcPr>
            <w:tcW w:w="7335" w:type="dxa"/>
          </w:tcPr>
          <w:p w:rsidR="00587932" w:rsidRPr="00CC327A" w:rsidRDefault="00587932" w:rsidP="000657AC">
            <w:pPr>
              <w:widowControl w:val="0"/>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Адрес места нахождения</w:t>
            </w:r>
          </w:p>
        </w:tc>
        <w:tc>
          <w:tcPr>
            <w:tcW w:w="7335" w:type="dxa"/>
          </w:tcPr>
          <w:p w:rsidR="00587932" w:rsidRPr="00CC327A" w:rsidRDefault="00587932" w:rsidP="000657AC">
            <w:pPr>
              <w:widowControl w:val="0"/>
              <w:jc w:val="both"/>
              <w:rPr>
                <w:sz w:val="28"/>
                <w:szCs w:val="28"/>
              </w:rPr>
            </w:pPr>
          </w:p>
        </w:tc>
      </w:tr>
    </w:tbl>
    <w:p w:rsidR="00587932" w:rsidRPr="00CC327A" w:rsidRDefault="00587932" w:rsidP="00587932">
      <w:pPr>
        <w:pStyle w:val="a6"/>
        <w:widowControl w:val="0"/>
        <w:ind w:left="0"/>
        <w:jc w:val="both"/>
        <w:rPr>
          <w:sz w:val="28"/>
          <w:szCs w:val="28"/>
        </w:rPr>
      </w:pPr>
    </w:p>
    <w:p w:rsidR="00587932" w:rsidRPr="00CC327A" w:rsidRDefault="00587932" w:rsidP="00587932">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587932" w:rsidRPr="00CC327A" w:rsidTr="000657AC">
        <w:tc>
          <w:tcPr>
            <w:tcW w:w="10137" w:type="dxa"/>
            <w:gridSpan w:val="2"/>
          </w:tcPr>
          <w:p w:rsidR="00587932" w:rsidRPr="00CC327A" w:rsidRDefault="00587932" w:rsidP="000657AC">
            <w:pPr>
              <w:widowControl w:val="0"/>
              <w:jc w:val="center"/>
              <w:rPr>
                <w:b/>
                <w:sz w:val="28"/>
                <w:szCs w:val="28"/>
              </w:rPr>
            </w:pPr>
            <w:r w:rsidRPr="00CC327A">
              <w:rPr>
                <w:b/>
                <w:sz w:val="28"/>
                <w:szCs w:val="28"/>
              </w:rPr>
              <w:t>ПРИНЦИПАЛ</w:t>
            </w: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ФИО</w:t>
            </w:r>
          </w:p>
        </w:tc>
        <w:tc>
          <w:tcPr>
            <w:tcW w:w="7335" w:type="dxa"/>
          </w:tcPr>
          <w:p w:rsidR="00587932" w:rsidRPr="00CC327A" w:rsidRDefault="00587932" w:rsidP="000657AC">
            <w:pPr>
              <w:widowControl w:val="0"/>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ИНН</w:t>
            </w:r>
          </w:p>
        </w:tc>
        <w:tc>
          <w:tcPr>
            <w:tcW w:w="7335" w:type="dxa"/>
          </w:tcPr>
          <w:p w:rsidR="00587932" w:rsidRPr="00CC327A" w:rsidRDefault="00587932" w:rsidP="000657AC">
            <w:pPr>
              <w:widowControl w:val="0"/>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ОГРНИП</w:t>
            </w:r>
          </w:p>
        </w:tc>
        <w:tc>
          <w:tcPr>
            <w:tcW w:w="7335" w:type="dxa"/>
          </w:tcPr>
          <w:p w:rsidR="00587932" w:rsidRPr="00CC327A" w:rsidRDefault="00587932" w:rsidP="000657AC">
            <w:pPr>
              <w:widowControl w:val="0"/>
              <w:jc w:val="both"/>
              <w:rPr>
                <w:sz w:val="28"/>
                <w:szCs w:val="28"/>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Паспортные данные</w:t>
            </w:r>
          </w:p>
        </w:tc>
        <w:tc>
          <w:tcPr>
            <w:tcW w:w="7335" w:type="dxa"/>
          </w:tcPr>
          <w:p w:rsidR="00587932" w:rsidRPr="00CC327A" w:rsidRDefault="00587932" w:rsidP="000657AC">
            <w:pPr>
              <w:widowControl w:val="0"/>
              <w:jc w:val="both"/>
              <w:rPr>
                <w:sz w:val="28"/>
                <w:szCs w:val="28"/>
                <w:lang w:val="en-US"/>
              </w:rPr>
            </w:pPr>
          </w:p>
        </w:tc>
      </w:tr>
      <w:tr w:rsidR="00587932" w:rsidRPr="00CC327A" w:rsidTr="000657AC">
        <w:tc>
          <w:tcPr>
            <w:tcW w:w="2802" w:type="dxa"/>
          </w:tcPr>
          <w:p w:rsidR="00587932" w:rsidRPr="00CC327A" w:rsidRDefault="00587932" w:rsidP="000657AC">
            <w:pPr>
              <w:widowControl w:val="0"/>
              <w:jc w:val="both"/>
              <w:rPr>
                <w:sz w:val="28"/>
                <w:szCs w:val="28"/>
              </w:rPr>
            </w:pPr>
            <w:r w:rsidRPr="00CC327A">
              <w:rPr>
                <w:sz w:val="28"/>
                <w:szCs w:val="28"/>
              </w:rPr>
              <w:t>Адрес места жительства</w:t>
            </w:r>
          </w:p>
        </w:tc>
        <w:tc>
          <w:tcPr>
            <w:tcW w:w="7335" w:type="dxa"/>
          </w:tcPr>
          <w:p w:rsidR="00587932" w:rsidRPr="00CC327A" w:rsidRDefault="00587932" w:rsidP="000657AC">
            <w:pPr>
              <w:widowControl w:val="0"/>
              <w:jc w:val="both"/>
              <w:rPr>
                <w:sz w:val="28"/>
                <w:szCs w:val="28"/>
              </w:rPr>
            </w:pPr>
          </w:p>
        </w:tc>
      </w:tr>
    </w:tbl>
    <w:p w:rsidR="00587932" w:rsidRPr="00CC327A" w:rsidRDefault="00587932" w:rsidP="00587932">
      <w:pPr>
        <w:pStyle w:val="a6"/>
        <w:widowControl w:val="0"/>
        <w:ind w:left="0" w:firstLine="709"/>
        <w:jc w:val="both"/>
        <w:rPr>
          <w:sz w:val="28"/>
          <w:szCs w:val="28"/>
        </w:rPr>
      </w:pP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587932" w:rsidRPr="00CC327A" w:rsidRDefault="00587932" w:rsidP="00587932">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587932" w:rsidRPr="00CC327A" w:rsidRDefault="00587932" w:rsidP="00587932">
      <w:pPr>
        <w:pStyle w:val="a6"/>
        <w:widowControl w:val="0"/>
        <w:numPr>
          <w:ilvl w:val="0"/>
          <w:numId w:val="7"/>
        </w:numPr>
        <w:ind w:left="0" w:firstLine="709"/>
        <w:jc w:val="both"/>
        <w:rPr>
          <w:sz w:val="28"/>
          <w:szCs w:val="28"/>
        </w:rPr>
      </w:pPr>
      <w:proofErr w:type="gramStart"/>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CC327A">
        <w:rPr>
          <w:sz w:val="28"/>
          <w:szCs w:val="28"/>
        </w:rPr>
        <w:t xml:space="preserve"> системы.</w:t>
      </w:r>
    </w:p>
    <w:p w:rsidR="00587932" w:rsidRPr="00CC327A" w:rsidRDefault="00587932" w:rsidP="00587932">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587932" w:rsidRPr="00CC327A" w:rsidRDefault="00587932" w:rsidP="00587932">
      <w:pPr>
        <w:autoSpaceDE w:val="0"/>
        <w:autoSpaceDN w:val="0"/>
        <w:adjustRightInd w:val="0"/>
        <w:ind w:firstLine="709"/>
        <w:jc w:val="both"/>
        <w:rPr>
          <w:sz w:val="28"/>
          <w:szCs w:val="28"/>
        </w:rPr>
      </w:pPr>
      <w:r w:rsidRPr="00CC327A">
        <w:rPr>
          <w:sz w:val="28"/>
          <w:szCs w:val="28"/>
        </w:rPr>
        <w:t>- копия настоящей Гарантии;</w:t>
      </w:r>
    </w:p>
    <w:p w:rsidR="00587932" w:rsidRPr="00CC327A" w:rsidRDefault="00587932" w:rsidP="00587932">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587932" w:rsidRPr="00CC327A" w:rsidRDefault="00587932" w:rsidP="00587932">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587932" w:rsidRPr="00CC327A" w:rsidRDefault="00587932" w:rsidP="00587932">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587932" w:rsidRPr="00CC327A" w:rsidRDefault="00587932" w:rsidP="00587932">
      <w:pPr>
        <w:autoSpaceDE w:val="0"/>
        <w:autoSpaceDN w:val="0"/>
        <w:adjustRightInd w:val="0"/>
        <w:ind w:firstLine="709"/>
        <w:jc w:val="both"/>
        <w:rPr>
          <w:color w:val="000000"/>
          <w:sz w:val="28"/>
          <w:szCs w:val="28"/>
        </w:rPr>
      </w:pPr>
      <w:proofErr w:type="gramStart"/>
      <w:r w:rsidRPr="00CC327A">
        <w:rPr>
          <w:color w:val="000000"/>
          <w:sz w:val="28"/>
          <w:szCs w:val="28"/>
        </w:rPr>
        <w:t>Документы, прилагаемые к Требованию по Гарантии должны быть заверены</w:t>
      </w:r>
      <w:proofErr w:type="gramEnd"/>
      <w:r w:rsidRPr="00CC327A">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587932" w:rsidRPr="00CC327A" w:rsidRDefault="00587932" w:rsidP="00587932">
      <w:pPr>
        <w:pStyle w:val="a6"/>
        <w:widowControl w:val="0"/>
        <w:numPr>
          <w:ilvl w:val="0"/>
          <w:numId w:val="7"/>
        </w:numPr>
        <w:shd w:val="clear" w:color="auto" w:fill="FFFFFF"/>
        <w:ind w:left="0" w:firstLine="709"/>
        <w:jc w:val="both"/>
        <w:rPr>
          <w:bCs/>
          <w:sz w:val="28"/>
          <w:szCs w:val="28"/>
        </w:rPr>
      </w:pPr>
      <w:r w:rsidRPr="00CC327A">
        <w:rPr>
          <w:sz w:val="28"/>
          <w:szCs w:val="28"/>
        </w:rPr>
        <w:t xml:space="preserve">ГАРАНТ в течение 5 (Пяти) рабочих дней со </w:t>
      </w:r>
      <w:proofErr w:type="gramStart"/>
      <w:r w:rsidRPr="00CC327A">
        <w:rPr>
          <w:sz w:val="28"/>
          <w:szCs w:val="28"/>
        </w:rPr>
        <w:t>дня</w:t>
      </w:r>
      <w:proofErr w:type="gramEnd"/>
      <w:r w:rsidRPr="00CC327A">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587932" w:rsidRPr="00CC327A" w:rsidRDefault="00587932" w:rsidP="00587932">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587932" w:rsidRPr="00CC327A" w:rsidRDefault="00587932" w:rsidP="00587932">
      <w:pPr>
        <w:pStyle w:val="a6"/>
        <w:widowControl w:val="0"/>
        <w:numPr>
          <w:ilvl w:val="0"/>
          <w:numId w:val="7"/>
        </w:numPr>
        <w:ind w:left="0" w:firstLine="709"/>
        <w:jc w:val="both"/>
        <w:rPr>
          <w:sz w:val="28"/>
          <w:szCs w:val="28"/>
        </w:rPr>
      </w:pPr>
      <w:r w:rsidRPr="00CC327A">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CC327A">
        <w:rPr>
          <w:sz w:val="28"/>
          <w:szCs w:val="28"/>
        </w:rPr>
        <w:lastRenderedPageBreak/>
        <w:t>соответствии с действующим законодательством Российской Федерации.</w:t>
      </w:r>
    </w:p>
    <w:p w:rsidR="00587932" w:rsidRPr="00CC327A" w:rsidRDefault="00587932" w:rsidP="00587932">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86"/>
        <w:gridCol w:w="3296"/>
        <w:gridCol w:w="2955"/>
      </w:tblGrid>
      <w:tr w:rsidR="00587932" w:rsidRPr="00CC327A" w:rsidTr="000657AC">
        <w:tc>
          <w:tcPr>
            <w:tcW w:w="4077" w:type="dxa"/>
          </w:tcPr>
          <w:p w:rsidR="00587932" w:rsidRPr="00CC327A" w:rsidRDefault="00587932" w:rsidP="000657AC">
            <w:pPr>
              <w:pStyle w:val="24"/>
              <w:spacing w:after="0" w:line="240" w:lineRule="auto"/>
              <w:jc w:val="center"/>
              <w:rPr>
                <w:bCs/>
                <w:sz w:val="28"/>
                <w:szCs w:val="28"/>
              </w:rPr>
            </w:pPr>
          </w:p>
        </w:tc>
        <w:tc>
          <w:tcPr>
            <w:tcW w:w="2552" w:type="dxa"/>
          </w:tcPr>
          <w:p w:rsidR="00587932" w:rsidRPr="00CC327A" w:rsidRDefault="00587932" w:rsidP="000657AC">
            <w:pPr>
              <w:pStyle w:val="24"/>
              <w:spacing w:after="0" w:line="240" w:lineRule="auto"/>
              <w:jc w:val="both"/>
              <w:rPr>
                <w:bCs/>
                <w:sz w:val="28"/>
                <w:szCs w:val="28"/>
              </w:rPr>
            </w:pPr>
            <w:r w:rsidRPr="00CC327A">
              <w:rPr>
                <w:bCs/>
                <w:sz w:val="28"/>
                <w:szCs w:val="28"/>
              </w:rPr>
              <w:t>______________________</w:t>
            </w:r>
          </w:p>
        </w:tc>
        <w:tc>
          <w:tcPr>
            <w:tcW w:w="3508" w:type="dxa"/>
          </w:tcPr>
          <w:p w:rsidR="00587932" w:rsidRPr="00CC327A" w:rsidRDefault="00587932" w:rsidP="000657AC">
            <w:pPr>
              <w:pStyle w:val="24"/>
              <w:spacing w:after="0" w:line="240" w:lineRule="auto"/>
              <w:ind w:firstLine="709"/>
              <w:jc w:val="center"/>
              <w:rPr>
                <w:bCs/>
                <w:sz w:val="28"/>
                <w:szCs w:val="28"/>
              </w:rPr>
            </w:pPr>
          </w:p>
        </w:tc>
      </w:tr>
      <w:tr w:rsidR="00587932" w:rsidRPr="00CC327A" w:rsidTr="000657AC">
        <w:tc>
          <w:tcPr>
            <w:tcW w:w="4077" w:type="dxa"/>
          </w:tcPr>
          <w:p w:rsidR="00587932" w:rsidRPr="00CC327A" w:rsidRDefault="00587932" w:rsidP="000657AC">
            <w:pPr>
              <w:pStyle w:val="24"/>
              <w:spacing w:after="0" w:line="240" w:lineRule="auto"/>
              <w:rPr>
                <w:bCs/>
                <w:sz w:val="28"/>
                <w:szCs w:val="28"/>
              </w:rPr>
            </w:pPr>
            <w:r w:rsidRPr="00CC327A">
              <w:rPr>
                <w:sz w:val="28"/>
                <w:szCs w:val="28"/>
              </w:rPr>
              <w:t>Представитель ______________________</w:t>
            </w:r>
          </w:p>
        </w:tc>
        <w:tc>
          <w:tcPr>
            <w:tcW w:w="2552" w:type="dxa"/>
          </w:tcPr>
          <w:p w:rsidR="00587932" w:rsidRPr="00CC327A" w:rsidRDefault="00587932" w:rsidP="000657AC">
            <w:pPr>
              <w:pStyle w:val="24"/>
              <w:spacing w:after="0" w:line="240" w:lineRule="auto"/>
              <w:ind w:firstLine="709"/>
              <w:jc w:val="center"/>
              <w:rPr>
                <w:bCs/>
                <w:sz w:val="28"/>
                <w:szCs w:val="28"/>
              </w:rPr>
            </w:pPr>
            <w:r w:rsidRPr="00CC327A">
              <w:rPr>
                <w:sz w:val="28"/>
                <w:szCs w:val="28"/>
              </w:rPr>
              <w:t>(подпись)</w:t>
            </w:r>
          </w:p>
        </w:tc>
        <w:tc>
          <w:tcPr>
            <w:tcW w:w="3508" w:type="dxa"/>
          </w:tcPr>
          <w:p w:rsidR="00587932" w:rsidRPr="00CC327A" w:rsidRDefault="00587932" w:rsidP="000657AC">
            <w:pPr>
              <w:pStyle w:val="24"/>
              <w:spacing w:after="0" w:line="240" w:lineRule="auto"/>
              <w:ind w:firstLine="709"/>
              <w:jc w:val="center"/>
              <w:rPr>
                <w:bCs/>
                <w:sz w:val="28"/>
                <w:szCs w:val="28"/>
              </w:rPr>
            </w:pPr>
            <w:r w:rsidRPr="00CC327A">
              <w:rPr>
                <w:sz w:val="28"/>
                <w:szCs w:val="28"/>
              </w:rPr>
              <w:t>(Ф.И.О.)</w:t>
            </w:r>
          </w:p>
        </w:tc>
      </w:tr>
    </w:tbl>
    <w:p w:rsidR="00587932" w:rsidRPr="00CC327A" w:rsidRDefault="00587932" w:rsidP="00587932">
      <w:pPr>
        <w:pStyle w:val="a9"/>
        <w:rPr>
          <w:color w:val="000000"/>
          <w:sz w:val="28"/>
          <w:szCs w:val="28"/>
        </w:rPr>
      </w:pPr>
    </w:p>
    <w:p w:rsidR="00215B29" w:rsidRPr="00522DFB" w:rsidRDefault="00215B29" w:rsidP="00587932">
      <w:pPr>
        <w:shd w:val="clear" w:color="auto" w:fill="FFFFFF"/>
        <w:ind w:left="58" w:right="139" w:firstLine="6321"/>
        <w:jc w:val="both"/>
        <w:rPr>
          <w:sz w:val="28"/>
          <w:szCs w:val="28"/>
        </w:rPr>
      </w:pPr>
    </w:p>
    <w:sectPr w:rsidR="00215B29" w:rsidRPr="00522DFB" w:rsidSect="002D1BB7">
      <w:headerReference w:type="default" r:id="rId11"/>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C9" w:rsidRDefault="008E3AC9" w:rsidP="00863290">
      <w:r>
        <w:separator/>
      </w:r>
    </w:p>
  </w:endnote>
  <w:endnote w:type="continuationSeparator" w:id="0">
    <w:p w:rsidR="008E3AC9" w:rsidRDefault="008E3AC9"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C9" w:rsidRDefault="008E3AC9" w:rsidP="00863290">
      <w:r>
        <w:separator/>
      </w:r>
    </w:p>
  </w:footnote>
  <w:footnote w:type="continuationSeparator" w:id="0">
    <w:p w:rsidR="008E3AC9" w:rsidRDefault="008E3AC9" w:rsidP="00863290">
      <w:r>
        <w:continuationSeparator/>
      </w:r>
    </w:p>
  </w:footnote>
  <w:footnote w:id="1">
    <w:p w:rsidR="000D08E1" w:rsidRPr="00FA27A5" w:rsidRDefault="000D08E1"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D08E1" w:rsidRPr="00B377A4" w:rsidRDefault="000D08E1"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E1" w:rsidRDefault="008E3AC9">
    <w:pPr>
      <w:pStyle w:val="af1"/>
      <w:jc w:val="center"/>
    </w:pPr>
    <w:r>
      <w:fldChar w:fldCharType="begin"/>
    </w:r>
    <w:r>
      <w:instrText xml:space="preserve"> PAGE   \* MERGEFORMAT </w:instrText>
    </w:r>
    <w:r>
      <w:fldChar w:fldCharType="separate"/>
    </w:r>
    <w:r w:rsidR="009604E8">
      <w:rPr>
        <w:noProof/>
      </w:rPr>
      <w:t>12</w:t>
    </w:r>
    <w:r>
      <w:rPr>
        <w:noProof/>
      </w:rPr>
      <w:fldChar w:fldCharType="end"/>
    </w:r>
  </w:p>
  <w:p w:rsidR="000D08E1" w:rsidRDefault="000D08E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453C11"/>
    <w:multiLevelType w:val="multilevel"/>
    <w:tmpl w:val="36D4B0D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i w:val="0"/>
      </w:rPr>
    </w:lvl>
    <w:lvl w:ilvl="2">
      <w:start w:val="1"/>
      <w:numFmt w:val="decimal"/>
      <w:lvlText w:val="%1.%2.%3."/>
      <w:lvlJc w:val="left"/>
      <w:pPr>
        <w:ind w:left="1712" w:hanging="720"/>
      </w:pPr>
      <w:rPr>
        <w:rFonts w:hint="default"/>
        <w:b w:val="0"/>
        <w:i w:val="0"/>
        <w:sz w:val="28"/>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290"/>
    <w:rsid w:val="00006EF8"/>
    <w:rsid w:val="0001090D"/>
    <w:rsid w:val="00010A97"/>
    <w:rsid w:val="00013633"/>
    <w:rsid w:val="00014FFF"/>
    <w:rsid w:val="000151A5"/>
    <w:rsid w:val="00015665"/>
    <w:rsid w:val="00015C6C"/>
    <w:rsid w:val="00017C16"/>
    <w:rsid w:val="00021840"/>
    <w:rsid w:val="00022738"/>
    <w:rsid w:val="000236FC"/>
    <w:rsid w:val="00025B64"/>
    <w:rsid w:val="0002714A"/>
    <w:rsid w:val="00027373"/>
    <w:rsid w:val="00031518"/>
    <w:rsid w:val="00031FC9"/>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08E1"/>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50E9"/>
    <w:rsid w:val="00135499"/>
    <w:rsid w:val="00140150"/>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644"/>
    <w:rsid w:val="00255AE5"/>
    <w:rsid w:val="0026032F"/>
    <w:rsid w:val="00262E3B"/>
    <w:rsid w:val="00267137"/>
    <w:rsid w:val="00267D44"/>
    <w:rsid w:val="002748FE"/>
    <w:rsid w:val="00274C59"/>
    <w:rsid w:val="0027696E"/>
    <w:rsid w:val="00276CCA"/>
    <w:rsid w:val="00280BC9"/>
    <w:rsid w:val="00285AA1"/>
    <w:rsid w:val="00285B0B"/>
    <w:rsid w:val="002868C9"/>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D78B8"/>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12A2"/>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3015"/>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D412B"/>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87932"/>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616D"/>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0942"/>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061"/>
    <w:rsid w:val="007271A0"/>
    <w:rsid w:val="007274D8"/>
    <w:rsid w:val="00732EB2"/>
    <w:rsid w:val="007330BC"/>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07E64"/>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85486"/>
    <w:rsid w:val="0089235D"/>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3FB5"/>
    <w:rsid w:val="008C42C5"/>
    <w:rsid w:val="008C46FA"/>
    <w:rsid w:val="008C5081"/>
    <w:rsid w:val="008C508C"/>
    <w:rsid w:val="008C51DE"/>
    <w:rsid w:val="008D3F92"/>
    <w:rsid w:val="008E3AC9"/>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32FC3"/>
    <w:rsid w:val="0094123D"/>
    <w:rsid w:val="0094316F"/>
    <w:rsid w:val="00951EE2"/>
    <w:rsid w:val="00952D2B"/>
    <w:rsid w:val="00953051"/>
    <w:rsid w:val="0095582D"/>
    <w:rsid w:val="009578AC"/>
    <w:rsid w:val="00960205"/>
    <w:rsid w:val="009604E8"/>
    <w:rsid w:val="0096659F"/>
    <w:rsid w:val="0097021A"/>
    <w:rsid w:val="00970F43"/>
    <w:rsid w:val="00971262"/>
    <w:rsid w:val="00974277"/>
    <w:rsid w:val="009749BA"/>
    <w:rsid w:val="00974EC8"/>
    <w:rsid w:val="0097511C"/>
    <w:rsid w:val="009755BC"/>
    <w:rsid w:val="009756C3"/>
    <w:rsid w:val="00976CC3"/>
    <w:rsid w:val="009969F8"/>
    <w:rsid w:val="0099764E"/>
    <w:rsid w:val="009A050F"/>
    <w:rsid w:val="009A0DA6"/>
    <w:rsid w:val="009A1238"/>
    <w:rsid w:val="009B061F"/>
    <w:rsid w:val="009B0B26"/>
    <w:rsid w:val="009B3912"/>
    <w:rsid w:val="009B421C"/>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4AC7"/>
    <w:rsid w:val="00A25E3C"/>
    <w:rsid w:val="00A30992"/>
    <w:rsid w:val="00A30F91"/>
    <w:rsid w:val="00A318AC"/>
    <w:rsid w:val="00A362F8"/>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914AA"/>
    <w:rsid w:val="00AA0346"/>
    <w:rsid w:val="00AA5B2D"/>
    <w:rsid w:val="00AB381E"/>
    <w:rsid w:val="00AB48AD"/>
    <w:rsid w:val="00AB5CE1"/>
    <w:rsid w:val="00AB65F3"/>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1607"/>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7556"/>
    <w:rsid w:val="00B60FB7"/>
    <w:rsid w:val="00B62521"/>
    <w:rsid w:val="00B63457"/>
    <w:rsid w:val="00B6477C"/>
    <w:rsid w:val="00B65312"/>
    <w:rsid w:val="00B72EAC"/>
    <w:rsid w:val="00B736CB"/>
    <w:rsid w:val="00B73CA0"/>
    <w:rsid w:val="00B73E24"/>
    <w:rsid w:val="00B748A4"/>
    <w:rsid w:val="00B75203"/>
    <w:rsid w:val="00B75C8D"/>
    <w:rsid w:val="00B82F8C"/>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16AD9"/>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2E0D"/>
    <w:rsid w:val="00D34004"/>
    <w:rsid w:val="00D34276"/>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5B06"/>
    <w:rsid w:val="00DF0BAD"/>
    <w:rsid w:val="00DF6FE3"/>
    <w:rsid w:val="00DF7CE3"/>
    <w:rsid w:val="00E0019C"/>
    <w:rsid w:val="00E0021C"/>
    <w:rsid w:val="00E0023F"/>
    <w:rsid w:val="00E01A3D"/>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474E"/>
    <w:rsid w:val="00E65EAD"/>
    <w:rsid w:val="00E6656E"/>
    <w:rsid w:val="00E7235D"/>
    <w:rsid w:val="00E74232"/>
    <w:rsid w:val="00E779B1"/>
    <w:rsid w:val="00E800FE"/>
    <w:rsid w:val="00E820F9"/>
    <w:rsid w:val="00E83862"/>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177E"/>
    <w:rsid w:val="00EF41F4"/>
    <w:rsid w:val="00EF6378"/>
    <w:rsid w:val="00F020B7"/>
    <w:rsid w:val="00F034C5"/>
    <w:rsid w:val="00F059C2"/>
    <w:rsid w:val="00F073E1"/>
    <w:rsid w:val="00F151A0"/>
    <w:rsid w:val="00F15560"/>
    <w:rsid w:val="00F160AE"/>
    <w:rsid w:val="00F17640"/>
    <w:rsid w:val="00F20578"/>
    <w:rsid w:val="00F22E27"/>
    <w:rsid w:val="00F263C6"/>
    <w:rsid w:val="00F31A6C"/>
    <w:rsid w:val="00F320D7"/>
    <w:rsid w:val="00F34992"/>
    <w:rsid w:val="00F34B0B"/>
    <w:rsid w:val="00F364B2"/>
    <w:rsid w:val="00F40F08"/>
    <w:rsid w:val="00F47836"/>
    <w:rsid w:val="00F47A54"/>
    <w:rsid w:val="00F51BB4"/>
    <w:rsid w:val="00F525BE"/>
    <w:rsid w:val="00F53C76"/>
    <w:rsid w:val="00F6560A"/>
    <w:rsid w:val="00F674DE"/>
    <w:rsid w:val="00F67793"/>
    <w:rsid w:val="00F72C17"/>
    <w:rsid w:val="00F73BE9"/>
    <w:rsid w:val="00F8163B"/>
    <w:rsid w:val="00F8384C"/>
    <w:rsid w:val="00F83B25"/>
    <w:rsid w:val="00F90280"/>
    <w:rsid w:val="00F932E1"/>
    <w:rsid w:val="00F95106"/>
    <w:rsid w:val="00F95514"/>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E53C7"/>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semiHidden/>
    <w:rsid w:val="00863290"/>
    <w:pPr>
      <w:widowControl w:val="0"/>
      <w:autoSpaceDE w:val="0"/>
      <w:autoSpaceDN w:val="0"/>
    </w:pPr>
    <w:rPr>
      <w:sz w:val="20"/>
      <w:szCs w:val="20"/>
    </w:rPr>
  </w:style>
  <w:style w:type="character" w:customStyle="1" w:styleId="af">
    <w:name w:val="Текст сноски Знак"/>
    <w:basedOn w:val="a0"/>
    <w:link w:val="ae"/>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0FA0-3911-49F5-A2B4-014DCA9A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18311</Words>
  <Characters>104374</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6</cp:revision>
  <dcterms:created xsi:type="dcterms:W3CDTF">2021-02-26T07:15:00Z</dcterms:created>
  <dcterms:modified xsi:type="dcterms:W3CDTF">2021-03-17T13:42:00Z</dcterms:modified>
</cp:coreProperties>
</file>