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06EE3" w14:textId="0E5BDE17" w:rsidR="00EE2E0F" w:rsidRDefault="008C7356" w:rsidP="009662CD">
      <w:pPr>
        <w:jc w:val="center"/>
        <w:rPr>
          <w:bCs/>
          <w:sz w:val="28"/>
          <w:szCs w:val="28"/>
        </w:rPr>
      </w:pPr>
      <w:bookmarkStart w:id="0" w:name="_GoBack"/>
      <w:bookmarkEnd w:id="0"/>
      <w:r w:rsidRPr="00A62566">
        <w:rPr>
          <w:bCs/>
          <w:sz w:val="28"/>
          <w:szCs w:val="28"/>
        </w:rPr>
        <w:t>Аукционная документация открытого аукциона в электронной форме</w:t>
      </w:r>
      <w:r w:rsidRPr="00A62566">
        <w:rPr>
          <w:bCs/>
          <w:i/>
          <w:sz w:val="28"/>
          <w:szCs w:val="28"/>
        </w:rPr>
        <w:t xml:space="preserve">, </w:t>
      </w:r>
      <w:r w:rsidR="005363EE" w:rsidRPr="00A62566">
        <w:rPr>
          <w:bCs/>
          <w:sz w:val="28"/>
          <w:szCs w:val="28"/>
        </w:rPr>
        <w:t>участниками которого могут быть только</w:t>
      </w:r>
      <w:r w:rsidRPr="00A62566">
        <w:rPr>
          <w:bCs/>
          <w:sz w:val="28"/>
          <w:szCs w:val="28"/>
        </w:rPr>
        <w:t xml:space="preserve"> субъекты малого и среднего предпринимательства</w:t>
      </w:r>
      <w:r w:rsidR="005363EE" w:rsidRPr="00A62566">
        <w:rPr>
          <w:bCs/>
          <w:sz w:val="28"/>
          <w:szCs w:val="28"/>
        </w:rPr>
        <w:t xml:space="preserve">, </w:t>
      </w:r>
      <w:r w:rsidR="00481C54">
        <w:rPr>
          <w:bCs/>
          <w:sz w:val="28"/>
          <w:szCs w:val="28"/>
        </w:rPr>
        <w:t xml:space="preserve">№ </w:t>
      </w:r>
      <w:r w:rsidR="000E535F">
        <w:rPr>
          <w:bCs/>
          <w:sz w:val="28"/>
          <w:szCs w:val="28"/>
        </w:rPr>
        <w:t>А-238/20</w:t>
      </w:r>
      <w:r w:rsidR="00481C54">
        <w:rPr>
          <w:bCs/>
          <w:sz w:val="28"/>
          <w:szCs w:val="28"/>
        </w:rPr>
        <w:t xml:space="preserve"> на право заключения договора</w:t>
      </w:r>
      <w:r w:rsidR="005363EE" w:rsidRPr="00A62566">
        <w:rPr>
          <w:bCs/>
          <w:sz w:val="28"/>
          <w:szCs w:val="28"/>
        </w:rPr>
        <w:t xml:space="preserve"> поставки </w:t>
      </w:r>
    </w:p>
    <w:p w14:paraId="60F8305E" w14:textId="3EAB69E2" w:rsidR="00D20D25" w:rsidRDefault="00FF0B8E" w:rsidP="009662CD">
      <w:pPr>
        <w:jc w:val="center"/>
        <w:rPr>
          <w:bCs/>
          <w:sz w:val="28"/>
          <w:szCs w:val="28"/>
        </w:rPr>
      </w:pPr>
      <w:r>
        <w:rPr>
          <w:bCs/>
          <w:sz w:val="28"/>
          <w:szCs w:val="28"/>
        </w:rPr>
        <w:t>контрольно-кассовой техники, выполнение монтажных и пусконаладочных работ</w:t>
      </w:r>
    </w:p>
    <w:p w14:paraId="382A7208" w14:textId="07BCC8F6" w:rsidR="008C7356" w:rsidRDefault="008C7356" w:rsidP="009662CD">
      <w:pPr>
        <w:jc w:val="center"/>
        <w:rPr>
          <w:bCs/>
          <w:sz w:val="28"/>
          <w:szCs w:val="28"/>
        </w:rPr>
      </w:pPr>
    </w:p>
    <w:p w14:paraId="4F657E3D" w14:textId="77777777" w:rsidR="008C7356" w:rsidRDefault="008C7356" w:rsidP="008C7356">
      <w:pPr>
        <w:rPr>
          <w:sz w:val="28"/>
          <w:szCs w:val="28"/>
        </w:rPr>
      </w:pPr>
    </w:p>
    <w:p w14:paraId="03A8C221" w14:textId="77777777" w:rsidR="00314FAF" w:rsidRDefault="008C7356" w:rsidP="008C7356">
      <w:pPr>
        <w:jc w:val="both"/>
        <w:rPr>
          <w:bCs/>
          <w:sz w:val="28"/>
          <w:szCs w:val="28"/>
        </w:rPr>
      </w:pPr>
      <w:r>
        <w:rPr>
          <w:bCs/>
          <w:sz w:val="28"/>
          <w:szCs w:val="28"/>
        </w:rPr>
        <w:t>Содержание:</w:t>
      </w:r>
    </w:p>
    <w:p w14:paraId="7C2C28E7" w14:textId="77777777" w:rsidR="008C7356" w:rsidRPr="00314FAF" w:rsidRDefault="008C7356" w:rsidP="008C7356">
      <w:pPr>
        <w:jc w:val="both"/>
        <w:rPr>
          <w:b/>
          <w:bCs/>
          <w:sz w:val="28"/>
          <w:szCs w:val="28"/>
        </w:rPr>
      </w:pPr>
      <w:r w:rsidRPr="00314FAF">
        <w:rPr>
          <w:b/>
          <w:bCs/>
          <w:sz w:val="28"/>
          <w:szCs w:val="28"/>
        </w:rPr>
        <w:t xml:space="preserve">Часть 1: Условия проведения </w:t>
      </w:r>
      <w:r w:rsidR="00314FAF" w:rsidRPr="00314FAF">
        <w:rPr>
          <w:b/>
          <w:bCs/>
          <w:sz w:val="28"/>
          <w:szCs w:val="28"/>
        </w:rPr>
        <w:t>аукциона</w:t>
      </w:r>
    </w:p>
    <w:p w14:paraId="452A199B" w14:textId="77777777" w:rsidR="00314FAF" w:rsidRPr="00E95D6F" w:rsidRDefault="00314FAF" w:rsidP="00314FAF">
      <w:pPr>
        <w:ind w:firstLine="709"/>
        <w:jc w:val="both"/>
        <w:rPr>
          <w:sz w:val="28"/>
          <w:szCs w:val="28"/>
        </w:rPr>
      </w:pPr>
      <w:r w:rsidRPr="00E95D6F">
        <w:rPr>
          <w:sz w:val="28"/>
          <w:szCs w:val="28"/>
        </w:rPr>
        <w:t>Приложение 1.1: Техническое задание</w:t>
      </w:r>
    </w:p>
    <w:p w14:paraId="7B253A87" w14:textId="77777777" w:rsidR="00314FAF" w:rsidRPr="00E95D6F" w:rsidRDefault="00314FAF" w:rsidP="00314FAF">
      <w:pPr>
        <w:ind w:firstLine="709"/>
        <w:jc w:val="both"/>
        <w:rPr>
          <w:sz w:val="28"/>
          <w:szCs w:val="28"/>
        </w:rPr>
      </w:pPr>
      <w:r w:rsidRPr="00E95D6F">
        <w:rPr>
          <w:sz w:val="28"/>
          <w:szCs w:val="28"/>
        </w:rPr>
        <w:t>Приложение 1.2: Проект(ы) договора(ов)</w:t>
      </w:r>
    </w:p>
    <w:p w14:paraId="5E434A79" w14:textId="77777777" w:rsidR="00314FAF" w:rsidRPr="00E95D6F" w:rsidRDefault="00314FAF" w:rsidP="00314FAF">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14:paraId="568CE07E" w14:textId="77777777" w:rsidR="00314FAF" w:rsidRPr="00E95D6F" w:rsidRDefault="00314FAF" w:rsidP="00314FAF">
      <w:pPr>
        <w:ind w:firstLine="709"/>
        <w:jc w:val="both"/>
        <w:rPr>
          <w:sz w:val="28"/>
          <w:szCs w:val="28"/>
        </w:rPr>
      </w:pPr>
      <w:r w:rsidRPr="00E95D6F">
        <w:rPr>
          <w:sz w:val="28"/>
          <w:szCs w:val="28"/>
        </w:rPr>
        <w:t>Форма заявки участника</w:t>
      </w:r>
    </w:p>
    <w:p w14:paraId="758D281F" w14:textId="77777777" w:rsidR="00314FAF" w:rsidRPr="00E95D6F" w:rsidRDefault="00314FAF" w:rsidP="00314FAF">
      <w:pPr>
        <w:ind w:firstLine="709"/>
        <w:jc w:val="both"/>
        <w:rPr>
          <w:sz w:val="28"/>
          <w:szCs w:val="28"/>
        </w:rPr>
      </w:pPr>
      <w:r w:rsidRPr="00E95D6F">
        <w:rPr>
          <w:sz w:val="28"/>
          <w:szCs w:val="28"/>
        </w:rPr>
        <w:t xml:space="preserve">Форма технического предложения участника </w:t>
      </w:r>
    </w:p>
    <w:p w14:paraId="4349321C" w14:textId="77777777" w:rsidR="00314FAF" w:rsidRPr="00E95D6F" w:rsidRDefault="00314FAF" w:rsidP="00314FAF">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14:paraId="6A1437F5" w14:textId="77777777" w:rsidR="00314FAF" w:rsidRPr="00E95D6F" w:rsidRDefault="00314FAF" w:rsidP="00314FAF">
      <w:pPr>
        <w:ind w:firstLine="709"/>
        <w:jc w:val="both"/>
        <w:rPr>
          <w:sz w:val="28"/>
          <w:szCs w:val="28"/>
        </w:rPr>
      </w:pPr>
      <w:r w:rsidRPr="00E95D6F">
        <w:rPr>
          <w:sz w:val="28"/>
          <w:szCs w:val="28"/>
        </w:rPr>
        <w:t xml:space="preserve">Форма сведений об опыте выполнения работ, оказания услуг, поставки товаров </w:t>
      </w:r>
      <w:r w:rsidR="00A04445" w:rsidRPr="005363EE">
        <w:rPr>
          <w:i/>
          <w:sz w:val="28"/>
          <w:szCs w:val="28"/>
        </w:rPr>
        <w:t>(не требуется)</w:t>
      </w:r>
    </w:p>
    <w:p w14:paraId="24B39F67" w14:textId="77777777" w:rsidR="00327786" w:rsidRPr="005363EE" w:rsidRDefault="00314FAF">
      <w:pPr>
        <w:ind w:firstLine="709"/>
        <w:jc w:val="both"/>
        <w:rPr>
          <w:i/>
          <w:sz w:val="28"/>
          <w:szCs w:val="28"/>
        </w:rPr>
      </w:pPr>
      <w:r w:rsidRPr="00E95D6F">
        <w:rPr>
          <w:sz w:val="28"/>
          <w:szCs w:val="28"/>
        </w:rPr>
        <w:t xml:space="preserve">Форма сведений о квалифицированном персонале участника </w:t>
      </w:r>
      <w:r w:rsidR="005363EE" w:rsidRPr="005363EE">
        <w:rPr>
          <w:i/>
          <w:sz w:val="28"/>
          <w:szCs w:val="28"/>
        </w:rPr>
        <w:t>(не требуется)</w:t>
      </w:r>
    </w:p>
    <w:p w14:paraId="19F6ED64" w14:textId="77777777" w:rsidR="00327786" w:rsidRPr="005363EE" w:rsidRDefault="00314FAF">
      <w:pPr>
        <w:ind w:firstLine="709"/>
        <w:jc w:val="both"/>
        <w:rPr>
          <w:i/>
          <w:sz w:val="28"/>
          <w:szCs w:val="28"/>
        </w:rPr>
      </w:pPr>
      <w:r w:rsidRPr="00E95D6F">
        <w:rPr>
          <w:sz w:val="28"/>
          <w:szCs w:val="28"/>
        </w:rPr>
        <w:t xml:space="preserve">Форма сведений о наличии производственных мощностей, ресурсов </w:t>
      </w:r>
      <w:r w:rsidR="005363EE" w:rsidRPr="005363EE">
        <w:rPr>
          <w:i/>
          <w:sz w:val="28"/>
          <w:szCs w:val="28"/>
        </w:rPr>
        <w:t>(не требуется)</w:t>
      </w:r>
    </w:p>
    <w:p w14:paraId="30FDC6EF" w14:textId="77777777" w:rsidR="00314FAF" w:rsidRDefault="00314FAF" w:rsidP="00314FAF">
      <w:pPr>
        <w:ind w:firstLine="709"/>
        <w:jc w:val="both"/>
        <w:rPr>
          <w:i/>
          <w:sz w:val="28"/>
          <w:szCs w:val="28"/>
        </w:rPr>
      </w:pPr>
      <w:r w:rsidRPr="00E95D6F">
        <w:rPr>
          <w:sz w:val="28"/>
          <w:szCs w:val="28"/>
        </w:rPr>
        <w:t>Форма сведений о наличии технических, сервисных служб</w:t>
      </w:r>
      <w:r w:rsidR="005363EE">
        <w:rPr>
          <w:sz w:val="28"/>
          <w:szCs w:val="28"/>
        </w:rPr>
        <w:t xml:space="preserve"> </w:t>
      </w:r>
      <w:r w:rsidR="005363EE" w:rsidRPr="005363EE">
        <w:rPr>
          <w:i/>
          <w:sz w:val="28"/>
          <w:szCs w:val="28"/>
        </w:rPr>
        <w:t>(не требуется)</w:t>
      </w:r>
    </w:p>
    <w:p w14:paraId="12C57BBE" w14:textId="77777777" w:rsidR="008C7356" w:rsidRPr="00314FAF" w:rsidRDefault="008C7356" w:rsidP="008C7356">
      <w:pPr>
        <w:rPr>
          <w:b/>
          <w:sz w:val="28"/>
          <w:szCs w:val="28"/>
        </w:rPr>
      </w:pPr>
      <w:r w:rsidRPr="00314FAF">
        <w:rPr>
          <w:b/>
          <w:sz w:val="28"/>
          <w:szCs w:val="28"/>
        </w:rPr>
        <w:t xml:space="preserve">Часть 2: Сроки проведения </w:t>
      </w:r>
      <w:r w:rsidR="00314FAF">
        <w:rPr>
          <w:b/>
          <w:sz w:val="28"/>
          <w:szCs w:val="28"/>
        </w:rPr>
        <w:t>аукциона</w:t>
      </w:r>
      <w:r w:rsidRPr="00314FAF">
        <w:rPr>
          <w:b/>
          <w:sz w:val="28"/>
          <w:szCs w:val="28"/>
        </w:rPr>
        <w:t>, контактные данные</w:t>
      </w:r>
    </w:p>
    <w:p w14:paraId="3D28F55A" w14:textId="77777777" w:rsidR="008C7356" w:rsidRPr="00314FAF" w:rsidRDefault="008C7356" w:rsidP="008C7356">
      <w:pPr>
        <w:rPr>
          <w:b/>
          <w:sz w:val="28"/>
          <w:szCs w:val="28"/>
        </w:rPr>
      </w:pPr>
      <w:r w:rsidRPr="00314FAF">
        <w:rPr>
          <w:b/>
          <w:sz w:val="28"/>
          <w:szCs w:val="28"/>
        </w:rPr>
        <w:t xml:space="preserve">Часть 3: Порядок проведения </w:t>
      </w:r>
      <w:r w:rsidR="00314FAF">
        <w:rPr>
          <w:b/>
          <w:sz w:val="28"/>
          <w:szCs w:val="28"/>
        </w:rPr>
        <w:t>аукциона</w:t>
      </w:r>
    </w:p>
    <w:p w14:paraId="6759428D" w14:textId="77777777" w:rsidR="00314FAF" w:rsidRPr="00E95D6F" w:rsidRDefault="00314FAF" w:rsidP="00314FAF">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14:paraId="665B18A7" w14:textId="77777777" w:rsidR="008C7356" w:rsidRDefault="00314FAF" w:rsidP="00314FAF">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sidR="008C7356">
        <w:rPr>
          <w:sz w:val="28"/>
          <w:szCs w:val="28"/>
        </w:rPr>
        <w:t xml:space="preserve"> </w:t>
      </w:r>
    </w:p>
    <w:p w14:paraId="4FCD9B0E" w14:textId="77777777" w:rsidR="008C7356" w:rsidRDefault="008C7356" w:rsidP="008C7356">
      <w:pPr>
        <w:rPr>
          <w:sz w:val="28"/>
          <w:szCs w:val="28"/>
        </w:rPr>
      </w:pPr>
    </w:p>
    <w:p w14:paraId="1DC24081" w14:textId="77777777" w:rsidR="008C7356" w:rsidRDefault="008C7356" w:rsidP="008C7356">
      <w:pPr>
        <w:rPr>
          <w:sz w:val="28"/>
          <w:szCs w:val="28"/>
        </w:rPr>
        <w:sectPr w:rsidR="008C7356" w:rsidSect="005363EE">
          <w:headerReference w:type="default" r:id="rId10"/>
          <w:pgSz w:w="16838" w:h="11906" w:orient="landscape"/>
          <w:pgMar w:top="1134" w:right="1134" w:bottom="850" w:left="1134" w:header="708" w:footer="708" w:gutter="0"/>
          <w:cols w:space="708"/>
          <w:docGrid w:linePitch="360"/>
        </w:sectPr>
      </w:pPr>
    </w:p>
    <w:p w14:paraId="4031553A" w14:textId="77777777" w:rsidR="005363EE" w:rsidRPr="00644996" w:rsidRDefault="005363EE" w:rsidP="005363EE">
      <w:pPr>
        <w:ind w:left="7230" w:firstLine="3118"/>
        <w:jc w:val="both"/>
        <w:rPr>
          <w:b/>
          <w:bCs/>
          <w:sz w:val="28"/>
          <w:szCs w:val="28"/>
        </w:rPr>
      </w:pPr>
      <w:r w:rsidRPr="00644996">
        <w:rPr>
          <w:b/>
          <w:bCs/>
          <w:sz w:val="28"/>
          <w:szCs w:val="28"/>
        </w:rPr>
        <w:lastRenderedPageBreak/>
        <w:t>УТВЕРЖДАЮ</w:t>
      </w:r>
    </w:p>
    <w:p w14:paraId="3F9F6D09" w14:textId="77777777" w:rsidR="005363EE" w:rsidRPr="00644996" w:rsidRDefault="005363EE" w:rsidP="005363EE">
      <w:pPr>
        <w:ind w:left="7230" w:firstLine="3118"/>
        <w:rPr>
          <w:b/>
          <w:bCs/>
          <w:sz w:val="28"/>
          <w:szCs w:val="28"/>
        </w:rPr>
      </w:pPr>
    </w:p>
    <w:p w14:paraId="6226B960" w14:textId="24609568" w:rsidR="005363EE" w:rsidRPr="00644996" w:rsidRDefault="008300DD" w:rsidP="00C10330">
      <w:pPr>
        <w:ind w:left="10348"/>
        <w:rPr>
          <w:b/>
          <w:bCs/>
          <w:sz w:val="28"/>
          <w:szCs w:val="28"/>
        </w:rPr>
      </w:pPr>
      <w:r>
        <w:rPr>
          <w:b/>
          <w:bCs/>
          <w:sz w:val="28"/>
          <w:szCs w:val="28"/>
        </w:rPr>
        <w:t>П</w:t>
      </w:r>
      <w:r w:rsidR="00C10330">
        <w:rPr>
          <w:b/>
          <w:bCs/>
          <w:sz w:val="28"/>
          <w:szCs w:val="28"/>
        </w:rPr>
        <w:t>редседател</w:t>
      </w:r>
      <w:r>
        <w:rPr>
          <w:b/>
          <w:bCs/>
          <w:sz w:val="28"/>
          <w:szCs w:val="28"/>
        </w:rPr>
        <w:t>ь</w:t>
      </w:r>
      <w:r w:rsidR="005363EE" w:rsidRPr="00644996">
        <w:rPr>
          <w:b/>
          <w:bCs/>
          <w:sz w:val="28"/>
          <w:szCs w:val="28"/>
        </w:rPr>
        <w:t xml:space="preserve"> Комиссии</w:t>
      </w:r>
      <w:r w:rsidR="00C10330">
        <w:rPr>
          <w:b/>
          <w:bCs/>
          <w:sz w:val="28"/>
          <w:szCs w:val="28"/>
        </w:rPr>
        <w:t xml:space="preserve"> </w:t>
      </w:r>
      <w:r w:rsidR="005363EE" w:rsidRPr="00644996">
        <w:rPr>
          <w:b/>
          <w:bCs/>
          <w:sz w:val="28"/>
          <w:szCs w:val="28"/>
        </w:rPr>
        <w:t>по осуществлению закупок</w:t>
      </w:r>
      <w:r w:rsidR="00C10330">
        <w:rPr>
          <w:b/>
          <w:bCs/>
          <w:sz w:val="28"/>
          <w:szCs w:val="28"/>
        </w:rPr>
        <w:t xml:space="preserve"> </w:t>
      </w:r>
      <w:r w:rsidR="00720E46">
        <w:rPr>
          <w:b/>
          <w:bCs/>
          <w:sz w:val="28"/>
          <w:szCs w:val="28"/>
        </w:rPr>
        <w:t xml:space="preserve">           </w:t>
      </w:r>
      <w:r w:rsidR="005363EE" w:rsidRPr="00644996">
        <w:rPr>
          <w:b/>
          <w:bCs/>
          <w:sz w:val="28"/>
          <w:szCs w:val="28"/>
        </w:rPr>
        <w:t xml:space="preserve">АО </w:t>
      </w:r>
      <w:r w:rsidR="0053348F">
        <w:rPr>
          <w:b/>
          <w:bCs/>
          <w:sz w:val="28"/>
          <w:szCs w:val="28"/>
        </w:rPr>
        <w:t>«</w:t>
      </w:r>
      <w:r w:rsidR="005363EE" w:rsidRPr="00644996">
        <w:rPr>
          <w:b/>
          <w:bCs/>
          <w:sz w:val="28"/>
          <w:szCs w:val="28"/>
        </w:rPr>
        <w:t>ТД РЖД</w:t>
      </w:r>
      <w:r w:rsidR="0053348F">
        <w:rPr>
          <w:b/>
          <w:bCs/>
          <w:sz w:val="28"/>
          <w:szCs w:val="28"/>
        </w:rPr>
        <w:t>»</w:t>
      </w:r>
    </w:p>
    <w:p w14:paraId="02A2802E" w14:textId="77777777" w:rsidR="005363EE" w:rsidRPr="00A9687A" w:rsidRDefault="005363EE" w:rsidP="005363EE">
      <w:pPr>
        <w:ind w:left="7230" w:firstLine="3118"/>
        <w:rPr>
          <w:b/>
          <w:bCs/>
          <w:i/>
        </w:rPr>
      </w:pPr>
    </w:p>
    <w:p w14:paraId="2F1C1232" w14:textId="11F341C7" w:rsidR="005363EE" w:rsidRPr="008A5136" w:rsidRDefault="00086482" w:rsidP="008A5136">
      <w:pPr>
        <w:ind w:left="10348"/>
        <w:rPr>
          <w:b/>
          <w:bCs/>
          <w:sz w:val="28"/>
          <w:szCs w:val="28"/>
        </w:rPr>
      </w:pPr>
      <w:r w:rsidRPr="008A5136">
        <w:rPr>
          <w:b/>
          <w:bCs/>
          <w:sz w:val="28"/>
          <w:szCs w:val="28"/>
        </w:rPr>
        <w:t>Подпись:</w:t>
      </w:r>
    </w:p>
    <w:p w14:paraId="62F2C575" w14:textId="77777777" w:rsidR="0082214B" w:rsidRDefault="0082214B" w:rsidP="005363EE">
      <w:pPr>
        <w:ind w:left="7230" w:firstLine="3118"/>
        <w:rPr>
          <w:b/>
          <w:bCs/>
          <w:sz w:val="28"/>
          <w:szCs w:val="28"/>
        </w:rPr>
      </w:pPr>
    </w:p>
    <w:p w14:paraId="5FC89C9D" w14:textId="2C25F027" w:rsidR="008C7356" w:rsidRPr="00C67529" w:rsidRDefault="00A07928" w:rsidP="00C67529">
      <w:pPr>
        <w:ind w:left="7230" w:firstLine="3118"/>
        <w:rPr>
          <w:b/>
          <w:bCs/>
          <w:sz w:val="28"/>
          <w:szCs w:val="28"/>
        </w:rPr>
      </w:pPr>
      <w:r>
        <w:rPr>
          <w:b/>
          <w:bCs/>
          <w:sz w:val="28"/>
          <w:szCs w:val="28"/>
        </w:rPr>
        <w:t>«</w:t>
      </w:r>
      <w:r w:rsidR="00086482">
        <w:rPr>
          <w:b/>
          <w:bCs/>
          <w:sz w:val="28"/>
          <w:szCs w:val="28"/>
        </w:rPr>
        <w:t>0</w:t>
      </w:r>
      <w:r w:rsidR="00747E67">
        <w:rPr>
          <w:b/>
          <w:bCs/>
          <w:sz w:val="28"/>
          <w:szCs w:val="28"/>
        </w:rPr>
        <w:t>8</w:t>
      </w:r>
      <w:r>
        <w:rPr>
          <w:b/>
          <w:bCs/>
          <w:sz w:val="28"/>
          <w:szCs w:val="28"/>
        </w:rPr>
        <w:t>»</w:t>
      </w:r>
      <w:r w:rsidR="0082214B">
        <w:rPr>
          <w:b/>
          <w:bCs/>
          <w:sz w:val="28"/>
          <w:szCs w:val="28"/>
        </w:rPr>
        <w:t xml:space="preserve"> </w:t>
      </w:r>
      <w:r w:rsidR="009E09D9">
        <w:rPr>
          <w:b/>
          <w:bCs/>
          <w:sz w:val="28"/>
          <w:szCs w:val="28"/>
        </w:rPr>
        <w:t>июня</w:t>
      </w:r>
      <w:r w:rsidR="00A252F2">
        <w:rPr>
          <w:b/>
          <w:bCs/>
          <w:sz w:val="28"/>
          <w:szCs w:val="28"/>
        </w:rPr>
        <w:t xml:space="preserve"> 2020</w:t>
      </w:r>
      <w:r w:rsidR="005363EE" w:rsidRPr="001922A3">
        <w:rPr>
          <w:b/>
          <w:bCs/>
          <w:sz w:val="28"/>
          <w:szCs w:val="28"/>
        </w:rPr>
        <w:t xml:space="preserve"> г.</w:t>
      </w:r>
    </w:p>
    <w:p w14:paraId="2E2D0CCD" w14:textId="77777777" w:rsidR="008C7356" w:rsidRDefault="008C7356" w:rsidP="008C735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14:paraId="1150DF2E" w14:textId="77777777" w:rsidR="008C7356" w:rsidRPr="005F5B37" w:rsidRDefault="008C7356" w:rsidP="008C7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8C7356" w:rsidRPr="00376139" w14:paraId="0A5F1D7A" w14:textId="77777777" w:rsidTr="00D004C2">
        <w:tc>
          <w:tcPr>
            <w:tcW w:w="0" w:type="auto"/>
          </w:tcPr>
          <w:p w14:paraId="668E9EDB" w14:textId="77777777" w:rsidR="008C7356" w:rsidRPr="00454ADD" w:rsidRDefault="008C7356" w:rsidP="008C7356">
            <w:pPr>
              <w:spacing w:line="300" w:lineRule="exact"/>
              <w:rPr>
                <w:b/>
                <w:sz w:val="28"/>
                <w:szCs w:val="28"/>
              </w:rPr>
            </w:pPr>
            <w:r w:rsidRPr="00454ADD">
              <w:rPr>
                <w:b/>
                <w:sz w:val="28"/>
                <w:szCs w:val="28"/>
              </w:rPr>
              <w:t>№ п/п</w:t>
            </w:r>
          </w:p>
        </w:tc>
        <w:tc>
          <w:tcPr>
            <w:tcW w:w="3387" w:type="dxa"/>
          </w:tcPr>
          <w:p w14:paraId="08712BC7" w14:textId="77777777" w:rsidR="008C7356" w:rsidRPr="00454ADD" w:rsidRDefault="008C7356" w:rsidP="008C7356">
            <w:pPr>
              <w:spacing w:line="300" w:lineRule="exact"/>
              <w:rPr>
                <w:b/>
                <w:sz w:val="28"/>
                <w:szCs w:val="28"/>
              </w:rPr>
            </w:pPr>
            <w:r w:rsidRPr="00454ADD">
              <w:rPr>
                <w:b/>
                <w:sz w:val="28"/>
                <w:szCs w:val="28"/>
              </w:rPr>
              <w:t>Параметры конкурентной закупки</w:t>
            </w:r>
          </w:p>
        </w:tc>
        <w:tc>
          <w:tcPr>
            <w:tcW w:w="9927" w:type="dxa"/>
          </w:tcPr>
          <w:p w14:paraId="78A91A33" w14:textId="77777777" w:rsidR="008C7356" w:rsidRPr="00454ADD" w:rsidRDefault="008C7356" w:rsidP="008C7356">
            <w:pPr>
              <w:spacing w:line="300" w:lineRule="exact"/>
              <w:rPr>
                <w:b/>
                <w:sz w:val="28"/>
                <w:szCs w:val="28"/>
              </w:rPr>
            </w:pPr>
            <w:r w:rsidRPr="00454ADD">
              <w:rPr>
                <w:b/>
                <w:sz w:val="28"/>
                <w:szCs w:val="28"/>
              </w:rPr>
              <w:t>Условия конкурентной закупки</w:t>
            </w:r>
          </w:p>
        </w:tc>
      </w:tr>
      <w:tr w:rsidR="008C7356" w14:paraId="6ED321C7" w14:textId="77777777" w:rsidTr="00D004C2">
        <w:tc>
          <w:tcPr>
            <w:tcW w:w="0" w:type="auto"/>
          </w:tcPr>
          <w:p w14:paraId="7DFA8A0A" w14:textId="77777777" w:rsidR="008C7356" w:rsidRPr="00454ADD" w:rsidRDefault="008C7356" w:rsidP="008C7356">
            <w:pPr>
              <w:spacing w:line="300" w:lineRule="exact"/>
              <w:rPr>
                <w:sz w:val="28"/>
                <w:szCs w:val="28"/>
              </w:rPr>
            </w:pPr>
            <w:r w:rsidRPr="00454ADD">
              <w:rPr>
                <w:sz w:val="28"/>
                <w:szCs w:val="28"/>
              </w:rPr>
              <w:t>1.</w:t>
            </w:r>
            <w:r>
              <w:rPr>
                <w:sz w:val="28"/>
                <w:szCs w:val="28"/>
              </w:rPr>
              <w:t>1</w:t>
            </w:r>
          </w:p>
        </w:tc>
        <w:tc>
          <w:tcPr>
            <w:tcW w:w="3387" w:type="dxa"/>
          </w:tcPr>
          <w:p w14:paraId="0F8E8EBB" w14:textId="77777777" w:rsidR="008C7356" w:rsidRPr="00454ADD" w:rsidRDefault="008C7356" w:rsidP="008C735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tcPr>
          <w:p w14:paraId="6B066164" w14:textId="6584D4AC" w:rsidR="008C7356" w:rsidRPr="0020652A" w:rsidRDefault="005363EE" w:rsidP="00314FAF">
            <w:pPr>
              <w:spacing w:line="300" w:lineRule="exact"/>
              <w:rPr>
                <w:sz w:val="28"/>
                <w:szCs w:val="28"/>
              </w:rPr>
            </w:pPr>
            <w:r w:rsidRPr="003D1DDF">
              <w:rPr>
                <w:sz w:val="28"/>
                <w:szCs w:val="28"/>
              </w:rPr>
              <w:t xml:space="preserve">Открытый аукцион среди субъектов малого и среднего предпринимательства в электронной форме </w:t>
            </w:r>
            <w:r w:rsidRPr="003D1DDF">
              <w:rPr>
                <w:bCs/>
                <w:sz w:val="28"/>
                <w:szCs w:val="28"/>
              </w:rPr>
              <w:t xml:space="preserve">№ </w:t>
            </w:r>
            <w:r w:rsidR="000E535F">
              <w:rPr>
                <w:bCs/>
                <w:sz w:val="28"/>
                <w:szCs w:val="28"/>
              </w:rPr>
              <w:t>А-238/20</w:t>
            </w:r>
            <w:r w:rsidRPr="003D1DDF">
              <w:rPr>
                <w:bCs/>
                <w:sz w:val="28"/>
                <w:szCs w:val="28"/>
              </w:rPr>
              <w:t>.</w:t>
            </w:r>
          </w:p>
        </w:tc>
      </w:tr>
      <w:tr w:rsidR="008C7356" w14:paraId="0F9592C0" w14:textId="77777777" w:rsidTr="00D004C2">
        <w:tc>
          <w:tcPr>
            <w:tcW w:w="0" w:type="auto"/>
          </w:tcPr>
          <w:p w14:paraId="34C3B13A" w14:textId="77777777" w:rsidR="008C7356" w:rsidRPr="00454ADD" w:rsidRDefault="008C7356" w:rsidP="008C7356">
            <w:pPr>
              <w:spacing w:line="300" w:lineRule="exact"/>
              <w:rPr>
                <w:sz w:val="28"/>
                <w:szCs w:val="28"/>
              </w:rPr>
            </w:pPr>
            <w:r>
              <w:rPr>
                <w:sz w:val="28"/>
                <w:szCs w:val="28"/>
              </w:rPr>
              <w:t>1.2</w:t>
            </w:r>
          </w:p>
        </w:tc>
        <w:tc>
          <w:tcPr>
            <w:tcW w:w="3387" w:type="dxa"/>
          </w:tcPr>
          <w:p w14:paraId="5272C121" w14:textId="77777777" w:rsidR="008C7356" w:rsidRPr="00454ADD" w:rsidRDefault="008C7356" w:rsidP="008C7356">
            <w:pPr>
              <w:spacing w:line="300" w:lineRule="exact"/>
              <w:rPr>
                <w:sz w:val="28"/>
                <w:szCs w:val="28"/>
              </w:rPr>
            </w:pPr>
            <w:r w:rsidRPr="00454ADD">
              <w:rPr>
                <w:sz w:val="28"/>
                <w:szCs w:val="28"/>
              </w:rPr>
              <w:t>Предмет конкурентной закупки</w:t>
            </w:r>
          </w:p>
        </w:tc>
        <w:tc>
          <w:tcPr>
            <w:tcW w:w="9927" w:type="dxa"/>
          </w:tcPr>
          <w:p w14:paraId="04C8E1E0" w14:textId="6C7AB8D4" w:rsidR="00C74C79" w:rsidRPr="00C74C79" w:rsidRDefault="00C74C79" w:rsidP="00C74C79">
            <w:pPr>
              <w:jc w:val="both"/>
              <w:rPr>
                <w:bCs/>
                <w:sz w:val="28"/>
                <w:szCs w:val="28"/>
              </w:rPr>
            </w:pPr>
            <w:r w:rsidRPr="0022043A">
              <w:rPr>
                <w:bCs/>
                <w:sz w:val="28"/>
                <w:szCs w:val="28"/>
              </w:rPr>
              <w:t>Право заключения догово</w:t>
            </w:r>
            <w:r w:rsidR="00481C54" w:rsidRPr="0022043A">
              <w:rPr>
                <w:bCs/>
                <w:sz w:val="28"/>
                <w:szCs w:val="28"/>
              </w:rPr>
              <w:t xml:space="preserve">ра поставки </w:t>
            </w:r>
            <w:r w:rsidR="00FF0B8E" w:rsidRPr="0022043A">
              <w:rPr>
                <w:bCs/>
                <w:sz w:val="28"/>
                <w:szCs w:val="28"/>
              </w:rPr>
              <w:t>контрольно-кассовой техники</w:t>
            </w:r>
            <w:r w:rsidR="009A33D9" w:rsidRPr="0022043A">
              <w:rPr>
                <w:bCs/>
                <w:sz w:val="28"/>
                <w:szCs w:val="28"/>
              </w:rPr>
              <w:t xml:space="preserve"> (далее - товар)</w:t>
            </w:r>
            <w:r w:rsidR="00FF0B8E" w:rsidRPr="0022043A">
              <w:rPr>
                <w:bCs/>
                <w:sz w:val="28"/>
                <w:szCs w:val="28"/>
              </w:rPr>
              <w:t>, выполнение монтажных и пусконаладочных работ</w:t>
            </w:r>
            <w:r w:rsidR="009A33D9" w:rsidRPr="0022043A">
              <w:rPr>
                <w:bCs/>
                <w:sz w:val="28"/>
                <w:szCs w:val="28"/>
              </w:rPr>
              <w:t xml:space="preserve"> (далее - работы)</w:t>
            </w:r>
            <w:r w:rsidRPr="0022043A">
              <w:rPr>
                <w:bCs/>
                <w:sz w:val="28"/>
                <w:szCs w:val="28"/>
              </w:rPr>
              <w:t>.</w:t>
            </w:r>
          </w:p>
          <w:p w14:paraId="21853D83" w14:textId="77777777" w:rsidR="00314FAF" w:rsidRPr="00314FAF" w:rsidRDefault="00314FAF" w:rsidP="0082214B">
            <w:pPr>
              <w:spacing w:line="300" w:lineRule="exact"/>
              <w:jc w:val="both"/>
              <w:rPr>
                <w:sz w:val="28"/>
                <w:szCs w:val="28"/>
              </w:rPr>
            </w:pPr>
            <w:r w:rsidRPr="00E95D6F">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E95D6F">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E95D6F">
              <w:rPr>
                <w:bCs/>
                <w:i/>
                <w:sz w:val="28"/>
                <w:szCs w:val="28"/>
              </w:rPr>
              <w:t xml:space="preserve"> </w:t>
            </w:r>
            <w:r w:rsidRPr="00E95D6F">
              <w:rPr>
                <w:bCs/>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аукционной документации.</w:t>
            </w:r>
          </w:p>
        </w:tc>
      </w:tr>
      <w:tr w:rsidR="008C7356" w14:paraId="782209F1" w14:textId="77777777" w:rsidTr="00D004C2">
        <w:tc>
          <w:tcPr>
            <w:tcW w:w="0" w:type="auto"/>
          </w:tcPr>
          <w:p w14:paraId="782B8027" w14:textId="77777777" w:rsidR="008C7356" w:rsidRPr="00454ADD" w:rsidRDefault="008C7356" w:rsidP="008C7356">
            <w:pPr>
              <w:spacing w:line="300" w:lineRule="exact"/>
              <w:rPr>
                <w:sz w:val="28"/>
                <w:szCs w:val="28"/>
              </w:rPr>
            </w:pPr>
            <w:r>
              <w:rPr>
                <w:sz w:val="28"/>
                <w:szCs w:val="28"/>
              </w:rPr>
              <w:t>1.3</w:t>
            </w:r>
          </w:p>
        </w:tc>
        <w:tc>
          <w:tcPr>
            <w:tcW w:w="3387" w:type="dxa"/>
          </w:tcPr>
          <w:p w14:paraId="37E03F0C" w14:textId="77777777" w:rsidR="008C7356" w:rsidRPr="00207D71" w:rsidRDefault="008C7356" w:rsidP="008C7356">
            <w:pPr>
              <w:spacing w:line="300" w:lineRule="exact"/>
              <w:rPr>
                <w:sz w:val="28"/>
                <w:szCs w:val="28"/>
                <w:highlight w:val="yellow"/>
              </w:rPr>
            </w:pPr>
            <w:r w:rsidRPr="00061C20">
              <w:rPr>
                <w:sz w:val="28"/>
                <w:szCs w:val="28"/>
              </w:rPr>
              <w:t>Антидемпинговые меры</w:t>
            </w:r>
          </w:p>
        </w:tc>
        <w:tc>
          <w:tcPr>
            <w:tcW w:w="9927" w:type="dxa"/>
          </w:tcPr>
          <w:p w14:paraId="685AA2BD" w14:textId="4D8071A8" w:rsidR="008C7356" w:rsidRPr="00552686" w:rsidRDefault="00061C20" w:rsidP="00DB7693">
            <w:pPr>
              <w:spacing w:line="300" w:lineRule="exact"/>
              <w:jc w:val="both"/>
              <w:rPr>
                <w:b/>
                <w:bCs/>
                <w:sz w:val="28"/>
                <w:szCs w:val="28"/>
              </w:rPr>
            </w:pPr>
            <w:r w:rsidRPr="00061C20">
              <w:rPr>
                <w:bCs/>
                <w:sz w:val="28"/>
                <w:szCs w:val="28"/>
              </w:rPr>
              <w:t xml:space="preserve">Антидемпинговые меры </w:t>
            </w:r>
            <w:r w:rsidR="00EE2E0F">
              <w:rPr>
                <w:bCs/>
                <w:sz w:val="28"/>
                <w:szCs w:val="28"/>
              </w:rPr>
              <w:t xml:space="preserve">не </w:t>
            </w:r>
            <w:r w:rsidRPr="00061C20">
              <w:rPr>
                <w:bCs/>
                <w:sz w:val="28"/>
                <w:szCs w:val="28"/>
              </w:rPr>
              <w:t>предусмотрены</w:t>
            </w:r>
            <w:r w:rsidR="00552686">
              <w:rPr>
                <w:b/>
                <w:bCs/>
                <w:sz w:val="28"/>
                <w:szCs w:val="28"/>
              </w:rPr>
              <w:t>.</w:t>
            </w:r>
          </w:p>
        </w:tc>
      </w:tr>
      <w:tr w:rsidR="008C7356" w:rsidRPr="00E66AD6" w14:paraId="6DDBC641" w14:textId="77777777" w:rsidTr="00D004C2">
        <w:tc>
          <w:tcPr>
            <w:tcW w:w="0" w:type="auto"/>
          </w:tcPr>
          <w:p w14:paraId="4CE46839" w14:textId="77777777" w:rsidR="008C7356" w:rsidRPr="00E66AD6" w:rsidRDefault="008C7356" w:rsidP="008C7356">
            <w:pPr>
              <w:spacing w:line="300" w:lineRule="exact"/>
              <w:rPr>
                <w:sz w:val="28"/>
                <w:szCs w:val="28"/>
              </w:rPr>
            </w:pPr>
            <w:r w:rsidRPr="00E66AD6">
              <w:rPr>
                <w:sz w:val="28"/>
                <w:szCs w:val="28"/>
              </w:rPr>
              <w:lastRenderedPageBreak/>
              <w:t>1.4</w:t>
            </w:r>
          </w:p>
        </w:tc>
        <w:tc>
          <w:tcPr>
            <w:tcW w:w="3387" w:type="dxa"/>
          </w:tcPr>
          <w:p w14:paraId="717F2E57" w14:textId="77777777" w:rsidR="008C7356" w:rsidRPr="00E66AD6" w:rsidRDefault="008C7356" w:rsidP="008C7356">
            <w:pPr>
              <w:spacing w:line="300" w:lineRule="exact"/>
              <w:rPr>
                <w:sz w:val="28"/>
                <w:szCs w:val="28"/>
              </w:rPr>
            </w:pPr>
            <w:r w:rsidRPr="00E66AD6">
              <w:rPr>
                <w:sz w:val="28"/>
                <w:szCs w:val="28"/>
              </w:rPr>
              <w:t>Обеспечение заявок</w:t>
            </w:r>
          </w:p>
        </w:tc>
        <w:tc>
          <w:tcPr>
            <w:tcW w:w="9927" w:type="dxa"/>
          </w:tcPr>
          <w:p w14:paraId="2B35C8FD" w14:textId="5EE70D9A" w:rsidR="00704047" w:rsidRPr="002761DB" w:rsidRDefault="00704047" w:rsidP="00704047">
            <w:pPr>
              <w:jc w:val="both"/>
              <w:rPr>
                <w:bCs/>
                <w:sz w:val="28"/>
                <w:szCs w:val="28"/>
              </w:rPr>
            </w:pPr>
            <w:r w:rsidRPr="002761DB">
              <w:rPr>
                <w:bCs/>
                <w:sz w:val="28"/>
                <w:szCs w:val="28"/>
              </w:rPr>
              <w:t xml:space="preserve">Размер обеспечения заявки составляет </w:t>
            </w:r>
            <w:r w:rsidR="008672C6" w:rsidRPr="008672C6">
              <w:rPr>
                <w:b/>
                <w:bCs/>
                <w:sz w:val="28"/>
                <w:szCs w:val="28"/>
              </w:rPr>
              <w:t>164</w:t>
            </w:r>
            <w:r w:rsidR="008672C6">
              <w:rPr>
                <w:b/>
                <w:bCs/>
                <w:sz w:val="28"/>
                <w:szCs w:val="28"/>
              </w:rPr>
              <w:t> </w:t>
            </w:r>
            <w:r w:rsidR="008672C6" w:rsidRPr="008672C6">
              <w:rPr>
                <w:b/>
                <w:bCs/>
                <w:sz w:val="28"/>
                <w:szCs w:val="28"/>
              </w:rPr>
              <w:t>600</w:t>
            </w:r>
            <w:r w:rsidR="008672C6">
              <w:rPr>
                <w:b/>
                <w:bCs/>
                <w:sz w:val="28"/>
                <w:szCs w:val="28"/>
              </w:rPr>
              <w:t>,00</w:t>
            </w:r>
            <w:r w:rsidR="008672C6" w:rsidRPr="008672C6">
              <w:rPr>
                <w:b/>
                <w:bCs/>
                <w:sz w:val="28"/>
                <w:szCs w:val="28"/>
              </w:rPr>
              <w:t xml:space="preserve"> </w:t>
            </w:r>
            <w:r w:rsidRPr="002761DB">
              <w:rPr>
                <w:b/>
                <w:bCs/>
                <w:sz w:val="28"/>
                <w:szCs w:val="28"/>
              </w:rPr>
              <w:t>(</w:t>
            </w:r>
            <w:r w:rsidR="008672C6" w:rsidRPr="008672C6">
              <w:rPr>
                <w:bCs/>
                <w:sz w:val="28"/>
                <w:szCs w:val="28"/>
              </w:rPr>
              <w:t>Сто шестьдесят четыре тысячи шестьсот</w:t>
            </w:r>
            <w:r w:rsidRPr="002761DB">
              <w:rPr>
                <w:b/>
                <w:bCs/>
                <w:sz w:val="28"/>
                <w:szCs w:val="28"/>
              </w:rPr>
              <w:t xml:space="preserve">) </w:t>
            </w:r>
            <w:r w:rsidRPr="002761DB">
              <w:rPr>
                <w:bCs/>
                <w:sz w:val="28"/>
                <w:szCs w:val="28"/>
              </w:rPr>
              <w:t>рублей 00 копеек.</w:t>
            </w:r>
          </w:p>
          <w:p w14:paraId="496C5E43" w14:textId="77777777" w:rsidR="00704047" w:rsidRDefault="00704047" w:rsidP="00704047">
            <w:pPr>
              <w:spacing w:line="300" w:lineRule="exact"/>
              <w:ind w:firstLine="22"/>
              <w:jc w:val="both"/>
              <w:rPr>
                <w:bCs/>
                <w:sz w:val="28"/>
                <w:szCs w:val="28"/>
              </w:rPr>
            </w:pPr>
            <w:r w:rsidRPr="00E66AD6">
              <w:rPr>
                <w:bCs/>
                <w:sz w:val="28"/>
                <w:szCs w:val="28"/>
              </w:rPr>
              <w:t>Способы обеспечения заявки, требования к порядку предоставления обеспечения заявки установлены в пункте 3.16 аукционной документации.</w:t>
            </w:r>
          </w:p>
          <w:p w14:paraId="5D690DB3" w14:textId="77777777" w:rsidR="00704047" w:rsidRPr="0028173C" w:rsidRDefault="00704047" w:rsidP="00704047">
            <w:pPr>
              <w:spacing w:line="300" w:lineRule="exact"/>
              <w:ind w:firstLine="22"/>
              <w:jc w:val="both"/>
              <w:rPr>
                <w:b/>
                <w:bCs/>
                <w:sz w:val="28"/>
                <w:szCs w:val="28"/>
              </w:rPr>
            </w:pPr>
            <w:r w:rsidRPr="0028173C">
              <w:rPr>
                <w:b/>
                <w:bCs/>
                <w:sz w:val="28"/>
                <w:szCs w:val="28"/>
              </w:rPr>
              <w:t>Обеспечение заявок на счет АО «ТД РЖД» не вносится.</w:t>
            </w:r>
          </w:p>
          <w:p w14:paraId="223F724E" w14:textId="77777777" w:rsidR="00704047" w:rsidRPr="00E66AD6" w:rsidRDefault="00704047" w:rsidP="00704047">
            <w:pPr>
              <w:spacing w:line="300" w:lineRule="exact"/>
              <w:jc w:val="both"/>
              <w:rPr>
                <w:bCs/>
                <w:sz w:val="28"/>
                <w:szCs w:val="28"/>
              </w:rPr>
            </w:pPr>
            <w:r w:rsidRPr="00E66AD6">
              <w:rPr>
                <w:color w:val="000000"/>
                <w:sz w:val="28"/>
                <w:szCs w:val="28"/>
              </w:rPr>
              <w:t xml:space="preserve">Оператор перечисляет </w:t>
            </w:r>
            <w:r w:rsidRPr="00E66AD6">
              <w:rPr>
                <w:bCs/>
                <w:sz w:val="28"/>
                <w:szCs w:val="28"/>
              </w:rPr>
              <w:t>денежные средства заказчику, в случаях, когда возврат участнику обеспечения заявки не производится согласно пункту 3.16.4 аукционной документации, на счет заказчика по следующим банковским реквизитам:</w:t>
            </w:r>
          </w:p>
          <w:p w14:paraId="7710F1D9" w14:textId="77777777" w:rsidR="00704047" w:rsidRPr="00E66AD6" w:rsidRDefault="00704047" w:rsidP="00704047">
            <w:pPr>
              <w:widowControl w:val="0"/>
              <w:ind w:firstLine="22"/>
              <w:jc w:val="both"/>
              <w:rPr>
                <w:bCs/>
                <w:iCs/>
                <w:sz w:val="28"/>
                <w:szCs w:val="28"/>
              </w:rPr>
            </w:pPr>
            <w:r w:rsidRPr="00E66AD6">
              <w:rPr>
                <w:bCs/>
                <w:iCs/>
                <w:sz w:val="28"/>
                <w:szCs w:val="28"/>
              </w:rPr>
              <w:t>Банковские реквизиты:</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55"/>
              <w:gridCol w:w="4740"/>
            </w:tblGrid>
            <w:tr w:rsidR="00704047" w:rsidRPr="00E66AD6" w14:paraId="5F215210" w14:textId="77777777" w:rsidTr="004866F9">
              <w:trPr>
                <w:trHeight w:val="64"/>
              </w:trPr>
              <w:tc>
                <w:tcPr>
                  <w:tcW w:w="25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1B1807" w14:textId="77777777" w:rsidR="00704047" w:rsidRPr="00E66AD6" w:rsidRDefault="00704047" w:rsidP="0070404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22"/>
                    <w:jc w:val="center"/>
                    <w:rPr>
                      <w:bCs/>
                      <w:iCs/>
                      <w:sz w:val="28"/>
                      <w:lang w:eastAsia="en-US"/>
                    </w:rPr>
                  </w:pPr>
                  <w:r w:rsidRPr="00E66AD6">
                    <w:rPr>
                      <w:bCs/>
                      <w:iCs/>
                      <w:sz w:val="28"/>
                      <w:lang w:eastAsia="en-US"/>
                    </w:rPr>
                    <w:t>Полное наименование организации и организационно-правовая форма</w:t>
                  </w:r>
                </w:p>
              </w:tc>
              <w:tc>
                <w:tcPr>
                  <w:tcW w:w="2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75AAAC" w14:textId="77777777" w:rsidR="00704047" w:rsidRPr="00E66AD6" w:rsidRDefault="00704047" w:rsidP="0070404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22"/>
                    <w:jc w:val="center"/>
                    <w:rPr>
                      <w:bCs/>
                      <w:sz w:val="28"/>
                      <w:lang w:eastAsia="en-US"/>
                    </w:rPr>
                  </w:pPr>
                  <w:r w:rsidRPr="00E66AD6">
                    <w:rPr>
                      <w:bCs/>
                      <w:iCs/>
                      <w:noProof/>
                      <w:sz w:val="28"/>
                      <w:lang w:eastAsia="en-US"/>
                    </w:rPr>
                    <w:t xml:space="preserve">Акционерное общество </w:t>
                  </w:r>
                  <w:r w:rsidRPr="00E66AD6">
                    <w:rPr>
                      <w:bCs/>
                      <w:iCs/>
                      <w:noProof/>
                      <w:sz w:val="28"/>
                      <w:lang w:eastAsia="en-US"/>
                    </w:rPr>
                    <w:br/>
                    <w:t>«Торговый дом РЖД»</w:t>
                  </w:r>
                </w:p>
              </w:tc>
            </w:tr>
            <w:tr w:rsidR="00704047" w:rsidRPr="00E66AD6" w14:paraId="695E0338" w14:textId="77777777" w:rsidTr="004866F9">
              <w:trPr>
                <w:trHeight w:val="64"/>
              </w:trPr>
              <w:tc>
                <w:tcPr>
                  <w:tcW w:w="25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5617E4" w14:textId="77777777" w:rsidR="00704047" w:rsidRPr="00E66AD6" w:rsidRDefault="00704047" w:rsidP="0070404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22"/>
                    <w:rPr>
                      <w:bCs/>
                      <w:iCs/>
                      <w:sz w:val="28"/>
                      <w:szCs w:val="26"/>
                      <w:lang w:eastAsia="en-US"/>
                    </w:rPr>
                  </w:pPr>
                  <w:r w:rsidRPr="00E66AD6">
                    <w:rPr>
                      <w:bCs/>
                      <w:iCs/>
                      <w:sz w:val="28"/>
                      <w:szCs w:val="26"/>
                      <w:lang w:eastAsia="en-US"/>
                    </w:rPr>
                    <w:t xml:space="preserve">ИНН / </w:t>
                  </w:r>
                  <w:r w:rsidRPr="00E66AD6">
                    <w:rPr>
                      <w:bCs/>
                      <w:sz w:val="28"/>
                      <w:szCs w:val="26"/>
                      <w:lang w:eastAsia="en-US"/>
                    </w:rPr>
                    <w:t>КПП</w:t>
                  </w:r>
                </w:p>
              </w:tc>
              <w:tc>
                <w:tcPr>
                  <w:tcW w:w="2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DF44C5" w14:textId="77777777" w:rsidR="00704047" w:rsidRPr="00E66AD6" w:rsidRDefault="00704047" w:rsidP="00704047">
                  <w:pPr>
                    <w:ind w:firstLine="22"/>
                    <w:jc w:val="center"/>
                  </w:pPr>
                  <w:r w:rsidRPr="00E66AD6">
                    <w:rPr>
                      <w:bCs/>
                      <w:iCs/>
                      <w:noProof/>
                      <w:sz w:val="28"/>
                      <w:szCs w:val="26"/>
                      <w:lang w:eastAsia="en-US"/>
                    </w:rPr>
                    <w:t xml:space="preserve">7708063900 / </w:t>
                  </w:r>
                  <w:r w:rsidRPr="00E66AD6">
                    <w:rPr>
                      <w:bCs/>
                      <w:sz w:val="28"/>
                      <w:szCs w:val="28"/>
                    </w:rPr>
                    <w:t>772201001</w:t>
                  </w:r>
                </w:p>
              </w:tc>
            </w:tr>
            <w:tr w:rsidR="00704047" w:rsidRPr="00E66AD6" w14:paraId="7C343925" w14:textId="77777777" w:rsidTr="004866F9">
              <w:trPr>
                <w:trHeight w:val="64"/>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6AE6A63" w14:textId="77777777" w:rsidR="00704047" w:rsidRPr="00E66AD6" w:rsidRDefault="00704047" w:rsidP="0070404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22"/>
                    <w:jc w:val="center"/>
                    <w:rPr>
                      <w:bCs/>
                      <w:sz w:val="28"/>
                      <w:szCs w:val="26"/>
                      <w:lang w:eastAsia="en-US"/>
                    </w:rPr>
                  </w:pPr>
                  <w:r w:rsidRPr="00E66AD6">
                    <w:rPr>
                      <w:bCs/>
                      <w:sz w:val="28"/>
                      <w:szCs w:val="26"/>
                      <w:lang w:eastAsia="en-US"/>
                    </w:rPr>
                    <w:t>Реквизиты в валюте РФ</w:t>
                  </w:r>
                </w:p>
              </w:tc>
            </w:tr>
            <w:tr w:rsidR="00704047" w:rsidRPr="00E66AD6" w14:paraId="021BD893" w14:textId="77777777" w:rsidTr="004866F9">
              <w:trPr>
                <w:trHeight w:val="64"/>
              </w:trPr>
              <w:tc>
                <w:tcPr>
                  <w:tcW w:w="25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A8130D5" w14:textId="77777777" w:rsidR="00704047" w:rsidRPr="00E66AD6" w:rsidRDefault="00704047" w:rsidP="0070404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22"/>
                    <w:rPr>
                      <w:bCs/>
                      <w:iCs/>
                      <w:sz w:val="28"/>
                      <w:szCs w:val="26"/>
                      <w:lang w:eastAsia="en-US"/>
                    </w:rPr>
                  </w:pPr>
                  <w:r w:rsidRPr="00E66AD6">
                    <w:rPr>
                      <w:bCs/>
                      <w:sz w:val="28"/>
                      <w:szCs w:val="26"/>
                      <w:lang w:eastAsia="en-US"/>
                    </w:rPr>
                    <w:t>Банк</w:t>
                  </w:r>
                </w:p>
              </w:tc>
              <w:tc>
                <w:tcPr>
                  <w:tcW w:w="2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93B46E7" w14:textId="77777777" w:rsidR="00704047" w:rsidRPr="00E66AD6" w:rsidRDefault="00704047" w:rsidP="0070404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22"/>
                    <w:jc w:val="center"/>
                    <w:rPr>
                      <w:bCs/>
                      <w:sz w:val="28"/>
                      <w:szCs w:val="26"/>
                      <w:lang w:eastAsia="en-US"/>
                    </w:rPr>
                  </w:pPr>
                  <w:r w:rsidRPr="00E66AD6">
                    <w:rPr>
                      <w:bCs/>
                      <w:sz w:val="28"/>
                      <w:szCs w:val="26"/>
                      <w:lang w:eastAsia="en-US"/>
                    </w:rPr>
                    <w:t>ПАО «Банк ВТБ»</w:t>
                  </w:r>
                </w:p>
              </w:tc>
            </w:tr>
            <w:tr w:rsidR="00704047" w:rsidRPr="00E66AD6" w14:paraId="5EA73BB3" w14:textId="77777777" w:rsidTr="004866F9">
              <w:trPr>
                <w:trHeight w:val="64"/>
              </w:trPr>
              <w:tc>
                <w:tcPr>
                  <w:tcW w:w="25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502BEA" w14:textId="77777777" w:rsidR="00704047" w:rsidRPr="00E66AD6" w:rsidRDefault="00704047" w:rsidP="0070404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22"/>
                    <w:rPr>
                      <w:bCs/>
                      <w:iCs/>
                      <w:sz w:val="28"/>
                      <w:szCs w:val="26"/>
                      <w:lang w:eastAsia="en-US"/>
                    </w:rPr>
                  </w:pPr>
                  <w:r w:rsidRPr="00E66AD6">
                    <w:rPr>
                      <w:bCs/>
                      <w:sz w:val="28"/>
                      <w:szCs w:val="26"/>
                      <w:lang w:eastAsia="en-US"/>
                    </w:rPr>
                    <w:t>Расчетный счет</w:t>
                  </w:r>
                </w:p>
              </w:tc>
              <w:tc>
                <w:tcPr>
                  <w:tcW w:w="2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BB15F70" w14:textId="77777777" w:rsidR="00704047" w:rsidRPr="00E66AD6" w:rsidRDefault="00704047" w:rsidP="0070404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22"/>
                    <w:jc w:val="center"/>
                    <w:rPr>
                      <w:bCs/>
                      <w:iCs/>
                      <w:noProof/>
                      <w:sz w:val="28"/>
                      <w:szCs w:val="26"/>
                      <w:lang w:eastAsia="en-US"/>
                    </w:rPr>
                  </w:pPr>
                  <w:r w:rsidRPr="00E66AD6">
                    <w:rPr>
                      <w:bCs/>
                      <w:iCs/>
                      <w:noProof/>
                      <w:sz w:val="28"/>
                      <w:szCs w:val="26"/>
                      <w:lang w:eastAsia="en-US"/>
                    </w:rPr>
                    <w:t>40702810400030004403</w:t>
                  </w:r>
                </w:p>
              </w:tc>
            </w:tr>
            <w:tr w:rsidR="00704047" w:rsidRPr="00E66AD6" w14:paraId="724CE91D" w14:textId="77777777" w:rsidTr="004866F9">
              <w:trPr>
                <w:trHeight w:val="64"/>
              </w:trPr>
              <w:tc>
                <w:tcPr>
                  <w:tcW w:w="25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AA1DF7" w14:textId="77777777" w:rsidR="00704047" w:rsidRPr="00E66AD6" w:rsidRDefault="00704047" w:rsidP="0070404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22"/>
                    <w:rPr>
                      <w:bCs/>
                      <w:iCs/>
                      <w:sz w:val="28"/>
                      <w:szCs w:val="26"/>
                      <w:lang w:eastAsia="en-US"/>
                    </w:rPr>
                  </w:pPr>
                  <w:r w:rsidRPr="00E66AD6">
                    <w:rPr>
                      <w:bCs/>
                      <w:sz w:val="28"/>
                      <w:szCs w:val="26"/>
                      <w:lang w:eastAsia="en-US"/>
                    </w:rPr>
                    <w:t>БИК</w:t>
                  </w:r>
                </w:p>
              </w:tc>
              <w:tc>
                <w:tcPr>
                  <w:tcW w:w="2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94C61B3" w14:textId="77777777" w:rsidR="00704047" w:rsidRPr="00E66AD6" w:rsidRDefault="00704047" w:rsidP="0070404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22"/>
                    <w:jc w:val="center"/>
                    <w:rPr>
                      <w:bCs/>
                      <w:iCs/>
                      <w:noProof/>
                      <w:sz w:val="28"/>
                      <w:szCs w:val="26"/>
                      <w:lang w:eastAsia="en-US"/>
                    </w:rPr>
                  </w:pPr>
                  <w:r w:rsidRPr="00E66AD6">
                    <w:rPr>
                      <w:bCs/>
                      <w:iCs/>
                      <w:noProof/>
                      <w:sz w:val="28"/>
                      <w:szCs w:val="26"/>
                      <w:lang w:eastAsia="en-US"/>
                    </w:rPr>
                    <w:t>044525187</w:t>
                  </w:r>
                </w:p>
              </w:tc>
            </w:tr>
            <w:tr w:rsidR="00704047" w:rsidRPr="00E66AD6" w14:paraId="31621AE9" w14:textId="77777777" w:rsidTr="004866F9">
              <w:trPr>
                <w:trHeight w:val="64"/>
              </w:trPr>
              <w:tc>
                <w:tcPr>
                  <w:tcW w:w="25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B97FC9E" w14:textId="77777777" w:rsidR="00704047" w:rsidRPr="00E66AD6" w:rsidRDefault="00704047" w:rsidP="0070404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22"/>
                    <w:rPr>
                      <w:bCs/>
                      <w:iCs/>
                      <w:sz w:val="28"/>
                      <w:szCs w:val="26"/>
                      <w:lang w:eastAsia="en-US"/>
                    </w:rPr>
                  </w:pPr>
                  <w:r w:rsidRPr="00E66AD6">
                    <w:rPr>
                      <w:bCs/>
                      <w:sz w:val="28"/>
                      <w:szCs w:val="26"/>
                      <w:lang w:eastAsia="en-US"/>
                    </w:rPr>
                    <w:t>Корр. счет</w:t>
                  </w:r>
                </w:p>
              </w:tc>
              <w:tc>
                <w:tcPr>
                  <w:tcW w:w="2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C2EF45" w14:textId="77777777" w:rsidR="00704047" w:rsidRPr="00E66AD6" w:rsidRDefault="00704047" w:rsidP="0070404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22"/>
                    <w:jc w:val="center"/>
                    <w:rPr>
                      <w:bCs/>
                      <w:iCs/>
                      <w:noProof/>
                      <w:sz w:val="28"/>
                      <w:szCs w:val="26"/>
                      <w:lang w:eastAsia="en-US"/>
                    </w:rPr>
                  </w:pPr>
                  <w:r w:rsidRPr="00E66AD6">
                    <w:rPr>
                      <w:bCs/>
                      <w:iCs/>
                      <w:noProof/>
                      <w:sz w:val="28"/>
                      <w:szCs w:val="26"/>
                      <w:lang w:eastAsia="en-US"/>
                    </w:rPr>
                    <w:t>30101810700000000187</w:t>
                  </w:r>
                </w:p>
              </w:tc>
            </w:tr>
          </w:tbl>
          <w:p w14:paraId="7804DE94" w14:textId="1BAF2541" w:rsidR="00C20DAC" w:rsidRPr="000F1EE8" w:rsidRDefault="00704047" w:rsidP="005363EE">
            <w:pPr>
              <w:spacing w:line="300" w:lineRule="exact"/>
              <w:jc w:val="both"/>
              <w:rPr>
                <w:bCs/>
                <w:sz w:val="28"/>
                <w:szCs w:val="28"/>
              </w:rPr>
            </w:pPr>
            <w:r w:rsidRPr="00E66AD6">
              <w:rPr>
                <w:bCs/>
                <w:sz w:val="28"/>
                <w:szCs w:val="28"/>
              </w:rPr>
              <w:t>Назначение платежа: обеспечение заявки для участия в (вид процедуры) №_____/___-_____/__, № лота ___, ОКПО ________. Адрес: индекс ______, г. ________, ул. _____________, д. __, стр. __. НДС не облагается</w:t>
            </w:r>
            <w:r w:rsidRPr="00E66AD6">
              <w:rPr>
                <w:bCs/>
                <w:sz w:val="28"/>
                <w:szCs w:val="28"/>
                <w:vertAlign w:val="superscript"/>
              </w:rPr>
              <w:footnoteReference w:id="1"/>
            </w:r>
            <w:r w:rsidRPr="00E66AD6">
              <w:rPr>
                <w:bCs/>
                <w:sz w:val="28"/>
                <w:szCs w:val="28"/>
              </w:rPr>
              <w:t>.</w:t>
            </w:r>
          </w:p>
        </w:tc>
      </w:tr>
      <w:tr w:rsidR="008C7356" w:rsidRPr="00E66AD6" w14:paraId="2193BE20" w14:textId="77777777" w:rsidTr="00D004C2">
        <w:tc>
          <w:tcPr>
            <w:tcW w:w="0" w:type="auto"/>
          </w:tcPr>
          <w:p w14:paraId="23519A6F" w14:textId="77777777" w:rsidR="008C7356" w:rsidRPr="00E66AD6" w:rsidRDefault="008C7356" w:rsidP="008C7356">
            <w:pPr>
              <w:spacing w:line="300" w:lineRule="exact"/>
              <w:rPr>
                <w:sz w:val="28"/>
                <w:szCs w:val="28"/>
              </w:rPr>
            </w:pPr>
            <w:r w:rsidRPr="00E66AD6">
              <w:rPr>
                <w:sz w:val="28"/>
                <w:szCs w:val="28"/>
              </w:rPr>
              <w:t>1.5</w:t>
            </w:r>
          </w:p>
        </w:tc>
        <w:tc>
          <w:tcPr>
            <w:tcW w:w="3387" w:type="dxa"/>
          </w:tcPr>
          <w:p w14:paraId="0C9E60AE" w14:textId="77777777" w:rsidR="008C7356" w:rsidRPr="00E66AD6" w:rsidRDefault="008C7356" w:rsidP="008C7356">
            <w:pPr>
              <w:spacing w:line="300" w:lineRule="exact"/>
              <w:rPr>
                <w:sz w:val="28"/>
                <w:szCs w:val="28"/>
              </w:rPr>
            </w:pPr>
            <w:r w:rsidRPr="00E66AD6">
              <w:rPr>
                <w:sz w:val="28"/>
                <w:szCs w:val="28"/>
              </w:rPr>
              <w:t>Обеспечение исполнения договора</w:t>
            </w:r>
          </w:p>
        </w:tc>
        <w:tc>
          <w:tcPr>
            <w:tcW w:w="9927" w:type="dxa"/>
          </w:tcPr>
          <w:p w14:paraId="303A1251" w14:textId="20544D09" w:rsidR="003F3D00" w:rsidRPr="008672C6" w:rsidRDefault="003F3D00" w:rsidP="003F3D00">
            <w:pPr>
              <w:jc w:val="both"/>
              <w:rPr>
                <w:b/>
                <w:bCs/>
                <w:sz w:val="28"/>
                <w:szCs w:val="28"/>
              </w:rPr>
            </w:pPr>
            <w:r w:rsidRPr="00C9764F">
              <w:rPr>
                <w:bCs/>
                <w:sz w:val="28"/>
                <w:szCs w:val="28"/>
              </w:rPr>
              <w:t>Размер обеспечения исполнения договора составляет:</w:t>
            </w:r>
            <w:r w:rsidR="00E83138">
              <w:rPr>
                <w:bCs/>
                <w:sz w:val="28"/>
                <w:szCs w:val="28"/>
              </w:rPr>
              <w:t xml:space="preserve"> </w:t>
            </w:r>
            <w:r w:rsidR="008672C6">
              <w:rPr>
                <w:b/>
                <w:bCs/>
                <w:sz w:val="28"/>
                <w:szCs w:val="28"/>
              </w:rPr>
              <w:t>411 </w:t>
            </w:r>
            <w:r w:rsidR="008672C6" w:rsidRPr="008672C6">
              <w:rPr>
                <w:b/>
                <w:bCs/>
                <w:sz w:val="28"/>
                <w:szCs w:val="28"/>
              </w:rPr>
              <w:t>600</w:t>
            </w:r>
            <w:r w:rsidR="008672C6">
              <w:rPr>
                <w:b/>
                <w:bCs/>
                <w:sz w:val="28"/>
                <w:szCs w:val="28"/>
              </w:rPr>
              <w:t xml:space="preserve">,00 </w:t>
            </w:r>
            <w:r>
              <w:rPr>
                <w:bCs/>
                <w:sz w:val="28"/>
                <w:szCs w:val="28"/>
              </w:rPr>
              <w:t>(</w:t>
            </w:r>
            <w:r w:rsidR="008672C6" w:rsidRPr="008672C6">
              <w:rPr>
                <w:bCs/>
                <w:sz w:val="28"/>
                <w:szCs w:val="28"/>
              </w:rPr>
              <w:t>Четыреста одиннадцать тысяч шестьсот</w:t>
            </w:r>
            <w:r w:rsidRPr="00ED14DB">
              <w:rPr>
                <w:bCs/>
                <w:sz w:val="28"/>
                <w:szCs w:val="28"/>
              </w:rPr>
              <w:t>) рублей 00 копеек.</w:t>
            </w:r>
          </w:p>
          <w:p w14:paraId="3EDD6E64" w14:textId="77777777" w:rsidR="003F3D00" w:rsidRPr="00A37BB1" w:rsidRDefault="003F3D00" w:rsidP="003F3D00">
            <w:pPr>
              <w:spacing w:line="300" w:lineRule="exact"/>
              <w:ind w:firstLine="34"/>
              <w:jc w:val="both"/>
              <w:rPr>
                <w:bCs/>
                <w:sz w:val="28"/>
                <w:szCs w:val="28"/>
              </w:rPr>
            </w:pPr>
            <w:r w:rsidRPr="00A37BB1">
              <w:rPr>
                <w:bCs/>
                <w:sz w:val="28"/>
                <w:szCs w:val="28"/>
              </w:rPr>
              <w:t>Способы обеспечения исполнения договора, требования к порядку предоставления обеспечения указаны в пункте 3.18 аукционной документации.</w:t>
            </w:r>
          </w:p>
          <w:p w14:paraId="4FE0B84F" w14:textId="77777777" w:rsidR="003F3D00" w:rsidRPr="00A37BB1" w:rsidRDefault="003F3D00" w:rsidP="003F3D00">
            <w:pPr>
              <w:spacing w:line="300" w:lineRule="exact"/>
              <w:ind w:firstLine="34"/>
              <w:jc w:val="both"/>
              <w:rPr>
                <w:bCs/>
                <w:sz w:val="28"/>
                <w:szCs w:val="28"/>
              </w:rPr>
            </w:pPr>
            <w:r w:rsidRPr="00A37BB1">
              <w:rPr>
                <w:bCs/>
                <w:sz w:val="28"/>
                <w:szCs w:val="28"/>
              </w:rPr>
              <w:t xml:space="preserve">Для обеспечения в виде внесения денежных средств платежные реквизиты </w:t>
            </w:r>
            <w:r w:rsidRPr="00A37BB1">
              <w:rPr>
                <w:bCs/>
                <w:sz w:val="28"/>
                <w:szCs w:val="28"/>
              </w:rPr>
              <w:lastRenderedPageBreak/>
              <w:t>заказчика и назначение платежа указываются всегда. В назначении платежа необходимо указать номер и вид процедуры.</w:t>
            </w:r>
          </w:p>
          <w:p w14:paraId="7B0BA190" w14:textId="77777777" w:rsidR="003F3D00" w:rsidRPr="00A37BB1" w:rsidRDefault="003F3D00" w:rsidP="003F3D00">
            <w:pPr>
              <w:spacing w:line="300" w:lineRule="exact"/>
              <w:ind w:firstLine="34"/>
              <w:jc w:val="both"/>
              <w:rPr>
                <w:bCs/>
                <w:sz w:val="28"/>
                <w:szCs w:val="28"/>
              </w:rPr>
            </w:pPr>
            <w:r w:rsidRPr="00A37BB1">
              <w:rPr>
                <w:bCs/>
                <w:sz w:val="28"/>
                <w:szCs w:val="28"/>
              </w:rPr>
              <w:t>Банковские реквизиты:</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55"/>
              <w:gridCol w:w="4740"/>
            </w:tblGrid>
            <w:tr w:rsidR="003F3D00" w:rsidRPr="00A37BB1" w14:paraId="0F615A06" w14:textId="77777777" w:rsidTr="00D66818">
              <w:trPr>
                <w:trHeight w:val="64"/>
              </w:trPr>
              <w:tc>
                <w:tcPr>
                  <w:tcW w:w="25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841FC9D" w14:textId="77777777" w:rsidR="003F3D00" w:rsidRPr="00A37BB1" w:rsidRDefault="003F3D00" w:rsidP="003F3D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34"/>
                    <w:jc w:val="center"/>
                    <w:rPr>
                      <w:bCs/>
                      <w:iCs/>
                      <w:sz w:val="28"/>
                      <w:lang w:eastAsia="en-US"/>
                    </w:rPr>
                  </w:pPr>
                  <w:r w:rsidRPr="00A37BB1">
                    <w:rPr>
                      <w:bCs/>
                      <w:iCs/>
                      <w:sz w:val="28"/>
                      <w:lang w:eastAsia="en-US"/>
                    </w:rPr>
                    <w:t>Полное наименование организации и организационно-правовая форма</w:t>
                  </w:r>
                </w:p>
              </w:tc>
              <w:tc>
                <w:tcPr>
                  <w:tcW w:w="2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684CAB4" w14:textId="0AADC23E" w:rsidR="003F3D00" w:rsidRPr="00A37BB1" w:rsidRDefault="003F3D00" w:rsidP="003F3D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34"/>
                    <w:jc w:val="center"/>
                    <w:rPr>
                      <w:bCs/>
                      <w:sz w:val="28"/>
                      <w:lang w:eastAsia="en-US"/>
                    </w:rPr>
                  </w:pPr>
                  <w:r w:rsidRPr="00A37BB1">
                    <w:rPr>
                      <w:bCs/>
                      <w:iCs/>
                      <w:noProof/>
                      <w:sz w:val="28"/>
                      <w:lang w:eastAsia="en-US"/>
                    </w:rPr>
                    <w:t xml:space="preserve">Акционерное общество </w:t>
                  </w:r>
                  <w:r w:rsidRPr="00A37BB1">
                    <w:rPr>
                      <w:bCs/>
                      <w:iCs/>
                      <w:noProof/>
                      <w:sz w:val="28"/>
                      <w:lang w:eastAsia="en-US"/>
                    </w:rPr>
                    <w:br/>
                  </w:r>
                  <w:r w:rsidR="0053348F">
                    <w:rPr>
                      <w:bCs/>
                      <w:iCs/>
                      <w:noProof/>
                      <w:sz w:val="28"/>
                      <w:lang w:eastAsia="en-US"/>
                    </w:rPr>
                    <w:t>«</w:t>
                  </w:r>
                  <w:r w:rsidRPr="00A37BB1">
                    <w:rPr>
                      <w:bCs/>
                      <w:iCs/>
                      <w:noProof/>
                      <w:sz w:val="28"/>
                      <w:lang w:eastAsia="en-US"/>
                    </w:rPr>
                    <w:t>Торговый дом РЖД</w:t>
                  </w:r>
                  <w:r w:rsidR="0053348F">
                    <w:rPr>
                      <w:bCs/>
                      <w:iCs/>
                      <w:noProof/>
                      <w:sz w:val="28"/>
                      <w:lang w:eastAsia="en-US"/>
                    </w:rPr>
                    <w:t>»</w:t>
                  </w:r>
                </w:p>
              </w:tc>
            </w:tr>
            <w:tr w:rsidR="003F3D00" w:rsidRPr="00A37BB1" w14:paraId="0BA83150" w14:textId="77777777" w:rsidTr="00D66818">
              <w:trPr>
                <w:trHeight w:val="64"/>
              </w:trPr>
              <w:tc>
                <w:tcPr>
                  <w:tcW w:w="25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C74A9C" w14:textId="77777777" w:rsidR="003F3D00" w:rsidRPr="00A37BB1" w:rsidRDefault="003F3D00" w:rsidP="003F3D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34"/>
                    <w:rPr>
                      <w:bCs/>
                      <w:iCs/>
                      <w:sz w:val="28"/>
                      <w:szCs w:val="26"/>
                      <w:lang w:eastAsia="en-US"/>
                    </w:rPr>
                  </w:pPr>
                  <w:r w:rsidRPr="00A37BB1">
                    <w:rPr>
                      <w:bCs/>
                      <w:iCs/>
                      <w:sz w:val="28"/>
                      <w:szCs w:val="26"/>
                      <w:lang w:eastAsia="en-US"/>
                    </w:rPr>
                    <w:t xml:space="preserve">ИНН / </w:t>
                  </w:r>
                  <w:r w:rsidRPr="00A37BB1">
                    <w:rPr>
                      <w:bCs/>
                      <w:sz w:val="28"/>
                      <w:szCs w:val="26"/>
                      <w:lang w:eastAsia="en-US"/>
                    </w:rPr>
                    <w:t>КПП</w:t>
                  </w:r>
                </w:p>
              </w:tc>
              <w:tc>
                <w:tcPr>
                  <w:tcW w:w="2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85FF84" w14:textId="77777777" w:rsidR="003F3D00" w:rsidRPr="00A37BB1" w:rsidRDefault="003F3D00" w:rsidP="003F3D00">
                  <w:pPr>
                    <w:ind w:firstLine="34"/>
                    <w:jc w:val="center"/>
                  </w:pPr>
                  <w:r w:rsidRPr="00A37BB1">
                    <w:rPr>
                      <w:bCs/>
                      <w:iCs/>
                      <w:noProof/>
                      <w:sz w:val="28"/>
                      <w:szCs w:val="26"/>
                      <w:lang w:eastAsia="en-US"/>
                    </w:rPr>
                    <w:t xml:space="preserve">7708063900 / </w:t>
                  </w:r>
                  <w:r w:rsidRPr="00A37BB1">
                    <w:rPr>
                      <w:bCs/>
                      <w:sz w:val="28"/>
                      <w:szCs w:val="28"/>
                    </w:rPr>
                    <w:t>772201001</w:t>
                  </w:r>
                </w:p>
              </w:tc>
            </w:tr>
            <w:tr w:rsidR="003F3D00" w:rsidRPr="00A37BB1" w14:paraId="02ADE3B1" w14:textId="77777777" w:rsidTr="00D66818">
              <w:trPr>
                <w:trHeight w:val="64"/>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78930B" w14:textId="77777777" w:rsidR="003F3D00" w:rsidRPr="00A37BB1" w:rsidRDefault="003F3D00" w:rsidP="003F3D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34"/>
                    <w:jc w:val="center"/>
                    <w:rPr>
                      <w:bCs/>
                      <w:sz w:val="28"/>
                      <w:szCs w:val="26"/>
                      <w:lang w:eastAsia="en-US"/>
                    </w:rPr>
                  </w:pPr>
                  <w:r w:rsidRPr="00A37BB1">
                    <w:rPr>
                      <w:bCs/>
                      <w:sz w:val="28"/>
                      <w:szCs w:val="26"/>
                      <w:lang w:eastAsia="en-US"/>
                    </w:rPr>
                    <w:t>Реквизиты в валюте РФ</w:t>
                  </w:r>
                </w:p>
              </w:tc>
            </w:tr>
            <w:tr w:rsidR="003F3D00" w:rsidRPr="00A37BB1" w14:paraId="7FC6DC43" w14:textId="77777777" w:rsidTr="00D66818">
              <w:trPr>
                <w:trHeight w:val="64"/>
              </w:trPr>
              <w:tc>
                <w:tcPr>
                  <w:tcW w:w="25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04B6D8" w14:textId="77777777" w:rsidR="003F3D00" w:rsidRPr="00A37BB1" w:rsidRDefault="003F3D00" w:rsidP="003F3D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34"/>
                    <w:rPr>
                      <w:bCs/>
                      <w:iCs/>
                      <w:sz w:val="28"/>
                      <w:szCs w:val="26"/>
                      <w:lang w:eastAsia="en-US"/>
                    </w:rPr>
                  </w:pPr>
                  <w:r w:rsidRPr="00A37BB1">
                    <w:rPr>
                      <w:bCs/>
                      <w:sz w:val="28"/>
                      <w:szCs w:val="26"/>
                      <w:lang w:eastAsia="en-US"/>
                    </w:rPr>
                    <w:t>Банк</w:t>
                  </w:r>
                </w:p>
              </w:tc>
              <w:tc>
                <w:tcPr>
                  <w:tcW w:w="2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E7697E" w14:textId="7C59CEC0" w:rsidR="003F3D00" w:rsidRPr="00A37BB1" w:rsidRDefault="003F3D00" w:rsidP="003F3D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34"/>
                    <w:jc w:val="center"/>
                    <w:rPr>
                      <w:bCs/>
                      <w:sz w:val="28"/>
                      <w:szCs w:val="26"/>
                      <w:lang w:eastAsia="en-US"/>
                    </w:rPr>
                  </w:pPr>
                  <w:r w:rsidRPr="00A37BB1">
                    <w:rPr>
                      <w:bCs/>
                      <w:sz w:val="28"/>
                      <w:szCs w:val="26"/>
                      <w:lang w:eastAsia="en-US"/>
                    </w:rPr>
                    <w:t xml:space="preserve">ПАО </w:t>
                  </w:r>
                  <w:r w:rsidR="0053348F">
                    <w:rPr>
                      <w:bCs/>
                      <w:sz w:val="28"/>
                      <w:szCs w:val="26"/>
                      <w:lang w:eastAsia="en-US"/>
                    </w:rPr>
                    <w:t>«</w:t>
                  </w:r>
                  <w:r w:rsidRPr="00A37BB1">
                    <w:rPr>
                      <w:bCs/>
                      <w:sz w:val="28"/>
                      <w:szCs w:val="26"/>
                      <w:lang w:eastAsia="en-US"/>
                    </w:rPr>
                    <w:t>Банк ВТБ</w:t>
                  </w:r>
                  <w:r w:rsidR="0053348F">
                    <w:rPr>
                      <w:bCs/>
                      <w:sz w:val="28"/>
                      <w:szCs w:val="26"/>
                      <w:lang w:eastAsia="en-US"/>
                    </w:rPr>
                    <w:t>»</w:t>
                  </w:r>
                </w:p>
              </w:tc>
            </w:tr>
            <w:tr w:rsidR="003F3D00" w:rsidRPr="00A37BB1" w14:paraId="72A71AE7" w14:textId="77777777" w:rsidTr="00D66818">
              <w:trPr>
                <w:trHeight w:val="64"/>
              </w:trPr>
              <w:tc>
                <w:tcPr>
                  <w:tcW w:w="25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FD0036" w14:textId="77777777" w:rsidR="003F3D00" w:rsidRPr="00A37BB1" w:rsidRDefault="003F3D00" w:rsidP="003F3D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34"/>
                    <w:rPr>
                      <w:bCs/>
                      <w:iCs/>
                      <w:sz w:val="28"/>
                      <w:szCs w:val="26"/>
                      <w:lang w:eastAsia="en-US"/>
                    </w:rPr>
                  </w:pPr>
                  <w:r w:rsidRPr="00A37BB1">
                    <w:rPr>
                      <w:bCs/>
                      <w:sz w:val="28"/>
                      <w:szCs w:val="26"/>
                      <w:lang w:eastAsia="en-US"/>
                    </w:rPr>
                    <w:t>Расчетный счет</w:t>
                  </w:r>
                </w:p>
              </w:tc>
              <w:tc>
                <w:tcPr>
                  <w:tcW w:w="2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FDD37D" w14:textId="77777777" w:rsidR="003F3D00" w:rsidRPr="00A37BB1" w:rsidRDefault="003F3D00" w:rsidP="003F3D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34"/>
                    <w:jc w:val="center"/>
                    <w:rPr>
                      <w:bCs/>
                      <w:iCs/>
                      <w:noProof/>
                      <w:sz w:val="28"/>
                      <w:szCs w:val="26"/>
                      <w:lang w:eastAsia="en-US"/>
                    </w:rPr>
                  </w:pPr>
                  <w:r w:rsidRPr="00A37BB1">
                    <w:rPr>
                      <w:bCs/>
                      <w:iCs/>
                      <w:noProof/>
                      <w:sz w:val="28"/>
                      <w:szCs w:val="26"/>
                      <w:lang w:eastAsia="en-US"/>
                    </w:rPr>
                    <w:t>40702810400030004403</w:t>
                  </w:r>
                </w:p>
              </w:tc>
            </w:tr>
            <w:tr w:rsidR="003F3D00" w:rsidRPr="00A37BB1" w14:paraId="279EDE7E" w14:textId="77777777" w:rsidTr="00D66818">
              <w:trPr>
                <w:trHeight w:val="64"/>
              </w:trPr>
              <w:tc>
                <w:tcPr>
                  <w:tcW w:w="25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C00E7A" w14:textId="77777777" w:rsidR="003F3D00" w:rsidRPr="00A37BB1" w:rsidRDefault="003F3D00" w:rsidP="003F3D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34"/>
                    <w:rPr>
                      <w:bCs/>
                      <w:iCs/>
                      <w:sz w:val="28"/>
                      <w:szCs w:val="26"/>
                      <w:lang w:eastAsia="en-US"/>
                    </w:rPr>
                  </w:pPr>
                  <w:r w:rsidRPr="00A37BB1">
                    <w:rPr>
                      <w:bCs/>
                      <w:sz w:val="28"/>
                      <w:szCs w:val="26"/>
                      <w:lang w:eastAsia="en-US"/>
                    </w:rPr>
                    <w:t>БИК</w:t>
                  </w:r>
                </w:p>
              </w:tc>
              <w:tc>
                <w:tcPr>
                  <w:tcW w:w="2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5F809DA" w14:textId="77777777" w:rsidR="003F3D00" w:rsidRPr="00A37BB1" w:rsidRDefault="003F3D00" w:rsidP="003F3D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34"/>
                    <w:jc w:val="center"/>
                    <w:rPr>
                      <w:bCs/>
                      <w:iCs/>
                      <w:noProof/>
                      <w:sz w:val="28"/>
                      <w:szCs w:val="26"/>
                      <w:lang w:eastAsia="en-US"/>
                    </w:rPr>
                  </w:pPr>
                  <w:r w:rsidRPr="00A37BB1">
                    <w:rPr>
                      <w:bCs/>
                      <w:iCs/>
                      <w:noProof/>
                      <w:sz w:val="28"/>
                      <w:szCs w:val="26"/>
                      <w:lang w:eastAsia="en-US"/>
                    </w:rPr>
                    <w:t>044525187</w:t>
                  </w:r>
                </w:p>
              </w:tc>
            </w:tr>
            <w:tr w:rsidR="003F3D00" w:rsidRPr="00A37BB1" w14:paraId="1FEABD22" w14:textId="77777777" w:rsidTr="00D66818">
              <w:trPr>
                <w:trHeight w:val="64"/>
              </w:trPr>
              <w:tc>
                <w:tcPr>
                  <w:tcW w:w="25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4CA49A3" w14:textId="77777777" w:rsidR="003F3D00" w:rsidRPr="00A37BB1" w:rsidRDefault="003F3D00" w:rsidP="003F3D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34"/>
                    <w:rPr>
                      <w:bCs/>
                      <w:iCs/>
                      <w:sz w:val="28"/>
                      <w:szCs w:val="26"/>
                      <w:lang w:eastAsia="en-US"/>
                    </w:rPr>
                  </w:pPr>
                  <w:r w:rsidRPr="00A37BB1">
                    <w:rPr>
                      <w:bCs/>
                      <w:sz w:val="28"/>
                      <w:szCs w:val="26"/>
                      <w:lang w:eastAsia="en-US"/>
                    </w:rPr>
                    <w:t>Корр. счет</w:t>
                  </w:r>
                </w:p>
              </w:tc>
              <w:tc>
                <w:tcPr>
                  <w:tcW w:w="2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77BF18" w14:textId="77777777" w:rsidR="003F3D00" w:rsidRPr="00A37BB1" w:rsidRDefault="003F3D00" w:rsidP="003F3D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34"/>
                    <w:jc w:val="center"/>
                    <w:rPr>
                      <w:bCs/>
                      <w:iCs/>
                      <w:noProof/>
                      <w:sz w:val="28"/>
                      <w:szCs w:val="26"/>
                      <w:lang w:eastAsia="en-US"/>
                    </w:rPr>
                  </w:pPr>
                  <w:r w:rsidRPr="00A37BB1">
                    <w:rPr>
                      <w:bCs/>
                      <w:iCs/>
                      <w:noProof/>
                      <w:sz w:val="28"/>
                      <w:szCs w:val="26"/>
                      <w:lang w:eastAsia="en-US"/>
                    </w:rPr>
                    <w:t>30101810700000000187</w:t>
                  </w:r>
                </w:p>
              </w:tc>
            </w:tr>
          </w:tbl>
          <w:p w14:paraId="0B668AC9" w14:textId="77777777" w:rsidR="003F3D00" w:rsidRPr="00A37BB1" w:rsidRDefault="003F3D00" w:rsidP="003F3D00">
            <w:pPr>
              <w:spacing w:line="300" w:lineRule="exact"/>
              <w:ind w:firstLine="34"/>
              <w:jc w:val="both"/>
              <w:rPr>
                <w:bCs/>
                <w:i/>
                <w:sz w:val="28"/>
                <w:szCs w:val="28"/>
              </w:rPr>
            </w:pPr>
            <w:r w:rsidRPr="00A37BB1">
              <w:rPr>
                <w:bCs/>
                <w:sz w:val="28"/>
                <w:szCs w:val="28"/>
              </w:rPr>
              <w:t>Назначение платежа: обеспечение исполнения договора по (вид процедуры) №_____/___-_____/___, № лота __, ОКПО ________. Адрес: индекс ______, г. ________, ул. _____________, д. __, стр. __. НДС не облагается</w:t>
            </w:r>
            <w:r w:rsidRPr="00A37BB1">
              <w:rPr>
                <w:bCs/>
                <w:sz w:val="28"/>
                <w:szCs w:val="28"/>
                <w:vertAlign w:val="superscript"/>
              </w:rPr>
              <w:footnoteReference w:id="2"/>
            </w:r>
            <w:r w:rsidRPr="00A37BB1">
              <w:rPr>
                <w:bCs/>
                <w:i/>
                <w:sz w:val="28"/>
                <w:szCs w:val="28"/>
              </w:rPr>
              <w:t>.</w:t>
            </w:r>
          </w:p>
          <w:p w14:paraId="72257202" w14:textId="77E6F4CB" w:rsidR="007F2BDC" w:rsidRPr="000F1EE8" w:rsidRDefault="003F3D00" w:rsidP="003F3D00">
            <w:pPr>
              <w:spacing w:line="300" w:lineRule="exact"/>
              <w:jc w:val="both"/>
              <w:rPr>
                <w:bCs/>
                <w:sz w:val="28"/>
                <w:szCs w:val="28"/>
              </w:rPr>
            </w:pPr>
            <w:r w:rsidRPr="00A37BB1">
              <w:rPr>
                <w:color w:val="000000"/>
                <w:sz w:val="28"/>
              </w:rPr>
              <w:t xml:space="preserve">В случае если </w:t>
            </w:r>
            <w:r w:rsidRPr="00A37BB1">
              <w:rPr>
                <w:sz w:val="28"/>
              </w:rPr>
              <w:t>победитель открытого аукциона (участник, с которым принято решение о заключении договора)</w:t>
            </w:r>
            <w:r w:rsidRPr="00A37BB1">
              <w:rPr>
                <w:color w:val="000000"/>
                <w:sz w:val="28"/>
              </w:rPr>
              <w:t xml:space="preserve"> предоставляет обеспечение исполнения договора в форме банковской гарантии, такая гарантия (проект гарантии) направляется по электронному адресу </w:t>
            </w:r>
            <w:r>
              <w:rPr>
                <w:color w:val="000000"/>
                <w:sz w:val="28"/>
                <w:lang w:val="en-US"/>
              </w:rPr>
              <w:t>yakovlev</w:t>
            </w:r>
            <w:r w:rsidRPr="00A37BB1">
              <w:rPr>
                <w:color w:val="000000"/>
                <w:sz w:val="28"/>
              </w:rPr>
              <w:t xml:space="preserve">@tdrzd.ru, начальнику </w:t>
            </w:r>
            <w:r>
              <w:rPr>
                <w:color w:val="000000"/>
                <w:sz w:val="28"/>
              </w:rPr>
              <w:t>сектора</w:t>
            </w:r>
            <w:r w:rsidRPr="006934A9">
              <w:rPr>
                <w:color w:val="000000"/>
                <w:sz w:val="28"/>
              </w:rPr>
              <w:t xml:space="preserve"> инвестиционного оборудования</w:t>
            </w:r>
            <w:r w:rsidRPr="00A37BB1">
              <w:rPr>
                <w:color w:val="000000"/>
                <w:sz w:val="28"/>
              </w:rPr>
              <w:t xml:space="preserve"> Департамента материально-технического обеспечения </w:t>
            </w:r>
            <w:r>
              <w:rPr>
                <w:color w:val="000000"/>
                <w:sz w:val="28"/>
              </w:rPr>
              <w:t>Яковлеву Сергей Борисовичу</w:t>
            </w:r>
            <w:r w:rsidRPr="00A37BB1">
              <w:rPr>
                <w:color w:val="000000"/>
                <w:sz w:val="28"/>
              </w:rPr>
              <w:t>, тел</w:t>
            </w:r>
            <w:r>
              <w:rPr>
                <w:color w:val="000000"/>
                <w:sz w:val="28"/>
              </w:rPr>
              <w:t>ефон +7(495) 252-70-81 (доб. 1199</w:t>
            </w:r>
            <w:r w:rsidRPr="00A37BB1">
              <w:rPr>
                <w:color w:val="000000"/>
                <w:sz w:val="28"/>
              </w:rPr>
              <w:t>).</w:t>
            </w:r>
          </w:p>
        </w:tc>
      </w:tr>
      <w:tr w:rsidR="008C7356" w:rsidRPr="00E66AD6" w14:paraId="1CE37CA2" w14:textId="77777777" w:rsidTr="00D004C2">
        <w:tc>
          <w:tcPr>
            <w:tcW w:w="0" w:type="auto"/>
          </w:tcPr>
          <w:p w14:paraId="3BF18DCB" w14:textId="3E179F61" w:rsidR="008C7356" w:rsidRPr="00E66AD6" w:rsidRDefault="008C7356" w:rsidP="008C7356">
            <w:pPr>
              <w:spacing w:line="300" w:lineRule="exact"/>
              <w:rPr>
                <w:sz w:val="28"/>
                <w:szCs w:val="28"/>
              </w:rPr>
            </w:pPr>
            <w:r w:rsidRPr="00E66AD6">
              <w:rPr>
                <w:sz w:val="28"/>
                <w:szCs w:val="28"/>
              </w:rPr>
              <w:lastRenderedPageBreak/>
              <w:t>1.6</w:t>
            </w:r>
          </w:p>
        </w:tc>
        <w:tc>
          <w:tcPr>
            <w:tcW w:w="3387" w:type="dxa"/>
          </w:tcPr>
          <w:p w14:paraId="3CD9791E" w14:textId="77777777" w:rsidR="008C7356" w:rsidRPr="00E66AD6" w:rsidRDefault="008C7356" w:rsidP="008C7356">
            <w:pPr>
              <w:spacing w:line="300" w:lineRule="exact"/>
              <w:rPr>
                <w:sz w:val="28"/>
                <w:szCs w:val="28"/>
              </w:rPr>
            </w:pPr>
            <w:r w:rsidRPr="00E66AD6">
              <w:rPr>
                <w:sz w:val="28"/>
                <w:szCs w:val="28"/>
              </w:rPr>
              <w:t xml:space="preserve">Приоритет товаров российского происхождения, работ, услуг, выполняемых, оказываемых российскими лицами, по </w:t>
            </w:r>
            <w:r w:rsidRPr="00E66AD6">
              <w:rPr>
                <w:sz w:val="28"/>
                <w:szCs w:val="28"/>
              </w:rPr>
              <w:lastRenderedPageBreak/>
              <w:t>отношению к товарам, происходящим из иностранного государства, работам, услугам, выполняемым, оказываемым иностранными лицами</w:t>
            </w:r>
          </w:p>
        </w:tc>
        <w:tc>
          <w:tcPr>
            <w:tcW w:w="9927" w:type="dxa"/>
          </w:tcPr>
          <w:p w14:paraId="7E083B9A" w14:textId="77777777" w:rsidR="008C7356" w:rsidRPr="00E66AD6" w:rsidRDefault="008973E3" w:rsidP="008973E3">
            <w:pPr>
              <w:spacing w:line="300" w:lineRule="exact"/>
              <w:rPr>
                <w:sz w:val="28"/>
                <w:szCs w:val="28"/>
              </w:rPr>
            </w:pPr>
            <w:r w:rsidRPr="00E66AD6">
              <w:rPr>
                <w:sz w:val="28"/>
                <w:szCs w:val="28"/>
              </w:rPr>
              <w:lastRenderedPageBreak/>
              <w:t>Приоритет не установлен.</w:t>
            </w:r>
          </w:p>
        </w:tc>
      </w:tr>
      <w:tr w:rsidR="008C7356" w:rsidRPr="00E66AD6" w14:paraId="19B5973A" w14:textId="77777777" w:rsidTr="00D004C2">
        <w:tc>
          <w:tcPr>
            <w:tcW w:w="14282" w:type="dxa"/>
            <w:gridSpan w:val="3"/>
          </w:tcPr>
          <w:p w14:paraId="5E3105BA" w14:textId="77777777" w:rsidR="008C7356" w:rsidRPr="00E66AD6" w:rsidRDefault="009C5446" w:rsidP="008973E3">
            <w:pPr>
              <w:numPr>
                <w:ilvl w:val="1"/>
                <w:numId w:val="9"/>
              </w:numPr>
              <w:spacing w:line="300" w:lineRule="exact"/>
              <w:ind w:left="0" w:firstLine="0"/>
              <w:rPr>
                <w:b/>
                <w:sz w:val="28"/>
                <w:szCs w:val="28"/>
              </w:rPr>
            </w:pPr>
            <w:r w:rsidRPr="00E66AD6">
              <w:rPr>
                <w:b/>
                <w:sz w:val="28"/>
                <w:szCs w:val="28"/>
              </w:rPr>
              <w:lastRenderedPageBreak/>
              <w:t>Д</w:t>
            </w:r>
            <w:r w:rsidR="008C7356" w:rsidRPr="00E66AD6">
              <w:rPr>
                <w:b/>
                <w:sz w:val="28"/>
                <w:szCs w:val="28"/>
              </w:rPr>
              <w:t xml:space="preserve">ополнительный этап проведения аукциона </w:t>
            </w:r>
          </w:p>
        </w:tc>
      </w:tr>
      <w:tr w:rsidR="008C7356" w:rsidRPr="00E66AD6" w14:paraId="6F4A6984" w14:textId="77777777" w:rsidTr="00D004C2">
        <w:tc>
          <w:tcPr>
            <w:tcW w:w="0" w:type="auto"/>
          </w:tcPr>
          <w:p w14:paraId="667739B3" w14:textId="77777777" w:rsidR="008C7356" w:rsidRPr="00E66AD6" w:rsidRDefault="008C7356" w:rsidP="008C7356">
            <w:pPr>
              <w:spacing w:line="300" w:lineRule="exact"/>
              <w:rPr>
                <w:sz w:val="28"/>
                <w:szCs w:val="28"/>
              </w:rPr>
            </w:pPr>
            <w:r w:rsidRPr="00E66AD6">
              <w:rPr>
                <w:sz w:val="28"/>
                <w:szCs w:val="28"/>
              </w:rPr>
              <w:t>1.7.1.</w:t>
            </w:r>
          </w:p>
        </w:tc>
        <w:tc>
          <w:tcPr>
            <w:tcW w:w="3387" w:type="dxa"/>
          </w:tcPr>
          <w:p w14:paraId="06ED799F" w14:textId="77777777" w:rsidR="008C7356" w:rsidRPr="00E66AD6" w:rsidRDefault="008C7356" w:rsidP="008C7356">
            <w:pPr>
              <w:spacing w:line="300" w:lineRule="exact"/>
              <w:rPr>
                <w:sz w:val="28"/>
                <w:szCs w:val="28"/>
              </w:rPr>
            </w:pPr>
            <w:r w:rsidRPr="00E66AD6">
              <w:rPr>
                <w:sz w:val="28"/>
                <w:szCs w:val="28"/>
              </w:rPr>
              <w:t>Проведение квалификационного отбора участников Квалификационные требования к участникам закупки</w:t>
            </w:r>
          </w:p>
        </w:tc>
        <w:tc>
          <w:tcPr>
            <w:tcW w:w="9927" w:type="dxa"/>
          </w:tcPr>
          <w:p w14:paraId="5F5F8A53" w14:textId="77777777" w:rsidR="008C7356" w:rsidRPr="00E66AD6" w:rsidRDefault="00207D71" w:rsidP="00D5636C">
            <w:pPr>
              <w:pStyle w:val="a6"/>
              <w:tabs>
                <w:tab w:val="left" w:pos="0"/>
              </w:tabs>
              <w:spacing w:line="300" w:lineRule="exact"/>
              <w:ind w:firstLine="0"/>
              <w:rPr>
                <w:sz w:val="28"/>
                <w:szCs w:val="28"/>
              </w:rPr>
            </w:pPr>
            <w:r w:rsidRPr="00E66AD6">
              <w:rPr>
                <w:sz w:val="28"/>
                <w:szCs w:val="28"/>
              </w:rPr>
              <w:t>Не предусмотрено.</w:t>
            </w:r>
          </w:p>
        </w:tc>
      </w:tr>
      <w:tr w:rsidR="008C7356" w:rsidRPr="00E66AD6" w14:paraId="4FD451C7" w14:textId="77777777" w:rsidTr="00D004C2">
        <w:tc>
          <w:tcPr>
            <w:tcW w:w="0" w:type="auto"/>
          </w:tcPr>
          <w:p w14:paraId="14BEE537" w14:textId="77777777" w:rsidR="008C7356" w:rsidRPr="00E66AD6" w:rsidRDefault="008C7356" w:rsidP="00962DC0">
            <w:pPr>
              <w:spacing w:line="300" w:lineRule="exact"/>
              <w:rPr>
                <w:sz w:val="28"/>
                <w:szCs w:val="28"/>
              </w:rPr>
            </w:pPr>
            <w:r w:rsidRPr="00E66AD6">
              <w:rPr>
                <w:sz w:val="28"/>
                <w:szCs w:val="28"/>
              </w:rPr>
              <w:t>1.</w:t>
            </w:r>
            <w:r w:rsidR="00962DC0" w:rsidRPr="00E66AD6">
              <w:rPr>
                <w:sz w:val="28"/>
                <w:szCs w:val="28"/>
              </w:rPr>
              <w:t>8</w:t>
            </w:r>
          </w:p>
        </w:tc>
        <w:tc>
          <w:tcPr>
            <w:tcW w:w="3387" w:type="dxa"/>
          </w:tcPr>
          <w:p w14:paraId="7A6C36FC" w14:textId="77777777" w:rsidR="008C7356" w:rsidRPr="00E66AD6" w:rsidRDefault="008C7356" w:rsidP="008C7356">
            <w:pPr>
              <w:spacing w:line="300" w:lineRule="exact"/>
              <w:rPr>
                <w:sz w:val="28"/>
                <w:szCs w:val="28"/>
              </w:rPr>
            </w:pPr>
            <w:r w:rsidRPr="00E66AD6">
              <w:rPr>
                <w:sz w:val="28"/>
                <w:szCs w:val="28"/>
              </w:rPr>
              <w:t>Изменение количества предусмотренных договором товаров, объ</w:t>
            </w:r>
            <w:r w:rsidR="007D2425" w:rsidRPr="00E66AD6">
              <w:rPr>
                <w:sz w:val="28"/>
                <w:szCs w:val="28"/>
              </w:rPr>
              <w:t xml:space="preserve">ема работ, услуг при изменении </w:t>
            </w:r>
            <w:r w:rsidRPr="00E66AD6">
              <w:rPr>
                <w:sz w:val="28"/>
                <w:szCs w:val="28"/>
              </w:rPr>
              <w:t>потребности</w:t>
            </w:r>
          </w:p>
        </w:tc>
        <w:tc>
          <w:tcPr>
            <w:tcW w:w="9927" w:type="dxa"/>
          </w:tcPr>
          <w:p w14:paraId="248650BE" w14:textId="64817D56" w:rsidR="008C7356" w:rsidRPr="00E66AD6" w:rsidRDefault="008C7356" w:rsidP="00C74C79">
            <w:pPr>
              <w:pStyle w:val="a3"/>
              <w:spacing w:line="300" w:lineRule="exact"/>
              <w:ind w:left="0"/>
              <w:jc w:val="both"/>
              <w:rPr>
                <w:bCs/>
                <w:i/>
                <w:sz w:val="28"/>
                <w:szCs w:val="28"/>
              </w:rPr>
            </w:pPr>
            <w:r w:rsidRPr="00E66AD6">
              <w:rPr>
                <w:bCs/>
                <w:sz w:val="28"/>
                <w:szCs w:val="28"/>
              </w:rPr>
              <w:t>Изменение количества предусмотренных догово</w:t>
            </w:r>
            <w:r w:rsidR="00490A99" w:rsidRPr="00E66AD6">
              <w:rPr>
                <w:bCs/>
                <w:sz w:val="28"/>
                <w:szCs w:val="28"/>
              </w:rPr>
              <w:t>ром товаров</w:t>
            </w:r>
            <w:r w:rsidRPr="00E66AD6">
              <w:rPr>
                <w:bCs/>
                <w:sz w:val="28"/>
                <w:szCs w:val="28"/>
              </w:rPr>
              <w:t xml:space="preserve"> при изменен</w:t>
            </w:r>
            <w:r w:rsidR="00490A99" w:rsidRPr="00E66AD6">
              <w:rPr>
                <w:bCs/>
                <w:sz w:val="28"/>
                <w:szCs w:val="28"/>
              </w:rPr>
              <w:t>ии потребности в товарах,</w:t>
            </w:r>
            <w:r w:rsidRPr="00E66AD6">
              <w:rPr>
                <w:bCs/>
                <w:sz w:val="28"/>
                <w:szCs w:val="28"/>
              </w:rPr>
              <w:t xml:space="preserve"> н</w:t>
            </w:r>
            <w:r w:rsidR="00490A99" w:rsidRPr="00E66AD6">
              <w:rPr>
                <w:bCs/>
                <w:sz w:val="28"/>
                <w:szCs w:val="28"/>
              </w:rPr>
              <w:t>а поставку</w:t>
            </w:r>
            <w:r w:rsidRPr="00E66AD6">
              <w:rPr>
                <w:bCs/>
                <w:sz w:val="28"/>
                <w:szCs w:val="28"/>
              </w:rPr>
              <w:t xml:space="preserve"> которых заключен договор, допускается в пределах </w:t>
            </w:r>
            <w:r w:rsidR="00490A99" w:rsidRPr="00E66AD6">
              <w:rPr>
                <w:bCs/>
                <w:sz w:val="28"/>
                <w:szCs w:val="28"/>
              </w:rPr>
              <w:t xml:space="preserve">30% (тридцати процентов) </w:t>
            </w:r>
            <w:r w:rsidR="00C74C79" w:rsidRPr="00E1725B">
              <w:rPr>
                <w:bCs/>
                <w:sz w:val="28"/>
                <w:szCs w:val="28"/>
              </w:rPr>
              <w:t>от начальной (максимальной) цены дог</w:t>
            </w:r>
            <w:r w:rsidR="00C74C79">
              <w:rPr>
                <w:bCs/>
                <w:sz w:val="28"/>
                <w:szCs w:val="28"/>
              </w:rPr>
              <w:t>овора (цены лота) без учета НДС.</w:t>
            </w:r>
          </w:p>
        </w:tc>
      </w:tr>
      <w:tr w:rsidR="008C7356" w:rsidRPr="00E66AD6" w14:paraId="5B601FFE" w14:textId="77777777" w:rsidTr="00D004C2">
        <w:tc>
          <w:tcPr>
            <w:tcW w:w="0" w:type="auto"/>
          </w:tcPr>
          <w:p w14:paraId="1F522772" w14:textId="77777777" w:rsidR="008C7356" w:rsidRPr="00E66AD6" w:rsidRDefault="008C7356" w:rsidP="005D408B">
            <w:pPr>
              <w:spacing w:line="300" w:lineRule="exact"/>
              <w:rPr>
                <w:sz w:val="28"/>
                <w:szCs w:val="28"/>
              </w:rPr>
            </w:pPr>
            <w:r w:rsidRPr="00E66AD6">
              <w:rPr>
                <w:sz w:val="28"/>
                <w:szCs w:val="28"/>
              </w:rPr>
              <w:t>1.</w:t>
            </w:r>
            <w:r w:rsidR="005D408B" w:rsidRPr="00E66AD6">
              <w:rPr>
                <w:sz w:val="28"/>
                <w:szCs w:val="28"/>
              </w:rPr>
              <w:t>9</w:t>
            </w:r>
          </w:p>
        </w:tc>
        <w:tc>
          <w:tcPr>
            <w:tcW w:w="3387" w:type="dxa"/>
          </w:tcPr>
          <w:p w14:paraId="2DC00653" w14:textId="77777777" w:rsidR="008C7356" w:rsidRPr="00E66AD6" w:rsidRDefault="008C7356" w:rsidP="008C7356">
            <w:pPr>
              <w:spacing w:line="300" w:lineRule="exact"/>
              <w:rPr>
                <w:sz w:val="28"/>
                <w:szCs w:val="28"/>
              </w:rPr>
            </w:pPr>
            <w:r w:rsidRPr="00E66AD6">
              <w:rPr>
                <w:sz w:val="28"/>
                <w:szCs w:val="28"/>
              </w:rPr>
              <w:t>Выбор победителя</w:t>
            </w:r>
          </w:p>
        </w:tc>
        <w:tc>
          <w:tcPr>
            <w:tcW w:w="9927" w:type="dxa"/>
          </w:tcPr>
          <w:p w14:paraId="3ABF63B0" w14:textId="46772BF4" w:rsidR="008C7356" w:rsidRPr="00E66AD6" w:rsidRDefault="00490A99" w:rsidP="008C7356">
            <w:pPr>
              <w:spacing w:line="300" w:lineRule="exact"/>
              <w:rPr>
                <w:sz w:val="28"/>
                <w:szCs w:val="28"/>
              </w:rPr>
            </w:pPr>
            <w:r w:rsidRPr="00E66AD6">
              <w:rPr>
                <w:sz w:val="28"/>
                <w:szCs w:val="28"/>
              </w:rPr>
              <w:t>П</w:t>
            </w:r>
            <w:r w:rsidR="008C7356" w:rsidRPr="00E66AD6">
              <w:rPr>
                <w:sz w:val="28"/>
                <w:szCs w:val="28"/>
              </w:rPr>
              <w:t>о итогам аукци</w:t>
            </w:r>
            <w:r w:rsidRPr="00E66AD6">
              <w:rPr>
                <w:sz w:val="28"/>
                <w:szCs w:val="28"/>
              </w:rPr>
              <w:t>она определяется один победитель.</w:t>
            </w:r>
            <w:r w:rsidR="008C7356" w:rsidRPr="00E66AD6">
              <w:rPr>
                <w:i/>
                <w:sz w:val="28"/>
                <w:szCs w:val="28"/>
              </w:rPr>
              <w:t xml:space="preserve"> </w:t>
            </w:r>
          </w:p>
        </w:tc>
      </w:tr>
      <w:tr w:rsidR="008C7356" w:rsidRPr="00E66AD6" w14:paraId="451FBF82" w14:textId="77777777" w:rsidTr="00D004C2">
        <w:tc>
          <w:tcPr>
            <w:tcW w:w="0" w:type="auto"/>
          </w:tcPr>
          <w:p w14:paraId="11B830F0" w14:textId="77777777" w:rsidR="008C7356" w:rsidRPr="00E66AD6" w:rsidRDefault="008C7356" w:rsidP="005D408B">
            <w:pPr>
              <w:spacing w:line="300" w:lineRule="exact"/>
              <w:rPr>
                <w:sz w:val="28"/>
                <w:szCs w:val="28"/>
              </w:rPr>
            </w:pPr>
            <w:r w:rsidRPr="00E66AD6">
              <w:rPr>
                <w:sz w:val="28"/>
                <w:szCs w:val="28"/>
              </w:rPr>
              <w:t>1.</w:t>
            </w:r>
            <w:r w:rsidR="005D408B" w:rsidRPr="00E66AD6">
              <w:rPr>
                <w:sz w:val="28"/>
                <w:szCs w:val="28"/>
              </w:rPr>
              <w:t>10</w:t>
            </w:r>
          </w:p>
        </w:tc>
        <w:tc>
          <w:tcPr>
            <w:tcW w:w="3387" w:type="dxa"/>
          </w:tcPr>
          <w:p w14:paraId="623A1C9C" w14:textId="77777777" w:rsidR="008C7356" w:rsidRPr="00E66AD6" w:rsidRDefault="008C7356" w:rsidP="008C7356">
            <w:pPr>
              <w:spacing w:line="300" w:lineRule="exact"/>
              <w:rPr>
                <w:sz w:val="28"/>
                <w:szCs w:val="28"/>
              </w:rPr>
            </w:pPr>
            <w:r w:rsidRPr="00E66AD6">
              <w:rPr>
                <w:sz w:val="28"/>
                <w:szCs w:val="28"/>
              </w:rPr>
              <w:t>Количество договоров и их виды</w:t>
            </w:r>
          </w:p>
        </w:tc>
        <w:tc>
          <w:tcPr>
            <w:tcW w:w="9927" w:type="dxa"/>
          </w:tcPr>
          <w:p w14:paraId="325B5A72" w14:textId="64DE0F66" w:rsidR="008C7356" w:rsidRPr="00E66AD6" w:rsidRDefault="00490A99" w:rsidP="005D408B">
            <w:pPr>
              <w:spacing w:line="300" w:lineRule="exact"/>
              <w:rPr>
                <w:sz w:val="28"/>
                <w:szCs w:val="28"/>
              </w:rPr>
            </w:pPr>
            <w:r w:rsidRPr="00E66AD6">
              <w:rPr>
                <w:sz w:val="28"/>
                <w:szCs w:val="28"/>
              </w:rPr>
              <w:t>По итогам аукциона заключается один договор поставки.</w:t>
            </w:r>
          </w:p>
          <w:p w14:paraId="6A687A11" w14:textId="77777777" w:rsidR="00A62566" w:rsidRPr="00E66AD6" w:rsidRDefault="00A62566" w:rsidP="005D408B">
            <w:pPr>
              <w:spacing w:line="300" w:lineRule="exact"/>
              <w:rPr>
                <w:sz w:val="28"/>
                <w:szCs w:val="28"/>
              </w:rPr>
            </w:pPr>
          </w:p>
        </w:tc>
      </w:tr>
      <w:tr w:rsidR="008C7356" w:rsidRPr="00E66AD6" w14:paraId="4B9A26CF" w14:textId="77777777" w:rsidTr="00D004C2">
        <w:tc>
          <w:tcPr>
            <w:tcW w:w="0" w:type="auto"/>
          </w:tcPr>
          <w:p w14:paraId="6E02B631" w14:textId="77777777" w:rsidR="008C7356" w:rsidRPr="00E66AD6" w:rsidRDefault="008C7356" w:rsidP="005A34D0">
            <w:pPr>
              <w:spacing w:line="300" w:lineRule="exact"/>
              <w:rPr>
                <w:sz w:val="28"/>
                <w:szCs w:val="28"/>
              </w:rPr>
            </w:pPr>
            <w:r w:rsidRPr="00E66AD6">
              <w:rPr>
                <w:sz w:val="28"/>
                <w:szCs w:val="28"/>
              </w:rPr>
              <w:t>1.</w:t>
            </w:r>
            <w:r w:rsidR="005D408B" w:rsidRPr="00E66AD6">
              <w:rPr>
                <w:sz w:val="28"/>
                <w:szCs w:val="28"/>
              </w:rPr>
              <w:t>1</w:t>
            </w:r>
            <w:r w:rsidR="005A34D0" w:rsidRPr="00E66AD6">
              <w:rPr>
                <w:sz w:val="28"/>
                <w:szCs w:val="28"/>
              </w:rPr>
              <w:t>1</w:t>
            </w:r>
          </w:p>
        </w:tc>
        <w:tc>
          <w:tcPr>
            <w:tcW w:w="3387" w:type="dxa"/>
          </w:tcPr>
          <w:p w14:paraId="79145914" w14:textId="77777777" w:rsidR="008C7356" w:rsidRPr="00E66AD6" w:rsidRDefault="008C7356" w:rsidP="008C7356">
            <w:pPr>
              <w:spacing w:line="300" w:lineRule="exact"/>
              <w:rPr>
                <w:sz w:val="28"/>
                <w:szCs w:val="28"/>
              </w:rPr>
            </w:pPr>
            <w:r w:rsidRPr="00E66AD6">
              <w:rPr>
                <w:sz w:val="28"/>
                <w:szCs w:val="28"/>
              </w:rPr>
              <w:t>Особые условия заключения и исполнения договора</w:t>
            </w:r>
          </w:p>
        </w:tc>
        <w:tc>
          <w:tcPr>
            <w:tcW w:w="9927" w:type="dxa"/>
          </w:tcPr>
          <w:p w14:paraId="1CAA4808" w14:textId="5D80B9E2" w:rsidR="00392CF4" w:rsidRPr="00E66AD6" w:rsidRDefault="00174E9E" w:rsidP="00A86842">
            <w:pPr>
              <w:spacing w:line="300" w:lineRule="exact"/>
              <w:jc w:val="both"/>
              <w:rPr>
                <w:sz w:val="28"/>
                <w:szCs w:val="28"/>
              </w:rPr>
            </w:pPr>
            <w:r>
              <w:rPr>
                <w:sz w:val="28"/>
                <w:szCs w:val="28"/>
              </w:rPr>
              <w:t>Не предусмотрены.</w:t>
            </w:r>
          </w:p>
        </w:tc>
      </w:tr>
      <w:tr w:rsidR="005A34D0" w:rsidRPr="00E66AD6" w14:paraId="5EA61E88" w14:textId="77777777" w:rsidTr="00D004C2">
        <w:tc>
          <w:tcPr>
            <w:tcW w:w="0" w:type="auto"/>
          </w:tcPr>
          <w:p w14:paraId="73CFAD1C" w14:textId="77777777" w:rsidR="005A34D0" w:rsidRPr="00E66AD6" w:rsidRDefault="005A34D0" w:rsidP="005D408B">
            <w:pPr>
              <w:spacing w:line="300" w:lineRule="exact"/>
              <w:rPr>
                <w:sz w:val="28"/>
                <w:szCs w:val="28"/>
              </w:rPr>
            </w:pPr>
            <w:r w:rsidRPr="00E66AD6">
              <w:rPr>
                <w:sz w:val="28"/>
                <w:szCs w:val="28"/>
              </w:rPr>
              <w:t>1.12</w:t>
            </w:r>
          </w:p>
        </w:tc>
        <w:tc>
          <w:tcPr>
            <w:tcW w:w="3387" w:type="dxa"/>
          </w:tcPr>
          <w:p w14:paraId="01310A2E" w14:textId="77777777" w:rsidR="005A34D0" w:rsidRPr="00E66AD6" w:rsidRDefault="005A34D0" w:rsidP="008C7356">
            <w:pPr>
              <w:spacing w:line="300" w:lineRule="exact"/>
              <w:rPr>
                <w:sz w:val="28"/>
                <w:szCs w:val="28"/>
              </w:rPr>
            </w:pPr>
            <w:r w:rsidRPr="00E66AD6">
              <w:rPr>
                <w:sz w:val="28"/>
                <w:szCs w:val="28"/>
              </w:rPr>
              <w:t>Приложения</w:t>
            </w:r>
          </w:p>
        </w:tc>
        <w:tc>
          <w:tcPr>
            <w:tcW w:w="9927" w:type="dxa"/>
          </w:tcPr>
          <w:p w14:paraId="516035B1" w14:textId="77777777" w:rsidR="005A34D0" w:rsidRPr="00E66AD6" w:rsidRDefault="005A34D0" w:rsidP="007D2425">
            <w:pPr>
              <w:numPr>
                <w:ilvl w:val="1"/>
                <w:numId w:val="12"/>
              </w:numPr>
              <w:jc w:val="both"/>
              <w:rPr>
                <w:sz w:val="28"/>
                <w:szCs w:val="28"/>
              </w:rPr>
            </w:pPr>
            <w:r w:rsidRPr="00E66AD6">
              <w:rPr>
                <w:sz w:val="28"/>
                <w:szCs w:val="28"/>
              </w:rPr>
              <w:t>Техническое задание</w:t>
            </w:r>
          </w:p>
          <w:p w14:paraId="72F89CDE" w14:textId="77777777" w:rsidR="005A34D0" w:rsidRPr="00E66AD6" w:rsidRDefault="005A34D0" w:rsidP="007D2425">
            <w:pPr>
              <w:numPr>
                <w:ilvl w:val="1"/>
                <w:numId w:val="12"/>
              </w:numPr>
              <w:jc w:val="both"/>
              <w:rPr>
                <w:sz w:val="28"/>
                <w:szCs w:val="28"/>
              </w:rPr>
            </w:pPr>
            <w:r w:rsidRPr="00E66AD6">
              <w:rPr>
                <w:sz w:val="28"/>
                <w:szCs w:val="28"/>
              </w:rPr>
              <w:t>Проект(ы) договора(ов)</w:t>
            </w:r>
          </w:p>
          <w:p w14:paraId="46A6E696" w14:textId="77777777" w:rsidR="005A34D0" w:rsidRPr="00E66AD6" w:rsidRDefault="005A34D0" w:rsidP="007D2425">
            <w:pPr>
              <w:numPr>
                <w:ilvl w:val="1"/>
                <w:numId w:val="12"/>
              </w:numPr>
              <w:jc w:val="both"/>
              <w:rPr>
                <w:i/>
                <w:sz w:val="28"/>
                <w:szCs w:val="28"/>
              </w:rPr>
            </w:pPr>
            <w:r w:rsidRPr="00E66AD6">
              <w:rPr>
                <w:sz w:val="28"/>
                <w:szCs w:val="28"/>
              </w:rPr>
              <w:t xml:space="preserve">Формы документов, предоставляемых в составе заявки участника: </w:t>
            </w:r>
          </w:p>
          <w:p w14:paraId="0BE8DEBD" w14:textId="77777777" w:rsidR="005A34D0" w:rsidRPr="00E66AD6" w:rsidRDefault="005A34D0" w:rsidP="007D2425">
            <w:pPr>
              <w:ind w:left="720" w:firstLine="14"/>
              <w:jc w:val="both"/>
              <w:rPr>
                <w:sz w:val="28"/>
                <w:szCs w:val="28"/>
              </w:rPr>
            </w:pPr>
            <w:r w:rsidRPr="00E66AD6">
              <w:rPr>
                <w:sz w:val="28"/>
                <w:szCs w:val="28"/>
              </w:rPr>
              <w:t>Форма заявки участника</w:t>
            </w:r>
          </w:p>
          <w:p w14:paraId="7FB5AEC1" w14:textId="77777777" w:rsidR="005A34D0" w:rsidRPr="00E66AD6" w:rsidRDefault="005A34D0" w:rsidP="007D2425">
            <w:pPr>
              <w:ind w:left="720" w:firstLine="14"/>
              <w:jc w:val="both"/>
              <w:rPr>
                <w:sz w:val="28"/>
                <w:szCs w:val="28"/>
              </w:rPr>
            </w:pPr>
            <w:r w:rsidRPr="00E66AD6">
              <w:rPr>
                <w:sz w:val="28"/>
                <w:szCs w:val="28"/>
              </w:rPr>
              <w:t>Форма технического предложения участника</w:t>
            </w:r>
          </w:p>
          <w:p w14:paraId="77FE27DB" w14:textId="77777777" w:rsidR="005A34D0" w:rsidRPr="00E66AD6" w:rsidRDefault="005A34D0" w:rsidP="007D2425">
            <w:pPr>
              <w:ind w:left="720" w:firstLine="14"/>
              <w:jc w:val="both"/>
              <w:rPr>
                <w:sz w:val="28"/>
                <w:szCs w:val="28"/>
              </w:rPr>
            </w:pPr>
            <w:r w:rsidRPr="00E66AD6">
              <w:rPr>
                <w:sz w:val="28"/>
                <w:szCs w:val="28"/>
              </w:rPr>
              <w:lastRenderedPageBreak/>
              <w:t>Форма декларации о соответствии участника закупки критериям отнесения к субъектам малого и среднего предпринимательства</w:t>
            </w:r>
          </w:p>
          <w:p w14:paraId="6C4C059A" w14:textId="77777777" w:rsidR="005A34D0" w:rsidRPr="00E66AD6" w:rsidRDefault="005A34D0" w:rsidP="007D2425">
            <w:pPr>
              <w:ind w:left="720" w:firstLine="14"/>
              <w:jc w:val="both"/>
              <w:rPr>
                <w:sz w:val="28"/>
                <w:szCs w:val="28"/>
              </w:rPr>
            </w:pPr>
            <w:r w:rsidRPr="00E66AD6">
              <w:rPr>
                <w:sz w:val="28"/>
                <w:szCs w:val="28"/>
              </w:rPr>
              <w:t>Форма сведений об опыте выполнения работ, оказания услуг, поставки товаров</w:t>
            </w:r>
            <w:r w:rsidR="00A04445" w:rsidRPr="00E66AD6">
              <w:rPr>
                <w:sz w:val="28"/>
                <w:szCs w:val="28"/>
              </w:rPr>
              <w:t xml:space="preserve"> </w:t>
            </w:r>
            <w:r w:rsidR="00A04445" w:rsidRPr="00E66AD6">
              <w:rPr>
                <w:i/>
                <w:sz w:val="28"/>
                <w:szCs w:val="28"/>
              </w:rPr>
              <w:t>(не требуется)</w:t>
            </w:r>
          </w:p>
          <w:p w14:paraId="3B7FC754" w14:textId="77777777" w:rsidR="005A34D0" w:rsidRPr="00E66AD6" w:rsidRDefault="005A34D0" w:rsidP="007D2425">
            <w:pPr>
              <w:ind w:left="720" w:firstLine="14"/>
              <w:jc w:val="both"/>
              <w:rPr>
                <w:sz w:val="28"/>
                <w:szCs w:val="28"/>
              </w:rPr>
            </w:pPr>
            <w:r w:rsidRPr="00E66AD6">
              <w:rPr>
                <w:sz w:val="28"/>
                <w:szCs w:val="28"/>
              </w:rPr>
              <w:t>Форма сведений о квалифицированном персонале участника</w:t>
            </w:r>
            <w:r w:rsidR="007D2425" w:rsidRPr="00E66AD6">
              <w:rPr>
                <w:sz w:val="28"/>
                <w:szCs w:val="28"/>
              </w:rPr>
              <w:t xml:space="preserve"> </w:t>
            </w:r>
            <w:r w:rsidR="007D2425" w:rsidRPr="00E66AD6">
              <w:rPr>
                <w:sz w:val="28"/>
                <w:szCs w:val="28"/>
              </w:rPr>
              <w:br/>
            </w:r>
            <w:r w:rsidR="007D2425" w:rsidRPr="00E66AD6">
              <w:rPr>
                <w:i/>
                <w:sz w:val="28"/>
                <w:szCs w:val="28"/>
              </w:rPr>
              <w:t>(не требуется)</w:t>
            </w:r>
          </w:p>
          <w:p w14:paraId="300EA806" w14:textId="77777777" w:rsidR="005A34D0" w:rsidRPr="00E66AD6" w:rsidRDefault="005A34D0" w:rsidP="007D2425">
            <w:pPr>
              <w:ind w:left="720" w:firstLine="14"/>
              <w:jc w:val="both"/>
              <w:rPr>
                <w:sz w:val="28"/>
                <w:szCs w:val="28"/>
              </w:rPr>
            </w:pPr>
            <w:r w:rsidRPr="00E66AD6">
              <w:rPr>
                <w:sz w:val="28"/>
                <w:szCs w:val="28"/>
              </w:rPr>
              <w:t>Форма сведений о наличии производственных мощностей, ресурсов</w:t>
            </w:r>
            <w:r w:rsidR="007D2425" w:rsidRPr="00E66AD6">
              <w:rPr>
                <w:sz w:val="28"/>
                <w:szCs w:val="28"/>
              </w:rPr>
              <w:t xml:space="preserve"> </w:t>
            </w:r>
            <w:r w:rsidR="007D2425" w:rsidRPr="00E66AD6">
              <w:rPr>
                <w:sz w:val="28"/>
                <w:szCs w:val="28"/>
              </w:rPr>
              <w:br/>
            </w:r>
            <w:r w:rsidR="007D2425" w:rsidRPr="00E66AD6">
              <w:rPr>
                <w:i/>
                <w:sz w:val="28"/>
                <w:szCs w:val="28"/>
              </w:rPr>
              <w:t>(не требуется)</w:t>
            </w:r>
          </w:p>
          <w:p w14:paraId="3D50C519" w14:textId="77777777" w:rsidR="007D2425" w:rsidRPr="00E66AD6" w:rsidRDefault="005A34D0" w:rsidP="00207D71">
            <w:pPr>
              <w:ind w:left="720" w:firstLine="14"/>
              <w:jc w:val="both"/>
              <w:rPr>
                <w:i/>
                <w:sz w:val="28"/>
                <w:szCs w:val="28"/>
              </w:rPr>
            </w:pPr>
            <w:r w:rsidRPr="00E66AD6">
              <w:rPr>
                <w:sz w:val="28"/>
                <w:szCs w:val="28"/>
              </w:rPr>
              <w:t>Форма сведений о наличии технических, сервисных служб</w:t>
            </w:r>
            <w:r w:rsidR="007D2425" w:rsidRPr="00E66AD6">
              <w:rPr>
                <w:sz w:val="28"/>
                <w:szCs w:val="28"/>
              </w:rPr>
              <w:t xml:space="preserve"> </w:t>
            </w:r>
            <w:r w:rsidR="007D2425" w:rsidRPr="00E66AD6">
              <w:rPr>
                <w:i/>
                <w:sz w:val="28"/>
                <w:szCs w:val="28"/>
              </w:rPr>
              <w:t>(не требуется)</w:t>
            </w:r>
          </w:p>
        </w:tc>
      </w:tr>
    </w:tbl>
    <w:p w14:paraId="25EE2811" w14:textId="77777777" w:rsidR="0058722B" w:rsidRPr="00E66AD6" w:rsidRDefault="0058722B">
      <w:pPr>
        <w:spacing w:after="200" w:line="276" w:lineRule="auto"/>
        <w:rPr>
          <w:i/>
        </w:rPr>
      </w:pPr>
      <w:r w:rsidRPr="00E66AD6">
        <w:rPr>
          <w:i/>
        </w:rPr>
        <w:lastRenderedPageBreak/>
        <w:br w:type="page"/>
      </w:r>
    </w:p>
    <w:p w14:paraId="3C83D3CA" w14:textId="77777777" w:rsidR="00FC5668" w:rsidRPr="00E66AD6" w:rsidRDefault="00FC5668" w:rsidP="00A50A20">
      <w:pPr>
        <w:pStyle w:val="2"/>
        <w:suppressAutoHyphens/>
        <w:spacing w:before="0" w:after="0"/>
        <w:jc w:val="center"/>
        <w:rPr>
          <w:rFonts w:ascii="Times New Roman" w:eastAsia="MS Mincho" w:hAnsi="Times New Roman"/>
          <w:i w:val="0"/>
          <w:iCs w:val="0"/>
        </w:rPr>
        <w:sectPr w:rsidR="00FC5668" w:rsidRPr="00E66AD6" w:rsidSect="00FC5668">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E66AD6" w14:paraId="2F66C8D1" w14:textId="77777777" w:rsidTr="005D408B">
        <w:tc>
          <w:tcPr>
            <w:tcW w:w="4785" w:type="dxa"/>
          </w:tcPr>
          <w:p w14:paraId="2860CE64" w14:textId="77777777" w:rsidR="005D408B" w:rsidRPr="00E66AD6" w:rsidRDefault="005D408B" w:rsidP="00A50A20">
            <w:pPr>
              <w:pStyle w:val="2"/>
              <w:suppressAutoHyphens/>
              <w:spacing w:before="0" w:after="0"/>
              <w:jc w:val="center"/>
              <w:rPr>
                <w:rFonts w:ascii="Times New Roman" w:eastAsia="MS Mincho" w:hAnsi="Times New Roman"/>
                <w:i w:val="0"/>
                <w:iCs w:val="0"/>
              </w:rPr>
            </w:pPr>
          </w:p>
        </w:tc>
        <w:tc>
          <w:tcPr>
            <w:tcW w:w="10065" w:type="dxa"/>
          </w:tcPr>
          <w:p w14:paraId="24DA9C49" w14:textId="77777777" w:rsidR="005D408B" w:rsidRPr="00E66AD6" w:rsidRDefault="005D408B" w:rsidP="005D408B">
            <w:pPr>
              <w:pStyle w:val="2"/>
              <w:suppressAutoHyphens/>
              <w:spacing w:before="0" w:after="0"/>
              <w:ind w:left="5280"/>
              <w:rPr>
                <w:rFonts w:ascii="Times New Roman" w:hAnsi="Times New Roman"/>
                <w:b w:val="0"/>
                <w:bCs w:val="0"/>
                <w:i w:val="0"/>
                <w:iCs w:val="0"/>
              </w:rPr>
            </w:pPr>
            <w:r w:rsidRPr="00E66AD6">
              <w:rPr>
                <w:rFonts w:ascii="Times New Roman" w:hAnsi="Times New Roman"/>
                <w:b w:val="0"/>
                <w:bCs w:val="0"/>
                <w:i w:val="0"/>
                <w:iCs w:val="0"/>
              </w:rPr>
              <w:t>Приложение № 1</w:t>
            </w:r>
            <w:r w:rsidR="00FC5668" w:rsidRPr="00E66AD6">
              <w:rPr>
                <w:rFonts w:ascii="Times New Roman" w:hAnsi="Times New Roman"/>
                <w:b w:val="0"/>
                <w:bCs w:val="0"/>
                <w:i w:val="0"/>
                <w:iCs w:val="0"/>
              </w:rPr>
              <w:t>.1</w:t>
            </w:r>
          </w:p>
          <w:p w14:paraId="71AA5AB5" w14:textId="77777777" w:rsidR="005D408B" w:rsidRPr="00E66AD6" w:rsidRDefault="005D408B" w:rsidP="005D408B">
            <w:pPr>
              <w:pStyle w:val="2"/>
              <w:suppressAutoHyphens/>
              <w:spacing w:before="0" w:after="0"/>
              <w:ind w:left="5280"/>
              <w:rPr>
                <w:rFonts w:ascii="Times New Roman" w:eastAsia="MS Mincho" w:hAnsi="Times New Roman"/>
                <w:b w:val="0"/>
                <w:bCs w:val="0"/>
                <w:i w:val="0"/>
                <w:iCs w:val="0"/>
                <w:sz w:val="24"/>
              </w:rPr>
            </w:pPr>
            <w:r w:rsidRPr="00E66AD6">
              <w:rPr>
                <w:rFonts w:ascii="Times New Roman" w:hAnsi="Times New Roman"/>
                <w:b w:val="0"/>
                <w:bCs w:val="0"/>
                <w:i w:val="0"/>
                <w:iCs w:val="0"/>
              </w:rPr>
              <w:t>к аукционной документации</w:t>
            </w:r>
          </w:p>
        </w:tc>
      </w:tr>
    </w:tbl>
    <w:p w14:paraId="1532C588" w14:textId="77777777" w:rsidR="005D408B" w:rsidRPr="00E66AD6" w:rsidRDefault="005D408B" w:rsidP="005D408B"/>
    <w:p w14:paraId="57D0B072" w14:textId="77777777" w:rsidR="005D408B" w:rsidRDefault="005D408B" w:rsidP="005D408B">
      <w:pPr>
        <w:jc w:val="center"/>
        <w:rPr>
          <w:bCs/>
          <w:sz w:val="28"/>
          <w:szCs w:val="28"/>
        </w:rPr>
      </w:pPr>
      <w:r w:rsidRPr="00E66AD6">
        <w:rPr>
          <w:bCs/>
          <w:sz w:val="28"/>
          <w:szCs w:val="28"/>
        </w:rPr>
        <w:t>Техническое задание</w:t>
      </w:r>
    </w:p>
    <w:tbl>
      <w:tblPr>
        <w:tblW w:w="507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3"/>
        <w:gridCol w:w="12"/>
        <w:gridCol w:w="138"/>
        <w:gridCol w:w="1688"/>
        <w:gridCol w:w="1271"/>
        <w:gridCol w:w="1640"/>
        <w:gridCol w:w="2150"/>
        <w:gridCol w:w="1970"/>
        <w:gridCol w:w="2381"/>
      </w:tblGrid>
      <w:tr w:rsidR="000E535F" w:rsidRPr="00AB41DE" w14:paraId="2C1E570D" w14:textId="77777777" w:rsidTr="004866F9">
        <w:trPr>
          <w:trHeight w:val="647"/>
        </w:trPr>
        <w:tc>
          <w:tcPr>
            <w:tcW w:w="5000" w:type="pct"/>
            <w:gridSpan w:val="9"/>
          </w:tcPr>
          <w:p w14:paraId="24856271" w14:textId="77777777" w:rsidR="000E535F" w:rsidRPr="004E4BCC" w:rsidRDefault="000E535F" w:rsidP="004866F9">
            <w:pPr>
              <w:pStyle w:val="a3"/>
              <w:ind w:left="0" w:firstLine="29"/>
              <w:jc w:val="both"/>
              <w:rPr>
                <w:b/>
                <w:sz w:val="28"/>
                <w:szCs w:val="28"/>
              </w:rPr>
            </w:pPr>
            <w:r w:rsidRPr="00E66AD6">
              <w:rPr>
                <w:i/>
              </w:rPr>
              <w:br w:type="page"/>
            </w:r>
            <w:r w:rsidRPr="004E4BCC">
              <w:rPr>
                <w:b/>
                <w:sz w:val="28"/>
                <w:szCs w:val="28"/>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0E535F" w:rsidRPr="00AB41DE" w14:paraId="3F1634EE" w14:textId="77777777" w:rsidTr="004866F9">
        <w:tc>
          <w:tcPr>
            <w:tcW w:w="1298" w:type="pct"/>
            <w:gridSpan w:val="3"/>
            <w:vAlign w:val="center"/>
          </w:tcPr>
          <w:p w14:paraId="22FE6AF0" w14:textId="77777777" w:rsidR="000E535F" w:rsidRPr="00AB41DE" w:rsidRDefault="000E535F" w:rsidP="004866F9">
            <w:pPr>
              <w:jc w:val="center"/>
              <w:rPr>
                <w:b/>
              </w:rPr>
            </w:pPr>
            <w:r>
              <w:rPr>
                <w:b/>
              </w:rPr>
              <w:t>Наименование товара</w:t>
            </w:r>
          </w:p>
        </w:tc>
        <w:tc>
          <w:tcPr>
            <w:tcW w:w="563" w:type="pct"/>
            <w:tcBorders>
              <w:top w:val="single" w:sz="4" w:space="0" w:color="auto"/>
              <w:left w:val="single" w:sz="4" w:space="0" w:color="auto"/>
              <w:bottom w:val="single" w:sz="4" w:space="0" w:color="auto"/>
              <w:right w:val="single" w:sz="4" w:space="0" w:color="auto"/>
            </w:tcBorders>
            <w:vAlign w:val="center"/>
          </w:tcPr>
          <w:p w14:paraId="15592B2B" w14:textId="77777777" w:rsidR="000E535F" w:rsidRPr="00AB41DE" w:rsidRDefault="000E535F" w:rsidP="004866F9">
            <w:pPr>
              <w:jc w:val="center"/>
              <w:rPr>
                <w:b/>
              </w:rPr>
            </w:pPr>
            <w:r w:rsidRPr="00AB41DE">
              <w:rPr>
                <w:b/>
              </w:rPr>
              <w:t xml:space="preserve">Марка </w:t>
            </w:r>
          </w:p>
          <w:p w14:paraId="18D9CA05" w14:textId="77777777" w:rsidR="000E535F" w:rsidRPr="00AB41DE" w:rsidRDefault="000E535F" w:rsidP="004866F9">
            <w:pPr>
              <w:jc w:val="center"/>
              <w:rPr>
                <w:b/>
              </w:rPr>
            </w:pPr>
            <w:r w:rsidRPr="00AB41DE">
              <w:rPr>
                <w:b/>
              </w:rPr>
              <w:t>или эквивалент</w:t>
            </w:r>
          </w:p>
        </w:tc>
        <w:tc>
          <w:tcPr>
            <w:tcW w:w="424" w:type="pct"/>
            <w:vAlign w:val="center"/>
          </w:tcPr>
          <w:p w14:paraId="7627DA89" w14:textId="77777777" w:rsidR="000E535F" w:rsidRPr="00AB41DE" w:rsidRDefault="000E535F" w:rsidP="004866F9">
            <w:pPr>
              <w:jc w:val="center"/>
              <w:rPr>
                <w:b/>
              </w:rPr>
            </w:pPr>
            <w:r w:rsidRPr="00AB41DE">
              <w:rPr>
                <w:b/>
              </w:rPr>
              <w:t>Ед.</w:t>
            </w:r>
            <w:r>
              <w:rPr>
                <w:b/>
              </w:rPr>
              <w:t xml:space="preserve"> </w:t>
            </w:r>
            <w:r w:rsidRPr="00AB41DE">
              <w:rPr>
                <w:b/>
              </w:rPr>
              <w:t>изм.</w:t>
            </w:r>
          </w:p>
        </w:tc>
        <w:tc>
          <w:tcPr>
            <w:tcW w:w="547" w:type="pct"/>
            <w:vAlign w:val="center"/>
          </w:tcPr>
          <w:p w14:paraId="71F7A6DD" w14:textId="77777777" w:rsidR="000E535F" w:rsidRPr="00AB41DE" w:rsidRDefault="000E535F" w:rsidP="004866F9">
            <w:pPr>
              <w:ind w:left="-108"/>
              <w:jc w:val="center"/>
              <w:rPr>
                <w:b/>
              </w:rPr>
            </w:pPr>
            <w:r w:rsidRPr="00AB41DE">
              <w:rPr>
                <w:b/>
              </w:rPr>
              <w:t>Количество (объем)</w:t>
            </w:r>
          </w:p>
        </w:tc>
        <w:tc>
          <w:tcPr>
            <w:tcW w:w="717" w:type="pct"/>
            <w:vAlign w:val="center"/>
          </w:tcPr>
          <w:p w14:paraId="44C9581B" w14:textId="77777777" w:rsidR="000E535F" w:rsidRPr="00AB41DE" w:rsidRDefault="000E535F" w:rsidP="004866F9">
            <w:pPr>
              <w:jc w:val="center"/>
              <w:rPr>
                <w:b/>
              </w:rPr>
            </w:pPr>
            <w:r w:rsidRPr="00AB41DE">
              <w:rPr>
                <w:b/>
              </w:rPr>
              <w:t>Цена за единицу без учета НДС, руб.</w:t>
            </w:r>
          </w:p>
        </w:tc>
        <w:tc>
          <w:tcPr>
            <w:tcW w:w="657" w:type="pct"/>
            <w:vAlign w:val="center"/>
          </w:tcPr>
          <w:p w14:paraId="7B45EC55" w14:textId="77777777" w:rsidR="000E535F" w:rsidRPr="00AB41DE" w:rsidRDefault="000E535F" w:rsidP="004866F9">
            <w:pPr>
              <w:jc w:val="center"/>
              <w:rPr>
                <w:b/>
              </w:rPr>
            </w:pPr>
            <w:r w:rsidRPr="00AB41DE">
              <w:rPr>
                <w:b/>
              </w:rPr>
              <w:t>Всего без учета НДС, руб.</w:t>
            </w:r>
          </w:p>
        </w:tc>
        <w:tc>
          <w:tcPr>
            <w:tcW w:w="794" w:type="pct"/>
            <w:vAlign w:val="center"/>
          </w:tcPr>
          <w:p w14:paraId="448861A1" w14:textId="77777777" w:rsidR="000E535F" w:rsidRPr="00AB41DE" w:rsidRDefault="000E535F" w:rsidP="004866F9">
            <w:pPr>
              <w:jc w:val="center"/>
              <w:rPr>
                <w:b/>
              </w:rPr>
            </w:pPr>
            <w:r w:rsidRPr="00AB41DE">
              <w:rPr>
                <w:b/>
              </w:rPr>
              <w:t>Всего с учетом НДС, руб.</w:t>
            </w:r>
          </w:p>
        </w:tc>
      </w:tr>
      <w:tr w:rsidR="000E535F" w:rsidRPr="00AB41DE" w14:paraId="364C9698" w14:textId="77777777" w:rsidTr="004866F9">
        <w:tc>
          <w:tcPr>
            <w:tcW w:w="1298" w:type="pct"/>
            <w:gridSpan w:val="3"/>
            <w:tcBorders>
              <w:right w:val="single" w:sz="4" w:space="0" w:color="auto"/>
            </w:tcBorders>
            <w:vAlign w:val="center"/>
          </w:tcPr>
          <w:p w14:paraId="51F96753" w14:textId="77777777" w:rsidR="000E535F" w:rsidRPr="00AB41DE" w:rsidRDefault="000E535F" w:rsidP="004866F9">
            <w:pPr>
              <w:ind w:left="-108"/>
              <w:jc w:val="center"/>
            </w:pPr>
            <w:r w:rsidRPr="00AB41DE">
              <w:t xml:space="preserve">Специализированный программно-аппаратный комплекс </w:t>
            </w:r>
          </w:p>
        </w:tc>
        <w:tc>
          <w:tcPr>
            <w:tcW w:w="563" w:type="pct"/>
            <w:tcBorders>
              <w:top w:val="nil"/>
              <w:left w:val="single" w:sz="4" w:space="0" w:color="auto"/>
              <w:bottom w:val="single" w:sz="4" w:space="0" w:color="auto"/>
              <w:right w:val="single" w:sz="4" w:space="0" w:color="auto"/>
            </w:tcBorders>
            <w:vAlign w:val="center"/>
          </w:tcPr>
          <w:p w14:paraId="67FDC553" w14:textId="77777777" w:rsidR="000E535F" w:rsidRPr="00AB41DE" w:rsidRDefault="000E535F" w:rsidP="004866F9">
            <w:pPr>
              <w:jc w:val="center"/>
            </w:pPr>
            <w:r w:rsidRPr="00AB41DE">
              <w:t>ПТК-Т</w:t>
            </w:r>
          </w:p>
        </w:tc>
        <w:tc>
          <w:tcPr>
            <w:tcW w:w="424" w:type="pct"/>
            <w:vAlign w:val="center"/>
          </w:tcPr>
          <w:p w14:paraId="0D87E9C1" w14:textId="77777777" w:rsidR="000E535F" w:rsidRPr="00AB41DE" w:rsidRDefault="000E535F" w:rsidP="004866F9">
            <w:pPr>
              <w:jc w:val="center"/>
            </w:pPr>
            <w:r>
              <w:t>ш</w:t>
            </w:r>
            <w:r w:rsidRPr="00AB41DE">
              <w:t>т.</w:t>
            </w:r>
          </w:p>
        </w:tc>
        <w:tc>
          <w:tcPr>
            <w:tcW w:w="547" w:type="pct"/>
            <w:vAlign w:val="center"/>
          </w:tcPr>
          <w:p w14:paraId="321F5A78" w14:textId="77777777" w:rsidR="000E535F" w:rsidRPr="00AB41DE" w:rsidRDefault="000E535F" w:rsidP="004866F9">
            <w:pPr>
              <w:jc w:val="center"/>
            </w:pPr>
            <w:r>
              <w:t>70</w:t>
            </w:r>
          </w:p>
        </w:tc>
        <w:tc>
          <w:tcPr>
            <w:tcW w:w="717" w:type="pct"/>
            <w:tcBorders>
              <w:bottom w:val="single" w:sz="4" w:space="0" w:color="auto"/>
            </w:tcBorders>
            <w:vAlign w:val="center"/>
          </w:tcPr>
          <w:p w14:paraId="77DE80C3" w14:textId="77777777" w:rsidR="000E535F" w:rsidRPr="00AB41DE" w:rsidRDefault="000E535F" w:rsidP="004866F9">
            <w:pPr>
              <w:jc w:val="center"/>
            </w:pPr>
            <w:r>
              <w:t>117 600,00</w:t>
            </w:r>
          </w:p>
        </w:tc>
        <w:tc>
          <w:tcPr>
            <w:tcW w:w="657" w:type="pct"/>
            <w:tcBorders>
              <w:top w:val="single" w:sz="4" w:space="0" w:color="auto"/>
              <w:bottom w:val="single" w:sz="4" w:space="0" w:color="auto"/>
              <w:right w:val="single" w:sz="4" w:space="0" w:color="auto"/>
            </w:tcBorders>
            <w:shd w:val="clear" w:color="auto" w:fill="auto"/>
            <w:vAlign w:val="center"/>
          </w:tcPr>
          <w:p w14:paraId="2DFEAA82" w14:textId="77777777" w:rsidR="000E535F" w:rsidRPr="00AB41DE" w:rsidRDefault="000E535F" w:rsidP="004866F9">
            <w:pPr>
              <w:jc w:val="center"/>
            </w:pPr>
            <w:r>
              <w:t>8 232 000,00</w:t>
            </w:r>
          </w:p>
        </w:tc>
        <w:tc>
          <w:tcPr>
            <w:tcW w:w="794" w:type="pct"/>
            <w:tcBorders>
              <w:top w:val="single" w:sz="4" w:space="0" w:color="auto"/>
              <w:left w:val="nil"/>
              <w:bottom w:val="single" w:sz="4" w:space="0" w:color="auto"/>
              <w:right w:val="single" w:sz="4" w:space="0" w:color="auto"/>
            </w:tcBorders>
            <w:shd w:val="clear" w:color="auto" w:fill="auto"/>
            <w:vAlign w:val="center"/>
          </w:tcPr>
          <w:p w14:paraId="1DE005D6" w14:textId="77777777" w:rsidR="000E535F" w:rsidRPr="00AB41DE" w:rsidRDefault="000E535F" w:rsidP="004866F9">
            <w:pPr>
              <w:jc w:val="center"/>
            </w:pPr>
            <w:r>
              <w:t>9 878 400,00</w:t>
            </w:r>
          </w:p>
        </w:tc>
      </w:tr>
      <w:tr w:rsidR="000E535F" w:rsidRPr="00AB41DE" w14:paraId="45DAF47D" w14:textId="77777777" w:rsidTr="004866F9">
        <w:trPr>
          <w:trHeight w:val="70"/>
        </w:trPr>
        <w:tc>
          <w:tcPr>
            <w:tcW w:w="2285" w:type="pct"/>
            <w:gridSpan w:val="5"/>
          </w:tcPr>
          <w:p w14:paraId="333A135F" w14:textId="77777777" w:rsidR="000E535F" w:rsidRPr="00AB41DE" w:rsidRDefault="000E535F" w:rsidP="004866F9">
            <w:pPr>
              <w:ind w:left="-108"/>
              <w:jc w:val="both"/>
              <w:rPr>
                <w:b/>
              </w:rPr>
            </w:pPr>
            <w:r w:rsidRPr="0073524D">
              <w:rPr>
                <w:b/>
              </w:rPr>
              <w:t>ИТОГО начальная (максимальная) цена договора, руб</w:t>
            </w:r>
            <w:r>
              <w:rPr>
                <w:b/>
              </w:rPr>
              <w:t>.</w:t>
            </w:r>
          </w:p>
        </w:tc>
        <w:tc>
          <w:tcPr>
            <w:tcW w:w="547" w:type="pct"/>
            <w:vAlign w:val="center"/>
          </w:tcPr>
          <w:p w14:paraId="5605E84B" w14:textId="77777777" w:rsidR="000E535F" w:rsidRPr="00762479" w:rsidRDefault="000E535F" w:rsidP="004866F9">
            <w:pPr>
              <w:jc w:val="center"/>
              <w:rPr>
                <w:b/>
              </w:rPr>
            </w:pPr>
            <w:r>
              <w:rPr>
                <w:b/>
              </w:rPr>
              <w:t>70</w:t>
            </w:r>
          </w:p>
        </w:tc>
        <w:tc>
          <w:tcPr>
            <w:tcW w:w="717" w:type="pct"/>
            <w:vAlign w:val="center"/>
          </w:tcPr>
          <w:p w14:paraId="3BAD7BB5" w14:textId="77777777" w:rsidR="000E535F" w:rsidRPr="00AB41DE" w:rsidRDefault="000E535F" w:rsidP="004866F9">
            <w:pPr>
              <w:jc w:val="center"/>
            </w:pPr>
          </w:p>
        </w:tc>
        <w:tc>
          <w:tcPr>
            <w:tcW w:w="657" w:type="pct"/>
            <w:tcBorders>
              <w:top w:val="single" w:sz="4" w:space="0" w:color="auto"/>
              <w:bottom w:val="single" w:sz="4" w:space="0" w:color="auto"/>
              <w:right w:val="single" w:sz="4" w:space="0" w:color="auto"/>
            </w:tcBorders>
            <w:shd w:val="clear" w:color="auto" w:fill="auto"/>
            <w:vAlign w:val="center"/>
          </w:tcPr>
          <w:p w14:paraId="096FAF44" w14:textId="77777777" w:rsidR="000E535F" w:rsidRPr="00CD2956" w:rsidRDefault="000E535F" w:rsidP="004866F9">
            <w:pPr>
              <w:jc w:val="center"/>
              <w:rPr>
                <w:b/>
              </w:rPr>
            </w:pPr>
            <w:r w:rsidRPr="00CD2956">
              <w:rPr>
                <w:b/>
              </w:rPr>
              <w:t>8 232 000,00</w:t>
            </w:r>
          </w:p>
        </w:tc>
        <w:tc>
          <w:tcPr>
            <w:tcW w:w="794" w:type="pct"/>
            <w:tcBorders>
              <w:top w:val="single" w:sz="4" w:space="0" w:color="auto"/>
              <w:left w:val="nil"/>
              <w:bottom w:val="single" w:sz="4" w:space="0" w:color="auto"/>
              <w:right w:val="single" w:sz="4" w:space="0" w:color="auto"/>
            </w:tcBorders>
            <w:shd w:val="clear" w:color="auto" w:fill="auto"/>
            <w:vAlign w:val="center"/>
          </w:tcPr>
          <w:p w14:paraId="1CA37562" w14:textId="77777777" w:rsidR="000E535F" w:rsidRPr="00CD2956" w:rsidRDefault="000E535F" w:rsidP="004866F9">
            <w:pPr>
              <w:jc w:val="center"/>
              <w:rPr>
                <w:b/>
              </w:rPr>
            </w:pPr>
            <w:r w:rsidRPr="00CD2956">
              <w:rPr>
                <w:b/>
              </w:rPr>
              <w:t>9 878 400,00</w:t>
            </w:r>
          </w:p>
        </w:tc>
      </w:tr>
      <w:tr w:rsidR="000E535F" w:rsidRPr="00AB41DE" w14:paraId="51E4CCD6" w14:textId="77777777" w:rsidTr="004866F9">
        <w:tc>
          <w:tcPr>
            <w:tcW w:w="1252" w:type="pct"/>
            <w:gridSpan w:val="2"/>
          </w:tcPr>
          <w:p w14:paraId="7BE2289D" w14:textId="77777777" w:rsidR="000E535F" w:rsidRPr="00AB41DE" w:rsidRDefault="000E535F" w:rsidP="004866F9">
            <w:pPr>
              <w:ind w:left="-108"/>
              <w:jc w:val="both"/>
              <w:rPr>
                <w:b/>
              </w:rPr>
            </w:pPr>
            <w:r w:rsidRPr="00AB41DE">
              <w:rPr>
                <w:b/>
                <w:bCs/>
              </w:rPr>
              <w:t xml:space="preserve">Порядок формирования начальной (максимальной) цены договора (цена лота) </w:t>
            </w:r>
          </w:p>
          <w:p w14:paraId="2E3CFAA2" w14:textId="77777777" w:rsidR="000E535F" w:rsidRPr="00AB41DE" w:rsidRDefault="000E535F" w:rsidP="004866F9">
            <w:pPr>
              <w:ind w:left="-108"/>
              <w:jc w:val="both"/>
              <w:rPr>
                <w:b/>
              </w:rPr>
            </w:pPr>
          </w:p>
        </w:tc>
        <w:tc>
          <w:tcPr>
            <w:tcW w:w="3748" w:type="pct"/>
            <w:gridSpan w:val="7"/>
          </w:tcPr>
          <w:p w14:paraId="7467EC65" w14:textId="77777777" w:rsidR="000E535F" w:rsidRPr="00AB41DE" w:rsidRDefault="000E535F" w:rsidP="004866F9">
            <w:pPr>
              <w:jc w:val="both"/>
              <w:rPr>
                <w:bCs/>
              </w:rPr>
            </w:pPr>
            <w:r w:rsidRPr="00C96C22">
              <w:rPr>
                <w:bCs/>
              </w:rPr>
              <w:t>Начальная (максимальная) це</w:t>
            </w:r>
            <w:r>
              <w:rPr>
                <w:bCs/>
              </w:rPr>
              <w:t>на договора включает стоимость т</w:t>
            </w:r>
            <w:r w:rsidRPr="00C96C22">
              <w:rPr>
                <w:bCs/>
              </w:rPr>
              <w:t xml:space="preserve">овара с учетом всех налогов, стоимость доставки </w:t>
            </w:r>
            <w:r>
              <w:rPr>
                <w:bCs/>
              </w:rPr>
              <w:t>т</w:t>
            </w:r>
            <w:r w:rsidRPr="00C96C22">
              <w:rPr>
                <w:bCs/>
              </w:rPr>
              <w:t>овара железнодорожной станции назначения (</w:t>
            </w:r>
            <w:r>
              <w:rPr>
                <w:bCs/>
              </w:rPr>
              <w:t>грузополучателя) или до склада г</w:t>
            </w:r>
            <w:r w:rsidRPr="00C96C22">
              <w:rPr>
                <w:bCs/>
              </w:rPr>
              <w:t>рузополучателя, сто</w:t>
            </w:r>
            <w:r>
              <w:rPr>
                <w:bCs/>
              </w:rPr>
              <w:t>имость погрузочно-разгрузочных р</w:t>
            </w:r>
            <w:r w:rsidRPr="00C96C22">
              <w:rPr>
                <w:bCs/>
              </w:rPr>
              <w:t xml:space="preserve">абот при отправлении </w:t>
            </w:r>
            <w:r>
              <w:rPr>
                <w:bCs/>
              </w:rPr>
              <w:t>т</w:t>
            </w:r>
            <w:r w:rsidRPr="00C96C22">
              <w:rPr>
                <w:bCs/>
              </w:rPr>
              <w:t xml:space="preserve">овара, запорных устройств, защитной упаковки, необоротной тары, транспортно-экспедиционного облуживания и прочие </w:t>
            </w:r>
            <w:r>
              <w:rPr>
                <w:bCs/>
              </w:rPr>
              <w:t>расходы, связанные с доставкой товара в адрес г</w:t>
            </w:r>
            <w:r w:rsidRPr="00C96C22">
              <w:rPr>
                <w:bCs/>
              </w:rPr>
              <w:t>рузополучателя, а также стоимость пусконаладочных работ, включая ввод товара в эксплуатацию, стоимость инструктажа персонала грузополучателя о поряд</w:t>
            </w:r>
            <w:r>
              <w:rPr>
                <w:bCs/>
              </w:rPr>
              <w:t>ке эксплуатации и обслуживания т</w:t>
            </w:r>
            <w:r w:rsidRPr="00C96C22">
              <w:rPr>
                <w:bCs/>
              </w:rPr>
              <w:t>овара.</w:t>
            </w:r>
          </w:p>
        </w:tc>
      </w:tr>
      <w:tr w:rsidR="000E535F" w:rsidRPr="00AB41DE" w14:paraId="723CD0FC" w14:textId="77777777" w:rsidTr="004866F9">
        <w:tc>
          <w:tcPr>
            <w:tcW w:w="1252" w:type="pct"/>
            <w:gridSpan w:val="2"/>
          </w:tcPr>
          <w:p w14:paraId="5193082E" w14:textId="77777777" w:rsidR="000E535F" w:rsidRPr="00AB41DE" w:rsidRDefault="000E535F" w:rsidP="004866F9">
            <w:pPr>
              <w:ind w:left="-108"/>
              <w:jc w:val="both"/>
              <w:rPr>
                <w:b/>
                <w:bCs/>
              </w:rPr>
            </w:pPr>
            <w:r w:rsidRPr="00AB41DE">
              <w:rPr>
                <w:b/>
                <w:bCs/>
              </w:rPr>
              <w:t>Применяемая при расчете начальной (максимальной) цены ставка НДС</w:t>
            </w:r>
          </w:p>
        </w:tc>
        <w:tc>
          <w:tcPr>
            <w:tcW w:w="3748" w:type="pct"/>
            <w:gridSpan w:val="7"/>
          </w:tcPr>
          <w:p w14:paraId="10ADAFC5" w14:textId="77777777" w:rsidR="000E535F" w:rsidRPr="00AB41DE" w:rsidRDefault="000E535F" w:rsidP="004866F9">
            <w:pPr>
              <w:jc w:val="both"/>
              <w:rPr>
                <w:bCs/>
              </w:rPr>
            </w:pPr>
            <w:r w:rsidRPr="00AB41DE">
              <w:rPr>
                <w:bCs/>
              </w:rPr>
              <w:t>20%</w:t>
            </w:r>
          </w:p>
        </w:tc>
      </w:tr>
      <w:tr w:rsidR="000E535F" w:rsidRPr="00AB41DE" w14:paraId="4B912D4B" w14:textId="77777777" w:rsidTr="004866F9">
        <w:tc>
          <w:tcPr>
            <w:tcW w:w="5000" w:type="pct"/>
            <w:gridSpan w:val="9"/>
          </w:tcPr>
          <w:p w14:paraId="222A4B22" w14:textId="77777777" w:rsidR="000E535F" w:rsidRPr="00AB41DE" w:rsidRDefault="000E535F" w:rsidP="004866F9">
            <w:pPr>
              <w:tabs>
                <w:tab w:val="left" w:pos="14321"/>
              </w:tabs>
              <w:jc w:val="both"/>
              <w:rPr>
                <w:b/>
                <w:bCs/>
                <w:i/>
              </w:rPr>
            </w:pPr>
            <w:r w:rsidRPr="00AB41DE">
              <w:rPr>
                <w:b/>
              </w:rPr>
              <w:t>2. Требования к товарам, работам, услугам</w:t>
            </w:r>
            <w:r>
              <w:rPr>
                <w:b/>
              </w:rPr>
              <w:tab/>
            </w:r>
          </w:p>
        </w:tc>
      </w:tr>
      <w:tr w:rsidR="000E535F" w:rsidRPr="00AB41DE" w14:paraId="0D58356D" w14:textId="77777777" w:rsidTr="004866F9">
        <w:tc>
          <w:tcPr>
            <w:tcW w:w="1248" w:type="pct"/>
          </w:tcPr>
          <w:p w14:paraId="1B837D33" w14:textId="77777777" w:rsidR="000E535F" w:rsidRPr="00AB41DE" w:rsidRDefault="000E535F" w:rsidP="004866F9">
            <w:pPr>
              <w:jc w:val="both"/>
            </w:pPr>
            <w:r>
              <w:rPr>
                <w:bCs/>
              </w:rPr>
              <w:t>2.1. </w:t>
            </w:r>
            <w:r w:rsidRPr="00AB41DE">
              <w:rPr>
                <w:bCs/>
              </w:rPr>
              <w:t>Нормативные документы, согласно которым установлены требования</w:t>
            </w:r>
          </w:p>
        </w:tc>
        <w:tc>
          <w:tcPr>
            <w:tcW w:w="3752" w:type="pct"/>
            <w:gridSpan w:val="8"/>
          </w:tcPr>
          <w:p w14:paraId="1E66D709" w14:textId="77777777" w:rsidR="000E535F" w:rsidRPr="00AB41DE" w:rsidRDefault="000E535F" w:rsidP="004866F9">
            <w:pPr>
              <w:jc w:val="both"/>
              <w:rPr>
                <w:bCs/>
              </w:rPr>
            </w:pPr>
            <w:r w:rsidRPr="00AB41DE">
              <w:rPr>
                <w:bCs/>
              </w:rPr>
              <w:t xml:space="preserve">- Федеральный закон РФ от 22.05.2003г. № 54-ФЗ </w:t>
            </w:r>
            <w:r>
              <w:rPr>
                <w:bCs/>
              </w:rPr>
              <w:t>«</w:t>
            </w:r>
            <w:r w:rsidRPr="00AB41DE">
              <w:rPr>
                <w:bCs/>
              </w:rPr>
              <w:t>О применении контрольно-кассовой техники при осуществлении наличных денежных расчётов и (или) расчётов с использованием платёжных карт</w:t>
            </w:r>
            <w:r>
              <w:rPr>
                <w:bCs/>
              </w:rPr>
              <w:t>».</w:t>
            </w:r>
          </w:p>
          <w:p w14:paraId="6A542F03" w14:textId="77777777" w:rsidR="000E535F" w:rsidRPr="00AB41DE" w:rsidRDefault="000E535F" w:rsidP="004866F9">
            <w:pPr>
              <w:jc w:val="both"/>
              <w:rPr>
                <w:bCs/>
              </w:rPr>
            </w:pPr>
            <w:r w:rsidRPr="00AB41DE">
              <w:rPr>
                <w:bCs/>
              </w:rPr>
              <w:t xml:space="preserve">- Федеральный закон РФ от 03.07.2016г. № 290-ФЗ </w:t>
            </w:r>
            <w:r>
              <w:rPr>
                <w:bCs/>
              </w:rPr>
              <w:t>«</w:t>
            </w:r>
            <w:r w:rsidRPr="00AB41DE">
              <w:rPr>
                <w:bCs/>
              </w:rPr>
              <w:t xml:space="preserve">О внесении изменений в Федеральный закон </w:t>
            </w:r>
            <w:r>
              <w:rPr>
                <w:bCs/>
              </w:rPr>
              <w:t>«</w:t>
            </w:r>
            <w:r w:rsidRPr="00AB41DE">
              <w:rPr>
                <w:bCs/>
              </w:rPr>
              <w:t>О применении контрольно-кассовой техники при осуществлении наличных денежных расчетов и (или) расчетов с использованием платежных карт</w:t>
            </w:r>
            <w:r>
              <w:rPr>
                <w:bCs/>
              </w:rPr>
              <w:t>»</w:t>
            </w:r>
            <w:r w:rsidRPr="00AB41DE">
              <w:rPr>
                <w:bCs/>
              </w:rPr>
              <w:t xml:space="preserve"> и отдельные законодательные акты Российской Федерации</w:t>
            </w:r>
            <w:r>
              <w:rPr>
                <w:bCs/>
              </w:rPr>
              <w:t>».</w:t>
            </w:r>
          </w:p>
          <w:p w14:paraId="3A9C6F84" w14:textId="77777777" w:rsidR="000E535F" w:rsidRDefault="000E535F" w:rsidP="004866F9">
            <w:pPr>
              <w:jc w:val="both"/>
              <w:rPr>
                <w:bCs/>
              </w:rPr>
            </w:pPr>
            <w:r>
              <w:rPr>
                <w:bCs/>
              </w:rPr>
              <w:t>- ГОСТ </w:t>
            </w:r>
            <w:r w:rsidRPr="00AB41DE">
              <w:rPr>
                <w:bCs/>
              </w:rPr>
              <w:t>Р</w:t>
            </w:r>
            <w:r>
              <w:rPr>
                <w:bCs/>
              </w:rPr>
              <w:t> </w:t>
            </w:r>
            <w:r w:rsidRPr="00AB41DE">
              <w:rPr>
                <w:bCs/>
              </w:rPr>
              <w:t xml:space="preserve">53940-2010 </w:t>
            </w:r>
            <w:r>
              <w:rPr>
                <w:bCs/>
              </w:rPr>
              <w:t>«</w:t>
            </w:r>
            <w:r w:rsidRPr="00AB41DE">
              <w:rPr>
                <w:bCs/>
              </w:rPr>
              <w:t>Контрольно-кассовая техника. Общие требования к продукции и порядку ее применения</w:t>
            </w:r>
            <w:r>
              <w:rPr>
                <w:bCs/>
              </w:rPr>
              <w:t>»</w:t>
            </w:r>
            <w:r w:rsidRPr="00AB41DE">
              <w:rPr>
                <w:bCs/>
              </w:rPr>
              <w:t>.</w:t>
            </w:r>
          </w:p>
          <w:p w14:paraId="1E6EE43C" w14:textId="77777777" w:rsidR="000E535F" w:rsidRPr="0016263F" w:rsidRDefault="000E535F" w:rsidP="004866F9">
            <w:pPr>
              <w:jc w:val="both"/>
              <w:rPr>
                <w:bCs/>
              </w:rPr>
            </w:pPr>
            <w:r w:rsidRPr="0016263F">
              <w:rPr>
                <w:bCs/>
              </w:rPr>
              <w:t xml:space="preserve">- Технический регламент Таможенного союза </w:t>
            </w:r>
            <w:r>
              <w:rPr>
                <w:bCs/>
              </w:rPr>
              <w:t>«</w:t>
            </w:r>
            <w:r w:rsidRPr="0016263F">
              <w:rPr>
                <w:bCs/>
              </w:rPr>
              <w:t>О безопасности машин и</w:t>
            </w:r>
            <w:r>
              <w:rPr>
                <w:bCs/>
              </w:rPr>
              <w:t xml:space="preserve"> оборудования» (ТР ТС 010/2011).</w:t>
            </w:r>
          </w:p>
          <w:p w14:paraId="1F369E00" w14:textId="77777777" w:rsidR="000E535F" w:rsidRPr="00AB41DE" w:rsidRDefault="000E535F" w:rsidP="004866F9">
            <w:pPr>
              <w:jc w:val="both"/>
              <w:rPr>
                <w:bCs/>
              </w:rPr>
            </w:pPr>
            <w:r w:rsidRPr="0016263F">
              <w:rPr>
                <w:bCs/>
              </w:rPr>
              <w:t xml:space="preserve">- Письмо Минфина России от 30 августа 1993 г. №104 </w:t>
            </w:r>
            <w:r>
              <w:rPr>
                <w:bCs/>
              </w:rPr>
              <w:t>«</w:t>
            </w:r>
            <w:r w:rsidRPr="0016263F">
              <w:rPr>
                <w:bCs/>
              </w:rPr>
              <w:t>Типовые правила эксплуатации контрольно-кассовых машин при осуществлении денежных расчетов с населением</w:t>
            </w:r>
            <w:r>
              <w:rPr>
                <w:bCs/>
              </w:rPr>
              <w:t>».</w:t>
            </w:r>
          </w:p>
        </w:tc>
      </w:tr>
      <w:tr w:rsidR="000E535F" w:rsidRPr="00AB41DE" w14:paraId="58A73F43" w14:textId="77777777" w:rsidTr="004866F9">
        <w:tc>
          <w:tcPr>
            <w:tcW w:w="1248" w:type="pct"/>
          </w:tcPr>
          <w:p w14:paraId="0C065EC2" w14:textId="77777777" w:rsidR="000E535F" w:rsidRPr="00AB41DE" w:rsidRDefault="000E535F" w:rsidP="004866F9">
            <w:pPr>
              <w:jc w:val="both"/>
              <w:rPr>
                <w:i/>
              </w:rPr>
            </w:pPr>
            <w:r>
              <w:rPr>
                <w:bCs/>
              </w:rPr>
              <w:lastRenderedPageBreak/>
              <w:t>2.2. </w:t>
            </w:r>
            <w:r w:rsidRPr="00AB41DE">
              <w:rPr>
                <w:bCs/>
              </w:rPr>
              <w:t>Технические и функциональные характеристики товара, работы, услуги</w:t>
            </w:r>
          </w:p>
        </w:tc>
        <w:tc>
          <w:tcPr>
            <w:tcW w:w="3752" w:type="pct"/>
            <w:gridSpan w:val="8"/>
          </w:tcPr>
          <w:tbl>
            <w:tblPr>
              <w:tblW w:w="109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7108"/>
            </w:tblGrid>
            <w:tr w:rsidR="000E535F" w:rsidRPr="00C96C22" w14:paraId="7C1AFE02" w14:textId="77777777" w:rsidTr="004866F9">
              <w:tc>
                <w:tcPr>
                  <w:tcW w:w="10964" w:type="dxa"/>
                  <w:gridSpan w:val="2"/>
                  <w:tcBorders>
                    <w:top w:val="nil"/>
                    <w:left w:val="nil"/>
                    <w:right w:val="nil"/>
                  </w:tcBorders>
                  <w:shd w:val="clear" w:color="auto" w:fill="auto"/>
                  <w:vAlign w:val="center"/>
                </w:tcPr>
                <w:p w14:paraId="6B6DE8E1" w14:textId="77777777" w:rsidR="000E535F" w:rsidRDefault="000E535F" w:rsidP="004866F9">
                  <w:pPr>
                    <w:jc w:val="both"/>
                  </w:pPr>
                  <w:r w:rsidRPr="00C96C22">
                    <w:t xml:space="preserve">Специализированный программно-аппаратный комплекс </w:t>
                  </w:r>
                  <w:r>
                    <w:t>«</w:t>
                  </w:r>
                  <w:r w:rsidRPr="00045E26">
                    <w:t>ПТК-Т</w:t>
                  </w:r>
                  <w:r>
                    <w:t>»</w:t>
                  </w:r>
                  <w:r w:rsidRPr="00045E26">
                    <w:t xml:space="preserve"> (далее – ККТ) предназначен</w:t>
                  </w:r>
                  <w:r w:rsidRPr="00C96C22">
                    <w:t xml:space="preserve"> для оформления и валидации проездных документов на поезда пригородного назначения на станциях и в электропоездах.</w:t>
                  </w:r>
                </w:p>
                <w:p w14:paraId="728BE69D" w14:textId="77777777" w:rsidR="000E535F" w:rsidRPr="00C96C22" w:rsidRDefault="000E535F" w:rsidP="004866F9">
                  <w:pPr>
                    <w:jc w:val="both"/>
                  </w:pPr>
                  <w:r>
                    <w:t>ККТ должна</w:t>
                  </w:r>
                  <w:r w:rsidRPr="00C30AB2">
                    <w:t xml:space="preserve"> удовлетворять требованиям, предъявляемым законодательством Российской Федерации к контрольно-кассовой </w:t>
                  </w:r>
                  <w:r>
                    <w:t>технике для сферы услуг, и долж</w:t>
                  </w:r>
                  <w:r w:rsidRPr="00C30AB2">
                    <w:t>н</w:t>
                  </w:r>
                  <w:r>
                    <w:t>а</w:t>
                  </w:r>
                  <w:r w:rsidRPr="00C30AB2">
                    <w:t xml:space="preserve"> быть включен</w:t>
                  </w:r>
                  <w:r>
                    <w:t>а</w:t>
                  </w:r>
                  <w:r w:rsidRPr="00C30AB2">
                    <w:t xml:space="preserve"> в Государственный реестр контрольн</w:t>
                  </w:r>
                  <w:r>
                    <w:t>о-кассовой техники в качестве фискального регистратора</w:t>
                  </w:r>
                  <w:r w:rsidRPr="00C30AB2">
                    <w:t xml:space="preserve"> для осуществления денежных расчетов с населением пригодный для использования на транспорте, в т.ч. железнодорожном, с распечаткой и выдачей кассового чека (билета) на кассовой ленте шириной от 40 до 58 мм.</w:t>
                  </w:r>
                </w:p>
              </w:tc>
            </w:tr>
            <w:tr w:rsidR="000E535F" w:rsidRPr="00AB41DE" w14:paraId="4607E89C" w14:textId="77777777" w:rsidTr="004866F9">
              <w:tc>
                <w:tcPr>
                  <w:tcW w:w="10964" w:type="dxa"/>
                  <w:gridSpan w:val="2"/>
                  <w:shd w:val="clear" w:color="auto" w:fill="auto"/>
                  <w:vAlign w:val="center"/>
                </w:tcPr>
                <w:p w14:paraId="328F7F00" w14:textId="77777777" w:rsidR="000E535F" w:rsidRPr="00AB41DE" w:rsidRDefault="000E535F" w:rsidP="004866F9">
                  <w:pPr>
                    <w:jc w:val="center"/>
                    <w:rPr>
                      <w:b/>
                      <w:bCs/>
                    </w:rPr>
                  </w:pPr>
                  <w:r w:rsidRPr="00865C76">
                    <w:rPr>
                      <w:b/>
                      <w:bCs/>
                    </w:rPr>
                    <w:t>Технические и функциональные характеристики ККТ</w:t>
                  </w:r>
                </w:p>
              </w:tc>
            </w:tr>
            <w:tr w:rsidR="000E535F" w:rsidRPr="00AB41DE" w14:paraId="40EA1E34" w14:textId="77777777" w:rsidTr="004866F9">
              <w:tc>
                <w:tcPr>
                  <w:tcW w:w="10964" w:type="dxa"/>
                  <w:gridSpan w:val="2"/>
                  <w:shd w:val="clear" w:color="auto" w:fill="auto"/>
                  <w:vAlign w:val="center"/>
                </w:tcPr>
                <w:p w14:paraId="387378B2" w14:textId="77777777" w:rsidR="000E535F" w:rsidRPr="00AB41DE" w:rsidRDefault="000E535F" w:rsidP="004866F9">
                  <w:pPr>
                    <w:jc w:val="both"/>
                    <w:rPr>
                      <w:b/>
                      <w:bCs/>
                    </w:rPr>
                  </w:pPr>
                  <w:r w:rsidRPr="00865C76">
                    <w:rPr>
                      <w:b/>
                      <w:bCs/>
                    </w:rPr>
                    <w:t>Системная конфигурация</w:t>
                  </w:r>
                </w:p>
              </w:tc>
            </w:tr>
            <w:tr w:rsidR="000E535F" w:rsidRPr="00AB41DE" w14:paraId="25B65B63" w14:textId="77777777" w:rsidTr="004866F9">
              <w:tc>
                <w:tcPr>
                  <w:tcW w:w="3856" w:type="dxa"/>
                  <w:shd w:val="clear" w:color="auto" w:fill="auto"/>
                  <w:vAlign w:val="center"/>
                </w:tcPr>
                <w:p w14:paraId="70958D0D" w14:textId="77777777" w:rsidR="000E535F" w:rsidRPr="00AB41DE" w:rsidRDefault="000E535F" w:rsidP="004866F9">
                  <w:pPr>
                    <w:jc w:val="both"/>
                  </w:pPr>
                  <w:r w:rsidRPr="00AB41DE">
                    <w:t>CPU</w:t>
                  </w:r>
                </w:p>
              </w:tc>
              <w:tc>
                <w:tcPr>
                  <w:tcW w:w="7108" w:type="dxa"/>
                  <w:shd w:val="clear" w:color="auto" w:fill="auto"/>
                  <w:vAlign w:val="center"/>
                </w:tcPr>
                <w:p w14:paraId="34511599" w14:textId="77777777" w:rsidR="000E535F" w:rsidRPr="00AB41DE" w:rsidRDefault="000E535F" w:rsidP="004866F9">
                  <w:pPr>
                    <w:jc w:val="both"/>
                  </w:pPr>
                  <w:r w:rsidRPr="00AB41DE">
                    <w:t>Не менее 1,2 Ггц</w:t>
                  </w:r>
                  <w:r>
                    <w:t>, 4 ядра,</w:t>
                  </w:r>
                  <w:r w:rsidRPr="00AB41DE">
                    <w:t xml:space="preserve"> с 64 битной архитектурой</w:t>
                  </w:r>
                </w:p>
              </w:tc>
            </w:tr>
            <w:tr w:rsidR="000E535F" w:rsidRPr="00AB41DE" w14:paraId="3070A0AA" w14:textId="77777777" w:rsidTr="004866F9">
              <w:tc>
                <w:tcPr>
                  <w:tcW w:w="3856" w:type="dxa"/>
                  <w:shd w:val="clear" w:color="auto" w:fill="auto"/>
                  <w:vAlign w:val="center"/>
                </w:tcPr>
                <w:p w14:paraId="5FDC9F68" w14:textId="77777777" w:rsidR="000E535F" w:rsidRPr="00AB41DE" w:rsidRDefault="000E535F" w:rsidP="004866F9">
                  <w:pPr>
                    <w:jc w:val="both"/>
                  </w:pPr>
                  <w:r w:rsidRPr="00AB41DE">
                    <w:t xml:space="preserve">Операционная система </w:t>
                  </w:r>
                </w:p>
              </w:tc>
              <w:tc>
                <w:tcPr>
                  <w:tcW w:w="7108" w:type="dxa"/>
                  <w:shd w:val="clear" w:color="auto" w:fill="auto"/>
                  <w:vAlign w:val="center"/>
                </w:tcPr>
                <w:p w14:paraId="2DDC4CB2" w14:textId="77777777" w:rsidR="000E535F" w:rsidRDefault="000E535F" w:rsidP="004866F9">
                  <w:pPr>
                    <w:jc w:val="both"/>
                  </w:pPr>
                  <w:r w:rsidRPr="00AB41DE">
                    <w:t xml:space="preserve">Не ниже </w:t>
                  </w:r>
                  <w:r w:rsidRPr="00AB41DE">
                    <w:rPr>
                      <w:lang w:val="en-US"/>
                    </w:rPr>
                    <w:t>Android</w:t>
                  </w:r>
                  <w:r w:rsidRPr="00AB41DE">
                    <w:t xml:space="preserve"> 7.х или эквивалент</w:t>
                  </w:r>
                  <w:r>
                    <w:t>.</w:t>
                  </w:r>
                  <w:r w:rsidRPr="00AB41DE">
                    <w:t xml:space="preserve"> </w:t>
                  </w:r>
                </w:p>
                <w:p w14:paraId="7777226D" w14:textId="77777777" w:rsidR="000E535F" w:rsidRPr="00AB41DE" w:rsidRDefault="000E535F" w:rsidP="004866F9">
                  <w:pPr>
                    <w:jc w:val="both"/>
                  </w:pPr>
                  <w:r>
                    <w:t>О</w:t>
                  </w:r>
                  <w:r w:rsidRPr="00AB41DE">
                    <w:t>перационная система должна быть совместима с программным обеспечением VipNet Client и ViPNet SafeTickets SDK</w:t>
                  </w:r>
                </w:p>
              </w:tc>
            </w:tr>
            <w:tr w:rsidR="000E535F" w:rsidRPr="00AB41DE" w14:paraId="6391AFBA" w14:textId="77777777" w:rsidTr="004866F9">
              <w:tc>
                <w:tcPr>
                  <w:tcW w:w="3856" w:type="dxa"/>
                  <w:shd w:val="clear" w:color="auto" w:fill="auto"/>
                  <w:vAlign w:val="center"/>
                </w:tcPr>
                <w:p w14:paraId="6BD07757" w14:textId="77777777" w:rsidR="000E535F" w:rsidRPr="00AB41DE" w:rsidRDefault="000E535F" w:rsidP="004866F9">
                  <w:pPr>
                    <w:jc w:val="both"/>
                  </w:pPr>
                  <w:r w:rsidRPr="00AB41DE">
                    <w:t>Память</w:t>
                  </w:r>
                </w:p>
              </w:tc>
              <w:tc>
                <w:tcPr>
                  <w:tcW w:w="7108" w:type="dxa"/>
                  <w:shd w:val="clear" w:color="auto" w:fill="auto"/>
                  <w:vAlign w:val="center"/>
                </w:tcPr>
                <w:p w14:paraId="377F3FCA" w14:textId="77777777" w:rsidR="000E535F" w:rsidRDefault="000E535F" w:rsidP="004866F9">
                  <w:pPr>
                    <w:jc w:val="both"/>
                  </w:pPr>
                  <w:r w:rsidRPr="00AB41DE">
                    <w:t>Flash не менее 16 GB</w:t>
                  </w:r>
                </w:p>
                <w:p w14:paraId="27BEF38A" w14:textId="77777777" w:rsidR="000E535F" w:rsidRPr="00AB41DE" w:rsidRDefault="000E535F" w:rsidP="004866F9">
                  <w:pPr>
                    <w:jc w:val="both"/>
                  </w:pPr>
                  <w:r w:rsidRPr="00AB41DE">
                    <w:t>RAM не менее 2 G</w:t>
                  </w:r>
                  <w:r>
                    <w:t>В</w:t>
                  </w:r>
                </w:p>
              </w:tc>
            </w:tr>
            <w:tr w:rsidR="000E535F" w:rsidRPr="00AB41DE" w14:paraId="15A529EA" w14:textId="77777777" w:rsidTr="004866F9">
              <w:tc>
                <w:tcPr>
                  <w:tcW w:w="3856" w:type="dxa"/>
                  <w:shd w:val="clear" w:color="auto" w:fill="auto"/>
                  <w:vAlign w:val="center"/>
                </w:tcPr>
                <w:p w14:paraId="670F4E0E" w14:textId="77777777" w:rsidR="000E535F" w:rsidRPr="00AB41DE" w:rsidRDefault="000E535F" w:rsidP="004866F9">
                  <w:pPr>
                    <w:jc w:val="both"/>
                  </w:pPr>
                  <w:r w:rsidRPr="00AB41DE">
                    <w:t>Наличие слота с поддержкой</w:t>
                  </w:r>
                </w:p>
              </w:tc>
              <w:tc>
                <w:tcPr>
                  <w:tcW w:w="7108" w:type="dxa"/>
                  <w:shd w:val="clear" w:color="auto" w:fill="auto"/>
                  <w:vAlign w:val="center"/>
                </w:tcPr>
                <w:p w14:paraId="513266F8" w14:textId="77777777" w:rsidR="000E535F" w:rsidRPr="00AB41DE" w:rsidRDefault="000E535F" w:rsidP="004866F9">
                  <w:pPr>
                    <w:jc w:val="both"/>
                  </w:pPr>
                  <w:r w:rsidRPr="00AB41DE">
                    <w:t xml:space="preserve">Поддержка карт памяти: </w:t>
                  </w:r>
                  <w:r w:rsidRPr="00AB41DE">
                    <w:rPr>
                      <w:lang w:val="en-US"/>
                    </w:rPr>
                    <w:t>micro</w:t>
                  </w:r>
                  <w:r w:rsidRPr="00AB41DE">
                    <w:t xml:space="preserve"> </w:t>
                  </w:r>
                  <w:r w:rsidRPr="00AB41DE">
                    <w:rPr>
                      <w:lang w:val="en-US"/>
                    </w:rPr>
                    <w:t>SD</w:t>
                  </w:r>
                  <w:r w:rsidRPr="00AB41DE">
                    <w:t xml:space="preserve"> </w:t>
                  </w:r>
                </w:p>
              </w:tc>
            </w:tr>
            <w:tr w:rsidR="000E535F" w:rsidRPr="00AB41DE" w14:paraId="53CA8E3A" w14:textId="77777777" w:rsidTr="004866F9">
              <w:tc>
                <w:tcPr>
                  <w:tcW w:w="3856" w:type="dxa"/>
                  <w:shd w:val="clear" w:color="auto" w:fill="auto"/>
                  <w:vAlign w:val="center"/>
                </w:tcPr>
                <w:p w14:paraId="7C45A61C" w14:textId="77777777" w:rsidR="000E535F" w:rsidRPr="00AB41DE" w:rsidRDefault="000E535F" w:rsidP="004866F9">
                  <w:pPr>
                    <w:jc w:val="both"/>
                  </w:pPr>
                  <w:r w:rsidRPr="00AB41DE">
                    <w:t xml:space="preserve">Сенсорный экран </w:t>
                  </w:r>
                </w:p>
              </w:tc>
              <w:tc>
                <w:tcPr>
                  <w:tcW w:w="7108" w:type="dxa"/>
                  <w:shd w:val="clear" w:color="auto" w:fill="auto"/>
                  <w:vAlign w:val="center"/>
                </w:tcPr>
                <w:p w14:paraId="1702718B" w14:textId="77777777" w:rsidR="000E535F" w:rsidRPr="00AB41DE" w:rsidRDefault="000E535F" w:rsidP="004866F9">
                  <w:pPr>
                    <w:jc w:val="both"/>
                  </w:pPr>
                  <w:r w:rsidRPr="00AB41DE">
                    <w:t>Емкостной, не менее 5,5 дюймов (не менее 1280х720, не менее 16 млн.цветов)</w:t>
                  </w:r>
                </w:p>
              </w:tc>
            </w:tr>
            <w:tr w:rsidR="000E535F" w:rsidRPr="00AB41DE" w14:paraId="6DE51F37" w14:textId="77777777" w:rsidTr="004866F9">
              <w:tc>
                <w:tcPr>
                  <w:tcW w:w="10964" w:type="dxa"/>
                  <w:gridSpan w:val="2"/>
                  <w:shd w:val="clear" w:color="auto" w:fill="auto"/>
                  <w:vAlign w:val="center"/>
                </w:tcPr>
                <w:p w14:paraId="1CBF31C5" w14:textId="77777777" w:rsidR="000E535F" w:rsidRPr="00AB41DE" w:rsidRDefault="000E535F" w:rsidP="004866F9">
                  <w:pPr>
                    <w:jc w:val="both"/>
                    <w:rPr>
                      <w:b/>
                      <w:bCs/>
                    </w:rPr>
                  </w:pPr>
                  <w:r w:rsidRPr="00AB41DE">
                    <w:rPr>
                      <w:b/>
                      <w:bCs/>
                    </w:rPr>
                    <w:t>Функциональная конфигурация</w:t>
                  </w:r>
                </w:p>
              </w:tc>
            </w:tr>
            <w:tr w:rsidR="000E535F" w:rsidRPr="00AB41DE" w14:paraId="3E1D1229" w14:textId="77777777" w:rsidTr="004866F9">
              <w:tc>
                <w:tcPr>
                  <w:tcW w:w="3856" w:type="dxa"/>
                  <w:shd w:val="clear" w:color="auto" w:fill="auto"/>
                  <w:vAlign w:val="center"/>
                </w:tcPr>
                <w:p w14:paraId="09EB7A38" w14:textId="77777777" w:rsidR="000E535F" w:rsidRPr="00AB41DE" w:rsidRDefault="000E535F" w:rsidP="004866F9">
                  <w:pPr>
                    <w:jc w:val="both"/>
                  </w:pPr>
                  <w:r w:rsidRPr="00AB41DE">
                    <w:t>Принтер чеков</w:t>
                  </w:r>
                </w:p>
              </w:tc>
              <w:tc>
                <w:tcPr>
                  <w:tcW w:w="7108" w:type="dxa"/>
                  <w:shd w:val="clear" w:color="auto" w:fill="auto"/>
                  <w:vAlign w:val="center"/>
                </w:tcPr>
                <w:p w14:paraId="29BC65ED" w14:textId="77777777" w:rsidR="000E535F" w:rsidRPr="006E6041" w:rsidRDefault="000E535F" w:rsidP="004866F9">
                  <w:pPr>
                    <w:jc w:val="both"/>
                  </w:pPr>
                  <w:r>
                    <w:t>Ш</w:t>
                  </w:r>
                  <w:r w:rsidRPr="006E6041">
                    <w:t xml:space="preserve">ирина чековой ленты 58 мм, </w:t>
                  </w:r>
                </w:p>
                <w:p w14:paraId="3B9EF5B0" w14:textId="77777777" w:rsidR="000E535F" w:rsidRPr="006E6041" w:rsidRDefault="000E535F" w:rsidP="004866F9">
                  <w:pPr>
                    <w:jc w:val="both"/>
                  </w:pPr>
                  <w:r>
                    <w:t>С</w:t>
                  </w:r>
                  <w:r w:rsidRPr="006E6041">
                    <w:t>корость печати – не менее 75 мм/сек,</w:t>
                  </w:r>
                </w:p>
                <w:p w14:paraId="5C442A71" w14:textId="77777777" w:rsidR="000E535F" w:rsidRPr="006E6041" w:rsidRDefault="000E535F" w:rsidP="004866F9">
                  <w:pPr>
                    <w:jc w:val="both"/>
                  </w:pPr>
                  <w:r>
                    <w:t>Д</w:t>
                  </w:r>
                  <w:r w:rsidRPr="006E6041">
                    <w:t>иаметр рулона – не менее 40 мм</w:t>
                  </w:r>
                </w:p>
              </w:tc>
            </w:tr>
            <w:tr w:rsidR="000E535F" w:rsidRPr="00AB41DE" w14:paraId="4882A7CA" w14:textId="77777777" w:rsidTr="004866F9">
              <w:tc>
                <w:tcPr>
                  <w:tcW w:w="3856" w:type="dxa"/>
                  <w:shd w:val="clear" w:color="auto" w:fill="auto"/>
                  <w:vAlign w:val="center"/>
                </w:tcPr>
                <w:p w14:paraId="7C4E71F4" w14:textId="77777777" w:rsidR="000E535F" w:rsidRPr="00AB41DE" w:rsidRDefault="000E535F" w:rsidP="004866F9">
                  <w:pPr>
                    <w:jc w:val="both"/>
                  </w:pPr>
                  <w:r w:rsidRPr="00AB41DE">
                    <w:t>Сканер штрих-кодов</w:t>
                  </w:r>
                </w:p>
              </w:tc>
              <w:tc>
                <w:tcPr>
                  <w:tcW w:w="7108" w:type="dxa"/>
                  <w:shd w:val="clear" w:color="auto" w:fill="auto"/>
                  <w:vAlign w:val="center"/>
                </w:tcPr>
                <w:p w14:paraId="68768D48" w14:textId="77777777" w:rsidR="000E535F" w:rsidRPr="006E6041" w:rsidRDefault="000E535F" w:rsidP="004866F9">
                  <w:pPr>
                    <w:jc w:val="both"/>
                  </w:pPr>
                  <w:r>
                    <w:t>С</w:t>
                  </w:r>
                  <w:r w:rsidRPr="006E6041">
                    <w:t>канер штрих – кодов должен содержать: 2</w:t>
                  </w:r>
                  <w:r w:rsidRPr="006E6041">
                    <w:rPr>
                      <w:lang w:val="en-US"/>
                    </w:rPr>
                    <w:t>D</w:t>
                  </w:r>
                  <w:r w:rsidRPr="006E6041">
                    <w:t xml:space="preserve"> сканер, встроенный чип, лазерный указатель, 752х480 – </w:t>
                  </w:r>
                  <w:r w:rsidRPr="006E6041">
                    <w:rPr>
                      <w:lang w:val="en-US"/>
                    </w:rPr>
                    <w:t>image</w:t>
                  </w:r>
                  <w:r w:rsidRPr="006E6041">
                    <w:t xml:space="preserve"> </w:t>
                  </w:r>
                  <w:r w:rsidRPr="006E6041">
                    <w:rPr>
                      <w:lang w:val="en-US"/>
                    </w:rPr>
                    <w:t>sensor</w:t>
                  </w:r>
                  <w:r w:rsidRPr="006E6041">
                    <w:t xml:space="preserve"> </w:t>
                  </w:r>
                </w:p>
                <w:p w14:paraId="2716F5E0" w14:textId="77777777" w:rsidR="000E535F" w:rsidRPr="006E6041" w:rsidRDefault="000E535F" w:rsidP="004866F9">
                  <w:pPr>
                    <w:jc w:val="both"/>
                  </w:pPr>
                  <w:r w:rsidRPr="006E6041">
                    <w:t>Угол сканирования от -55 º до +55º</w:t>
                  </w:r>
                </w:p>
                <w:p w14:paraId="36E34960" w14:textId="77777777" w:rsidR="000E535F" w:rsidRPr="006E6041" w:rsidRDefault="000E535F" w:rsidP="004866F9">
                  <w:pPr>
                    <w:jc w:val="both"/>
                  </w:pPr>
                  <w:r w:rsidRPr="006E6041">
                    <w:t>Символьная контрастность ≥ 20%</w:t>
                  </w:r>
                </w:p>
              </w:tc>
            </w:tr>
            <w:tr w:rsidR="000E535F" w:rsidRPr="00AB41DE" w14:paraId="30C29605" w14:textId="77777777" w:rsidTr="004866F9">
              <w:tc>
                <w:tcPr>
                  <w:tcW w:w="3856" w:type="dxa"/>
                  <w:shd w:val="clear" w:color="auto" w:fill="auto"/>
                  <w:vAlign w:val="center"/>
                </w:tcPr>
                <w:p w14:paraId="576BC7E6" w14:textId="77777777" w:rsidR="000E535F" w:rsidRPr="00AB41DE" w:rsidRDefault="000E535F" w:rsidP="004866F9">
                  <w:pPr>
                    <w:jc w:val="both"/>
                  </w:pPr>
                  <w:r w:rsidRPr="00AB41DE">
                    <w:t>Сканер отпечатка пальцев</w:t>
                  </w:r>
                </w:p>
              </w:tc>
              <w:tc>
                <w:tcPr>
                  <w:tcW w:w="7108" w:type="dxa"/>
                  <w:shd w:val="clear" w:color="auto" w:fill="auto"/>
                  <w:vAlign w:val="center"/>
                </w:tcPr>
                <w:p w14:paraId="5CE0A263" w14:textId="77777777" w:rsidR="000E535F" w:rsidRPr="006E6041" w:rsidRDefault="000E535F" w:rsidP="004866F9">
                  <w:pPr>
                    <w:jc w:val="both"/>
                  </w:pPr>
                  <w:r w:rsidRPr="006E6041">
                    <w:t xml:space="preserve">Сканер отпечатка пальцев должен содержать технологию </w:t>
                  </w:r>
                  <w:r w:rsidRPr="006E6041">
                    <w:rPr>
                      <w:lang w:val="en-US"/>
                    </w:rPr>
                    <w:t>Active</w:t>
                  </w:r>
                  <w:r w:rsidRPr="006E6041">
                    <w:t xml:space="preserve"> </w:t>
                  </w:r>
                  <w:r w:rsidRPr="006E6041">
                    <w:rPr>
                      <w:lang w:val="en-US"/>
                    </w:rPr>
                    <w:t>Thermal</w:t>
                  </w:r>
                  <w:r w:rsidRPr="006E6041">
                    <w:t xml:space="preserve"> </w:t>
                  </w:r>
                  <w:r w:rsidRPr="006E6041">
                    <w:rPr>
                      <w:lang w:val="en-US"/>
                    </w:rPr>
                    <w:t>sensing</w:t>
                  </w:r>
                  <w:r w:rsidRPr="006E6041">
                    <w:t xml:space="preserve"> (регистрация в одно касание, высокая точность, работа в условиях высокой влажности)</w:t>
                  </w:r>
                </w:p>
              </w:tc>
            </w:tr>
            <w:tr w:rsidR="000E535F" w:rsidRPr="00AB41DE" w14:paraId="1C03EDAD" w14:textId="77777777" w:rsidTr="004866F9">
              <w:tc>
                <w:tcPr>
                  <w:tcW w:w="3856" w:type="dxa"/>
                  <w:shd w:val="clear" w:color="auto" w:fill="auto"/>
                  <w:vAlign w:val="center"/>
                </w:tcPr>
                <w:p w14:paraId="3402006E" w14:textId="77777777" w:rsidR="000E535F" w:rsidRPr="00AB41DE" w:rsidRDefault="000E535F" w:rsidP="004866F9">
                  <w:pPr>
                    <w:jc w:val="both"/>
                  </w:pPr>
                  <w:r w:rsidRPr="00AB41DE">
                    <w:t>Детектор денежных знаков</w:t>
                  </w:r>
                </w:p>
              </w:tc>
              <w:tc>
                <w:tcPr>
                  <w:tcW w:w="7108" w:type="dxa"/>
                  <w:shd w:val="clear" w:color="auto" w:fill="auto"/>
                  <w:vAlign w:val="center"/>
                </w:tcPr>
                <w:p w14:paraId="4BD741CB" w14:textId="77777777" w:rsidR="000E535F" w:rsidRPr="006E6041" w:rsidRDefault="000E535F" w:rsidP="004866F9">
                  <w:pPr>
                    <w:jc w:val="both"/>
                  </w:pPr>
                  <w:r w:rsidRPr="006E6041">
                    <w:t>Необходимо наличие источника УФ излучения с длиной волны не менее 360-380нм и источник белого цвета</w:t>
                  </w:r>
                </w:p>
              </w:tc>
            </w:tr>
            <w:tr w:rsidR="000E535F" w:rsidRPr="00003734" w14:paraId="1D06368B" w14:textId="77777777" w:rsidTr="004866F9">
              <w:tc>
                <w:tcPr>
                  <w:tcW w:w="3856" w:type="dxa"/>
                  <w:shd w:val="clear" w:color="auto" w:fill="auto"/>
                  <w:vAlign w:val="center"/>
                </w:tcPr>
                <w:p w14:paraId="5DC1D306" w14:textId="77777777" w:rsidR="000E535F" w:rsidRPr="00AB41DE" w:rsidRDefault="000E535F" w:rsidP="004866F9">
                  <w:pPr>
                    <w:jc w:val="both"/>
                  </w:pPr>
                  <w:r w:rsidRPr="00AB41DE">
                    <w:t>Спутниковая навигация</w:t>
                  </w:r>
                </w:p>
              </w:tc>
              <w:tc>
                <w:tcPr>
                  <w:tcW w:w="7108" w:type="dxa"/>
                  <w:shd w:val="clear" w:color="auto" w:fill="auto"/>
                  <w:vAlign w:val="center"/>
                </w:tcPr>
                <w:p w14:paraId="6FC96A76" w14:textId="77777777" w:rsidR="000E535F" w:rsidRPr="00AB41DE" w:rsidRDefault="000E535F" w:rsidP="004866F9">
                  <w:pPr>
                    <w:jc w:val="both"/>
                    <w:rPr>
                      <w:lang w:val="en-US"/>
                    </w:rPr>
                  </w:pPr>
                  <w:r>
                    <w:t>П</w:t>
                  </w:r>
                  <w:r w:rsidRPr="00AB41DE">
                    <w:t>оддержка</w:t>
                  </w:r>
                  <w:r w:rsidRPr="00AB41DE">
                    <w:rPr>
                      <w:lang w:val="en-US"/>
                    </w:rPr>
                    <w:t xml:space="preserve"> GPS, Beidou </w:t>
                  </w:r>
                  <w:r w:rsidRPr="00AB41DE">
                    <w:t>и</w:t>
                  </w:r>
                  <w:r w:rsidRPr="00AB41DE">
                    <w:rPr>
                      <w:lang w:val="en-US"/>
                    </w:rPr>
                    <w:t xml:space="preserve"> GLONASS, </w:t>
                  </w:r>
                  <w:r w:rsidRPr="00AB41DE">
                    <w:t>а</w:t>
                  </w:r>
                  <w:r w:rsidRPr="00AB41DE">
                    <w:rPr>
                      <w:lang w:val="en-US"/>
                    </w:rPr>
                    <w:t xml:space="preserve"> </w:t>
                  </w:r>
                  <w:r w:rsidRPr="00AB41DE">
                    <w:t>также</w:t>
                  </w:r>
                  <w:r w:rsidRPr="00AB41DE">
                    <w:rPr>
                      <w:lang w:val="en-US"/>
                    </w:rPr>
                    <w:t xml:space="preserve"> – AGPS </w:t>
                  </w:r>
                  <w:r w:rsidRPr="00AB41DE">
                    <w:t>и</w:t>
                  </w:r>
                  <w:r w:rsidRPr="00AB41DE">
                    <w:rPr>
                      <w:lang w:val="en-US"/>
                    </w:rPr>
                    <w:t xml:space="preserve"> ONDOA (LTE-based positioning)</w:t>
                  </w:r>
                </w:p>
              </w:tc>
            </w:tr>
            <w:tr w:rsidR="000E535F" w:rsidRPr="00AB41DE" w14:paraId="783B1FC0" w14:textId="77777777" w:rsidTr="004866F9">
              <w:tc>
                <w:tcPr>
                  <w:tcW w:w="3856" w:type="dxa"/>
                  <w:shd w:val="clear" w:color="auto" w:fill="auto"/>
                  <w:vAlign w:val="center"/>
                </w:tcPr>
                <w:p w14:paraId="126727C6" w14:textId="77777777" w:rsidR="000E535F" w:rsidRPr="00AB41DE" w:rsidRDefault="000E535F" w:rsidP="004866F9">
                  <w:pPr>
                    <w:jc w:val="both"/>
                  </w:pPr>
                  <w:r w:rsidRPr="00AB41DE">
                    <w:lastRenderedPageBreak/>
                    <w:t>Аудио система</w:t>
                  </w:r>
                </w:p>
              </w:tc>
              <w:tc>
                <w:tcPr>
                  <w:tcW w:w="7108" w:type="dxa"/>
                  <w:shd w:val="clear" w:color="auto" w:fill="auto"/>
                  <w:vAlign w:val="center"/>
                </w:tcPr>
                <w:p w14:paraId="1A6D9007" w14:textId="77777777" w:rsidR="000E535F" w:rsidRPr="00AB41DE" w:rsidRDefault="000E535F" w:rsidP="004866F9">
                  <w:pPr>
                    <w:jc w:val="both"/>
                  </w:pPr>
                  <w:r w:rsidRPr="00AB41DE">
                    <w:t>Встроенный динамик и микрофон,</w:t>
                  </w:r>
                  <w:r>
                    <w:t xml:space="preserve"> в том числе с</w:t>
                  </w:r>
                  <w:r w:rsidRPr="00AB41DE">
                    <w:t xml:space="preserve"> возможно</w:t>
                  </w:r>
                  <w:r>
                    <w:t>стью</w:t>
                  </w:r>
                  <w:r w:rsidRPr="00AB41DE">
                    <w:t xml:space="preserve"> подключ</w:t>
                  </w:r>
                  <w:r>
                    <w:t>ения</w:t>
                  </w:r>
                  <w:r w:rsidRPr="00AB41DE">
                    <w:t xml:space="preserve"> Bluetooth</w:t>
                  </w:r>
                  <w:r>
                    <w:t>-гарнитуры.</w:t>
                  </w:r>
                  <w:r w:rsidRPr="00AB41DE">
                    <w:t xml:space="preserve"> </w:t>
                  </w:r>
                </w:p>
              </w:tc>
            </w:tr>
            <w:tr w:rsidR="000E535F" w:rsidRPr="00AB41DE" w14:paraId="78913E47" w14:textId="77777777" w:rsidTr="004866F9">
              <w:tc>
                <w:tcPr>
                  <w:tcW w:w="3856" w:type="dxa"/>
                  <w:shd w:val="clear" w:color="auto" w:fill="auto"/>
                  <w:vAlign w:val="center"/>
                </w:tcPr>
                <w:p w14:paraId="0F3E0655" w14:textId="77777777" w:rsidR="000E535F" w:rsidRPr="00AB41DE" w:rsidRDefault="000E535F" w:rsidP="004866F9">
                  <w:pPr>
                    <w:jc w:val="both"/>
                  </w:pPr>
                  <w:r w:rsidRPr="00AB41DE">
                    <w:t>Датчик гравитации (акселерометр)</w:t>
                  </w:r>
                </w:p>
              </w:tc>
              <w:tc>
                <w:tcPr>
                  <w:tcW w:w="7108" w:type="dxa"/>
                  <w:shd w:val="clear" w:color="auto" w:fill="auto"/>
                  <w:vAlign w:val="center"/>
                </w:tcPr>
                <w:p w14:paraId="5985AED6" w14:textId="77777777" w:rsidR="000E535F" w:rsidRPr="00AB41DE" w:rsidRDefault="000E535F" w:rsidP="004866F9">
                  <w:pPr>
                    <w:jc w:val="both"/>
                  </w:pPr>
                  <w:r w:rsidRPr="00AB41DE">
                    <w:t>G-сенсор</w:t>
                  </w:r>
                </w:p>
              </w:tc>
            </w:tr>
            <w:tr w:rsidR="000E535F" w:rsidRPr="00AB41DE" w14:paraId="2C3D291E" w14:textId="77777777" w:rsidTr="004866F9">
              <w:tc>
                <w:tcPr>
                  <w:tcW w:w="3856" w:type="dxa"/>
                  <w:shd w:val="clear" w:color="auto" w:fill="auto"/>
                  <w:vAlign w:val="center"/>
                </w:tcPr>
                <w:p w14:paraId="770F1144" w14:textId="77777777" w:rsidR="000E535F" w:rsidRPr="00AB41DE" w:rsidRDefault="000E535F" w:rsidP="004866F9">
                  <w:pPr>
                    <w:jc w:val="both"/>
                  </w:pPr>
                  <w:r w:rsidRPr="00AB41DE">
                    <w:t>Фонарь</w:t>
                  </w:r>
                </w:p>
              </w:tc>
              <w:tc>
                <w:tcPr>
                  <w:tcW w:w="7108" w:type="dxa"/>
                  <w:shd w:val="clear" w:color="auto" w:fill="auto"/>
                  <w:vAlign w:val="center"/>
                </w:tcPr>
                <w:p w14:paraId="18165810" w14:textId="77777777" w:rsidR="000E535F" w:rsidRPr="00AB41DE" w:rsidRDefault="000E535F" w:rsidP="004866F9">
                  <w:pPr>
                    <w:jc w:val="both"/>
                  </w:pPr>
                  <w:r w:rsidRPr="00AB41DE">
                    <w:t>Светодиодный фонарь</w:t>
                  </w:r>
                </w:p>
              </w:tc>
            </w:tr>
            <w:tr w:rsidR="000E535F" w:rsidRPr="00AB41DE" w14:paraId="7B384B34" w14:textId="77777777" w:rsidTr="004866F9">
              <w:tc>
                <w:tcPr>
                  <w:tcW w:w="10964" w:type="dxa"/>
                  <w:gridSpan w:val="2"/>
                  <w:shd w:val="clear" w:color="auto" w:fill="auto"/>
                </w:tcPr>
                <w:p w14:paraId="415F2C6E" w14:textId="77777777" w:rsidR="000E535F" w:rsidRPr="00AB41DE" w:rsidRDefault="000E535F" w:rsidP="004866F9">
                  <w:pPr>
                    <w:jc w:val="both"/>
                    <w:rPr>
                      <w:b/>
                      <w:bCs/>
                    </w:rPr>
                  </w:pPr>
                  <w:r w:rsidRPr="00297FA0">
                    <w:rPr>
                      <w:b/>
                      <w:bCs/>
                    </w:rPr>
                    <w:t>POS</w:t>
                  </w:r>
                  <w:r>
                    <w:rPr>
                      <w:b/>
                      <w:bCs/>
                    </w:rPr>
                    <w:t xml:space="preserve"> </w:t>
                  </w:r>
                </w:p>
              </w:tc>
            </w:tr>
            <w:tr w:rsidR="000E535F" w:rsidRPr="00AB41DE" w14:paraId="23F02A81" w14:textId="77777777" w:rsidTr="004866F9">
              <w:tc>
                <w:tcPr>
                  <w:tcW w:w="3856" w:type="dxa"/>
                  <w:shd w:val="clear" w:color="auto" w:fill="auto"/>
                  <w:vAlign w:val="center"/>
                </w:tcPr>
                <w:p w14:paraId="39AA0287" w14:textId="77777777" w:rsidR="000E535F" w:rsidRPr="00AB41DE" w:rsidRDefault="000E535F" w:rsidP="004866F9">
                  <w:pPr>
                    <w:jc w:val="both"/>
                  </w:pPr>
                  <w:r w:rsidRPr="00AB41DE">
                    <w:t>Считывать магнитной полосы</w:t>
                  </w:r>
                </w:p>
              </w:tc>
              <w:tc>
                <w:tcPr>
                  <w:tcW w:w="7108" w:type="dxa"/>
                  <w:shd w:val="clear" w:color="auto" w:fill="auto"/>
                  <w:vAlign w:val="center"/>
                </w:tcPr>
                <w:p w14:paraId="4A2FB99A" w14:textId="77777777" w:rsidR="000E535F" w:rsidRPr="00AB41DE" w:rsidRDefault="000E535F" w:rsidP="004866F9">
                  <w:pPr>
                    <w:jc w:val="both"/>
                  </w:pPr>
                  <w:r w:rsidRPr="006E6041">
                    <w:t>Должен содержать три трека, любое направление считывания, поддержка стандарта</w:t>
                  </w:r>
                  <w:r w:rsidRPr="00AB41DE">
                    <w:t xml:space="preserve">   ISO 7811/78152</w:t>
                  </w:r>
                </w:p>
              </w:tc>
            </w:tr>
            <w:tr w:rsidR="000E535F" w:rsidRPr="00AB41DE" w14:paraId="106A366A" w14:textId="77777777" w:rsidTr="004866F9">
              <w:tc>
                <w:tcPr>
                  <w:tcW w:w="3856" w:type="dxa"/>
                  <w:shd w:val="clear" w:color="auto" w:fill="auto"/>
                  <w:vAlign w:val="center"/>
                </w:tcPr>
                <w:p w14:paraId="4F9B5D5F" w14:textId="77777777" w:rsidR="000E535F" w:rsidRPr="00AB41DE" w:rsidRDefault="000E535F" w:rsidP="004866F9">
                  <w:pPr>
                    <w:jc w:val="both"/>
                  </w:pPr>
                  <w:r w:rsidRPr="00AB41DE">
                    <w:t>Считыватель смарт-карт</w:t>
                  </w:r>
                </w:p>
              </w:tc>
              <w:tc>
                <w:tcPr>
                  <w:tcW w:w="7108" w:type="dxa"/>
                  <w:shd w:val="clear" w:color="auto" w:fill="auto"/>
                  <w:vAlign w:val="center"/>
                </w:tcPr>
                <w:p w14:paraId="1659DC6E" w14:textId="77777777" w:rsidR="000E535F" w:rsidRPr="00AB41DE" w:rsidRDefault="000E535F" w:rsidP="004866F9">
                  <w:pPr>
                    <w:jc w:val="both"/>
                  </w:pPr>
                  <w:r w:rsidRPr="00AB41DE">
                    <w:t>Поддержка 1.8/3/5В, ISO 7816, PBOC &amp; EMV</w:t>
                  </w:r>
                </w:p>
              </w:tc>
            </w:tr>
            <w:tr w:rsidR="000E535F" w:rsidRPr="00AB41DE" w14:paraId="0E500DC9" w14:textId="77777777" w:rsidTr="004866F9">
              <w:tc>
                <w:tcPr>
                  <w:tcW w:w="3856" w:type="dxa"/>
                  <w:shd w:val="clear" w:color="auto" w:fill="auto"/>
                  <w:vAlign w:val="center"/>
                </w:tcPr>
                <w:p w14:paraId="55B63ACD" w14:textId="77777777" w:rsidR="000E535F" w:rsidRPr="00AB41DE" w:rsidRDefault="000E535F" w:rsidP="004866F9">
                  <w:pPr>
                    <w:jc w:val="both"/>
                  </w:pPr>
                  <w:r w:rsidRPr="00AB41DE">
                    <w:t xml:space="preserve">Бесконтактный считыватель (чтение/запись) </w:t>
                  </w:r>
                </w:p>
              </w:tc>
              <w:tc>
                <w:tcPr>
                  <w:tcW w:w="7108" w:type="dxa"/>
                  <w:shd w:val="clear" w:color="auto" w:fill="auto"/>
                  <w:vAlign w:val="center"/>
                </w:tcPr>
                <w:p w14:paraId="4AFAB073" w14:textId="77777777" w:rsidR="000E535F" w:rsidRPr="00AB41DE" w:rsidRDefault="000E535F" w:rsidP="004866F9">
                  <w:pPr>
                    <w:jc w:val="both"/>
                  </w:pPr>
                  <w:r w:rsidRPr="00AB41DE">
                    <w:t>NFC 13.56MHz, ISO/IEC 14443 Type A/B, MiFare, поддержка gPBOC</w:t>
                  </w:r>
                </w:p>
              </w:tc>
            </w:tr>
            <w:tr w:rsidR="000E535F" w:rsidRPr="00AB41DE" w14:paraId="12D8EDCA" w14:textId="77777777" w:rsidTr="004866F9">
              <w:tc>
                <w:tcPr>
                  <w:tcW w:w="3856" w:type="dxa"/>
                  <w:shd w:val="clear" w:color="auto" w:fill="auto"/>
                  <w:vAlign w:val="center"/>
                </w:tcPr>
                <w:p w14:paraId="302DA1FA" w14:textId="77777777" w:rsidR="000E535F" w:rsidRPr="00AB41DE" w:rsidRDefault="000E535F" w:rsidP="004866F9">
                  <w:pPr>
                    <w:jc w:val="both"/>
                  </w:pPr>
                  <w:r w:rsidRPr="00AB41DE">
                    <w:t>Слоты для карт</w:t>
                  </w:r>
                </w:p>
              </w:tc>
              <w:tc>
                <w:tcPr>
                  <w:tcW w:w="7108" w:type="dxa"/>
                  <w:shd w:val="clear" w:color="auto" w:fill="auto"/>
                  <w:vAlign w:val="center"/>
                </w:tcPr>
                <w:p w14:paraId="61ABB202" w14:textId="77777777" w:rsidR="000E535F" w:rsidRPr="00AB41DE" w:rsidRDefault="000E535F" w:rsidP="004866F9">
                  <w:pPr>
                    <w:jc w:val="both"/>
                  </w:pPr>
                  <w:r w:rsidRPr="00AB41DE">
                    <w:rPr>
                      <w:lang w:val="en-US"/>
                    </w:rPr>
                    <w:t>SAM</w:t>
                  </w:r>
                  <w:r w:rsidRPr="00AB41DE">
                    <w:t>:  не менее 2-х слотов (</w:t>
                  </w:r>
                  <w:r w:rsidRPr="00AB41DE">
                    <w:rPr>
                      <w:lang w:val="en-US"/>
                    </w:rPr>
                    <w:t>SAM</w:t>
                  </w:r>
                  <w:r w:rsidRPr="00AB41DE">
                    <w:t> </w:t>
                  </w:r>
                  <w:r w:rsidRPr="00AB41DE">
                    <w:rPr>
                      <w:lang w:val="en-US"/>
                    </w:rPr>
                    <w:t>AV</w:t>
                  </w:r>
                  <w:r w:rsidRPr="00AB41DE">
                    <w:t>2 </w:t>
                  </w:r>
                  <w:r w:rsidRPr="00AB41DE">
                    <w:rPr>
                      <w:lang w:val="en-US"/>
                    </w:rPr>
                    <w:t>T</w:t>
                  </w:r>
                  <w:r w:rsidRPr="00AB41DE">
                    <w:t>1)</w:t>
                  </w:r>
                  <w:r w:rsidRPr="00AB41DE">
                    <w:br/>
                  </w:r>
                  <w:r w:rsidRPr="00AB41DE">
                    <w:rPr>
                      <w:lang w:val="en-US"/>
                    </w:rPr>
                    <w:t>SIM</w:t>
                  </w:r>
                  <w:r w:rsidRPr="00AB41DE">
                    <w:t xml:space="preserve">: не менее 1 слот </w:t>
                  </w:r>
                </w:p>
              </w:tc>
            </w:tr>
            <w:tr w:rsidR="000E535F" w:rsidRPr="00AB41DE" w14:paraId="247FAD15" w14:textId="77777777" w:rsidTr="004866F9">
              <w:tc>
                <w:tcPr>
                  <w:tcW w:w="10964" w:type="dxa"/>
                  <w:gridSpan w:val="2"/>
                  <w:shd w:val="clear" w:color="auto" w:fill="auto"/>
                  <w:vAlign w:val="center"/>
                </w:tcPr>
                <w:p w14:paraId="272729EA" w14:textId="77777777" w:rsidR="000E535F" w:rsidRPr="00AB41DE" w:rsidRDefault="000E535F" w:rsidP="004866F9">
                  <w:pPr>
                    <w:jc w:val="both"/>
                  </w:pPr>
                  <w:r w:rsidRPr="00AB41DE">
                    <w:rPr>
                      <w:b/>
                      <w:bCs/>
                    </w:rPr>
                    <w:t>Связь</w:t>
                  </w:r>
                </w:p>
              </w:tc>
            </w:tr>
            <w:tr w:rsidR="000E535F" w:rsidRPr="00AB41DE" w14:paraId="689774C1" w14:textId="77777777" w:rsidTr="004866F9">
              <w:tc>
                <w:tcPr>
                  <w:tcW w:w="3856" w:type="dxa"/>
                  <w:shd w:val="clear" w:color="auto" w:fill="auto"/>
                  <w:vAlign w:val="center"/>
                </w:tcPr>
                <w:p w14:paraId="511FC583" w14:textId="77777777" w:rsidR="000E535F" w:rsidRPr="00AB41DE" w:rsidRDefault="000E535F" w:rsidP="004866F9">
                  <w:pPr>
                    <w:jc w:val="both"/>
                  </w:pPr>
                  <w:r w:rsidRPr="00AB41DE">
                    <w:t>Модем, встроенный с поддержкой</w:t>
                  </w:r>
                </w:p>
              </w:tc>
              <w:tc>
                <w:tcPr>
                  <w:tcW w:w="7108" w:type="dxa"/>
                  <w:shd w:val="clear" w:color="auto" w:fill="auto"/>
                  <w:vAlign w:val="center"/>
                </w:tcPr>
                <w:p w14:paraId="4AE905FC" w14:textId="77777777" w:rsidR="000E535F" w:rsidRPr="00AB41DE" w:rsidRDefault="000E535F" w:rsidP="004866F9">
                  <w:pPr>
                    <w:jc w:val="both"/>
                  </w:pPr>
                  <w:r w:rsidRPr="00AB41DE">
                    <w:t>LTE/WCDMA/GSM/CDMA</w:t>
                  </w:r>
                </w:p>
              </w:tc>
            </w:tr>
            <w:tr w:rsidR="000E535F" w:rsidRPr="00AB41DE" w14:paraId="674F5CC4" w14:textId="77777777" w:rsidTr="004866F9">
              <w:tc>
                <w:tcPr>
                  <w:tcW w:w="3856" w:type="dxa"/>
                  <w:shd w:val="clear" w:color="auto" w:fill="auto"/>
                  <w:vAlign w:val="center"/>
                </w:tcPr>
                <w:p w14:paraId="1566F2A6" w14:textId="77777777" w:rsidR="000E535F" w:rsidRPr="00AB41DE" w:rsidRDefault="000E535F" w:rsidP="004866F9">
                  <w:pPr>
                    <w:jc w:val="both"/>
                  </w:pPr>
                  <w:r w:rsidRPr="00AB41DE">
                    <w:t>WLAN</w:t>
                  </w:r>
                </w:p>
              </w:tc>
              <w:tc>
                <w:tcPr>
                  <w:tcW w:w="7108" w:type="dxa"/>
                  <w:shd w:val="clear" w:color="auto" w:fill="auto"/>
                  <w:vAlign w:val="center"/>
                </w:tcPr>
                <w:p w14:paraId="29777850" w14:textId="77777777" w:rsidR="000E535F" w:rsidRPr="00AB41DE" w:rsidRDefault="000E535F" w:rsidP="004866F9">
                  <w:pPr>
                    <w:jc w:val="both"/>
                  </w:pPr>
                  <w:r w:rsidRPr="00AB41DE">
                    <w:t>802.11 b/g/n внутренняя антенна</w:t>
                  </w:r>
                </w:p>
              </w:tc>
            </w:tr>
            <w:tr w:rsidR="000E535F" w:rsidRPr="00AB41DE" w14:paraId="07A00D0C" w14:textId="77777777" w:rsidTr="004866F9">
              <w:tc>
                <w:tcPr>
                  <w:tcW w:w="3856" w:type="dxa"/>
                  <w:shd w:val="clear" w:color="auto" w:fill="auto"/>
                  <w:vAlign w:val="center"/>
                </w:tcPr>
                <w:p w14:paraId="6AA6C4E2" w14:textId="77777777" w:rsidR="000E535F" w:rsidRPr="00AB41DE" w:rsidRDefault="000E535F" w:rsidP="004866F9">
                  <w:pPr>
                    <w:jc w:val="both"/>
                  </w:pPr>
                  <w:r w:rsidRPr="00AB41DE">
                    <w:t>WPAN с поддержкой</w:t>
                  </w:r>
                </w:p>
              </w:tc>
              <w:tc>
                <w:tcPr>
                  <w:tcW w:w="7108" w:type="dxa"/>
                  <w:shd w:val="clear" w:color="auto" w:fill="auto"/>
                  <w:vAlign w:val="center"/>
                </w:tcPr>
                <w:p w14:paraId="1ADC11B5" w14:textId="77777777" w:rsidR="000E535F" w:rsidRPr="00AB41DE" w:rsidRDefault="000E535F" w:rsidP="004866F9">
                  <w:pPr>
                    <w:jc w:val="both"/>
                  </w:pPr>
                  <w:r w:rsidRPr="00AB41DE">
                    <w:t>Не</w:t>
                  </w:r>
                  <w:r>
                    <w:t xml:space="preserve"> хуже</w:t>
                  </w:r>
                  <w:r w:rsidRPr="00AB41DE">
                    <w:t xml:space="preserve"> Bluetooth 4.0 + EDR</w:t>
                  </w:r>
                </w:p>
              </w:tc>
            </w:tr>
            <w:tr w:rsidR="000E535F" w:rsidRPr="00AB41DE" w14:paraId="6EAE0580" w14:textId="77777777" w:rsidTr="004866F9">
              <w:tc>
                <w:tcPr>
                  <w:tcW w:w="10964" w:type="dxa"/>
                  <w:gridSpan w:val="2"/>
                  <w:shd w:val="clear" w:color="auto" w:fill="auto"/>
                  <w:vAlign w:val="center"/>
                </w:tcPr>
                <w:p w14:paraId="222132FE" w14:textId="77777777" w:rsidR="000E535F" w:rsidRPr="00AB41DE" w:rsidRDefault="000E535F" w:rsidP="004866F9">
                  <w:pPr>
                    <w:jc w:val="both"/>
                  </w:pPr>
                  <w:r w:rsidRPr="00AB41DE">
                    <w:rPr>
                      <w:b/>
                      <w:bCs/>
                    </w:rPr>
                    <w:t>Внешний интерфейс</w:t>
                  </w:r>
                </w:p>
              </w:tc>
            </w:tr>
            <w:tr w:rsidR="000E535F" w:rsidRPr="00AB41DE" w14:paraId="6C13107F" w14:textId="77777777" w:rsidTr="004866F9">
              <w:tc>
                <w:tcPr>
                  <w:tcW w:w="3856" w:type="dxa"/>
                  <w:shd w:val="clear" w:color="auto" w:fill="auto"/>
                  <w:vAlign w:val="center"/>
                </w:tcPr>
                <w:p w14:paraId="2515E76D" w14:textId="77777777" w:rsidR="000E535F" w:rsidRPr="00AB41DE" w:rsidRDefault="000E535F" w:rsidP="004866F9">
                  <w:pPr>
                    <w:jc w:val="both"/>
                  </w:pPr>
                  <w:r w:rsidRPr="00AB41DE">
                    <w:t>USB интерфейс</w:t>
                  </w:r>
                </w:p>
              </w:tc>
              <w:tc>
                <w:tcPr>
                  <w:tcW w:w="7108" w:type="dxa"/>
                  <w:shd w:val="clear" w:color="auto" w:fill="auto"/>
                  <w:vAlign w:val="center"/>
                </w:tcPr>
                <w:p w14:paraId="545C180A" w14:textId="77777777" w:rsidR="000E535F" w:rsidRPr="00AB41DE" w:rsidRDefault="000E535F" w:rsidP="004866F9">
                  <w:pPr>
                    <w:jc w:val="both"/>
                  </w:pPr>
                  <w:r w:rsidRPr="00AB41DE">
                    <w:t xml:space="preserve">Не </w:t>
                  </w:r>
                  <w:r>
                    <w:t>хуже</w:t>
                  </w:r>
                  <w:r w:rsidRPr="00AB41DE">
                    <w:t xml:space="preserve"> 1 Micro USB 2.0 (кабель в комплекте)</w:t>
                  </w:r>
                  <w:r>
                    <w:t xml:space="preserve"> (1 шт.)</w:t>
                  </w:r>
                </w:p>
              </w:tc>
            </w:tr>
            <w:tr w:rsidR="000E535F" w:rsidRPr="00AB41DE" w14:paraId="4010E833" w14:textId="77777777" w:rsidTr="004866F9">
              <w:tc>
                <w:tcPr>
                  <w:tcW w:w="3856" w:type="dxa"/>
                  <w:shd w:val="clear" w:color="auto" w:fill="auto"/>
                  <w:vAlign w:val="center"/>
                </w:tcPr>
                <w:p w14:paraId="326CC250" w14:textId="77777777" w:rsidR="000E535F" w:rsidRPr="00AB41DE" w:rsidRDefault="000E535F" w:rsidP="004866F9">
                  <w:pPr>
                    <w:jc w:val="both"/>
                  </w:pPr>
                  <w:r w:rsidRPr="00AB41DE">
                    <w:t>Разъем для источника питания</w:t>
                  </w:r>
                </w:p>
              </w:tc>
              <w:tc>
                <w:tcPr>
                  <w:tcW w:w="7108" w:type="dxa"/>
                  <w:shd w:val="clear" w:color="auto" w:fill="auto"/>
                  <w:vAlign w:val="center"/>
                </w:tcPr>
                <w:p w14:paraId="11673961" w14:textId="77777777" w:rsidR="000E535F" w:rsidRPr="00AB41DE" w:rsidRDefault="000E535F" w:rsidP="004866F9">
                  <w:pPr>
                    <w:jc w:val="both"/>
                  </w:pPr>
                  <w:r w:rsidRPr="00AB41DE">
                    <w:t>DС JACK</w:t>
                  </w:r>
                </w:p>
              </w:tc>
            </w:tr>
            <w:tr w:rsidR="000E535F" w:rsidRPr="00AB41DE" w14:paraId="7E52226B" w14:textId="77777777" w:rsidTr="004866F9">
              <w:tc>
                <w:tcPr>
                  <w:tcW w:w="3856" w:type="dxa"/>
                  <w:shd w:val="clear" w:color="auto" w:fill="auto"/>
                  <w:vAlign w:val="center"/>
                </w:tcPr>
                <w:p w14:paraId="63A8BB93" w14:textId="77777777" w:rsidR="000E535F" w:rsidRPr="00AB41DE" w:rsidRDefault="000E535F" w:rsidP="004866F9">
                  <w:pPr>
                    <w:jc w:val="both"/>
                  </w:pPr>
                  <w:r w:rsidRPr="00AB41DE">
                    <w:t>Батарея, в количестве 2-х единиц в комплекте</w:t>
                  </w:r>
                </w:p>
              </w:tc>
              <w:tc>
                <w:tcPr>
                  <w:tcW w:w="7108" w:type="dxa"/>
                  <w:shd w:val="clear" w:color="auto" w:fill="auto"/>
                  <w:vAlign w:val="center"/>
                </w:tcPr>
                <w:p w14:paraId="5B30E871" w14:textId="77777777" w:rsidR="000E535F" w:rsidRPr="00AB41DE" w:rsidRDefault="000E535F" w:rsidP="004866F9">
                  <w:pPr>
                    <w:jc w:val="both"/>
                  </w:pPr>
                  <w:r w:rsidRPr="00AB41DE">
                    <w:t>Не менее 28 Вт*ч, время полной зарядки от 0 % – не более 4 часов</w:t>
                  </w:r>
                </w:p>
              </w:tc>
            </w:tr>
            <w:tr w:rsidR="000E535F" w:rsidRPr="00AB41DE" w14:paraId="0AA6FF81" w14:textId="77777777" w:rsidTr="004866F9">
              <w:tc>
                <w:tcPr>
                  <w:tcW w:w="3856" w:type="dxa"/>
                  <w:shd w:val="clear" w:color="auto" w:fill="auto"/>
                  <w:vAlign w:val="center"/>
                </w:tcPr>
                <w:p w14:paraId="2FFF6E3D" w14:textId="77777777" w:rsidR="000E535F" w:rsidRPr="00AB41DE" w:rsidRDefault="000E535F" w:rsidP="004866F9">
                  <w:pPr>
                    <w:jc w:val="both"/>
                  </w:pPr>
                  <w:r w:rsidRPr="00AB41DE">
                    <w:t>Зарядное устройство от сети 220 вольт</w:t>
                  </w:r>
                </w:p>
              </w:tc>
              <w:tc>
                <w:tcPr>
                  <w:tcW w:w="7108" w:type="dxa"/>
                  <w:shd w:val="clear" w:color="auto" w:fill="auto"/>
                  <w:vAlign w:val="center"/>
                </w:tcPr>
                <w:p w14:paraId="7534EE4D" w14:textId="77777777" w:rsidR="000E535F" w:rsidRPr="00AB41DE" w:rsidRDefault="000E535F" w:rsidP="004866F9">
                  <w:pPr>
                    <w:jc w:val="both"/>
                  </w:pPr>
                  <w:r w:rsidRPr="00AB41DE">
                    <w:t>В комплекте</w:t>
                  </w:r>
                </w:p>
              </w:tc>
            </w:tr>
            <w:tr w:rsidR="000E535F" w:rsidRPr="00AB41DE" w14:paraId="2033EFEF" w14:textId="77777777" w:rsidTr="004866F9">
              <w:tc>
                <w:tcPr>
                  <w:tcW w:w="10964" w:type="dxa"/>
                  <w:gridSpan w:val="2"/>
                  <w:shd w:val="clear" w:color="auto" w:fill="auto"/>
                </w:tcPr>
                <w:p w14:paraId="43A4B155" w14:textId="77777777" w:rsidR="000E535F" w:rsidRPr="00AB41DE" w:rsidRDefault="000E535F" w:rsidP="004866F9">
                  <w:pPr>
                    <w:jc w:val="both"/>
                  </w:pPr>
                  <w:r w:rsidRPr="00AB41DE">
                    <w:rPr>
                      <w:b/>
                      <w:bCs/>
                    </w:rPr>
                    <w:t>Параметры фискального модуля</w:t>
                  </w:r>
                </w:p>
              </w:tc>
            </w:tr>
            <w:tr w:rsidR="000E535F" w:rsidRPr="00AB41DE" w14:paraId="6B577F3E" w14:textId="77777777" w:rsidTr="004866F9">
              <w:tc>
                <w:tcPr>
                  <w:tcW w:w="3856" w:type="dxa"/>
                  <w:shd w:val="clear" w:color="auto" w:fill="auto"/>
                  <w:vAlign w:val="center"/>
                </w:tcPr>
                <w:p w14:paraId="03886671" w14:textId="77777777" w:rsidR="000E535F" w:rsidRPr="00AB41DE" w:rsidRDefault="000E535F" w:rsidP="004866F9">
                  <w:pPr>
                    <w:jc w:val="both"/>
                  </w:pPr>
                  <w:r w:rsidRPr="00AB41DE">
                    <w:t>CPU</w:t>
                  </w:r>
                </w:p>
              </w:tc>
              <w:tc>
                <w:tcPr>
                  <w:tcW w:w="7108" w:type="dxa"/>
                  <w:shd w:val="clear" w:color="auto" w:fill="auto"/>
                  <w:vAlign w:val="center"/>
                </w:tcPr>
                <w:p w14:paraId="22CE9C86" w14:textId="77777777" w:rsidR="000E535F" w:rsidRPr="00AB41DE" w:rsidRDefault="000E535F" w:rsidP="004866F9">
                  <w:pPr>
                    <w:jc w:val="both"/>
                  </w:pPr>
                  <w:r w:rsidRPr="00AB41DE">
                    <w:t>STM32F405 или эквивалент</w:t>
                  </w:r>
                </w:p>
              </w:tc>
            </w:tr>
            <w:tr w:rsidR="000E535F" w:rsidRPr="00AB41DE" w14:paraId="46BDDE22" w14:textId="77777777" w:rsidTr="004866F9">
              <w:tc>
                <w:tcPr>
                  <w:tcW w:w="3856" w:type="dxa"/>
                  <w:shd w:val="clear" w:color="auto" w:fill="auto"/>
                  <w:vAlign w:val="center"/>
                </w:tcPr>
                <w:p w14:paraId="16B96111" w14:textId="77777777" w:rsidR="000E535F" w:rsidRPr="00AB41DE" w:rsidRDefault="000E535F" w:rsidP="004866F9">
                  <w:pPr>
                    <w:jc w:val="both"/>
                  </w:pPr>
                  <w:r w:rsidRPr="00AB41DE">
                    <w:t>Память</w:t>
                  </w:r>
                </w:p>
              </w:tc>
              <w:tc>
                <w:tcPr>
                  <w:tcW w:w="7108" w:type="dxa"/>
                  <w:shd w:val="clear" w:color="auto" w:fill="auto"/>
                  <w:vAlign w:val="center"/>
                </w:tcPr>
                <w:p w14:paraId="60CD803F" w14:textId="77777777" w:rsidR="000E535F" w:rsidRPr="00AB41DE" w:rsidRDefault="000E535F" w:rsidP="004866F9">
                  <w:r w:rsidRPr="00AB41DE">
                    <w:t>RAM – не менее 1024 КБ</w:t>
                  </w:r>
                  <w:r w:rsidRPr="00AB41DE">
                    <w:br/>
                    <w:t>Flash – не менее 1 024 КБ</w:t>
                  </w:r>
                </w:p>
              </w:tc>
            </w:tr>
            <w:tr w:rsidR="000E535F" w:rsidRPr="00AB41DE" w14:paraId="23C6A5C0" w14:textId="77777777" w:rsidTr="004866F9">
              <w:tc>
                <w:tcPr>
                  <w:tcW w:w="3856" w:type="dxa"/>
                  <w:shd w:val="clear" w:color="auto" w:fill="auto"/>
                  <w:vAlign w:val="center"/>
                </w:tcPr>
                <w:p w14:paraId="7CFF91BE" w14:textId="77777777" w:rsidR="000E535F" w:rsidRPr="00AB41DE" w:rsidRDefault="000E535F" w:rsidP="004866F9">
                  <w:pPr>
                    <w:jc w:val="both"/>
                  </w:pPr>
                  <w:r w:rsidRPr="00C27BBE">
                    <w:t>Поддерживаемые протоколы передачи данных в ОФД</w:t>
                  </w:r>
                </w:p>
              </w:tc>
              <w:tc>
                <w:tcPr>
                  <w:tcW w:w="7108" w:type="dxa"/>
                  <w:shd w:val="clear" w:color="auto" w:fill="auto"/>
                  <w:vAlign w:val="center"/>
                </w:tcPr>
                <w:p w14:paraId="73872C98" w14:textId="77777777" w:rsidR="000E535F" w:rsidRPr="00AB41DE" w:rsidRDefault="000E535F" w:rsidP="004866F9">
                  <w:r w:rsidRPr="00C27BBE">
                    <w:t>Не ниже 1.05 и 1.1</w:t>
                  </w:r>
                </w:p>
              </w:tc>
            </w:tr>
            <w:tr w:rsidR="000E535F" w:rsidRPr="00AB41DE" w14:paraId="47F9C64E" w14:textId="77777777" w:rsidTr="004866F9">
              <w:tc>
                <w:tcPr>
                  <w:tcW w:w="3856" w:type="dxa"/>
                  <w:shd w:val="clear" w:color="auto" w:fill="auto"/>
                  <w:vAlign w:val="center"/>
                </w:tcPr>
                <w:p w14:paraId="16D18B32" w14:textId="77777777" w:rsidR="000E535F" w:rsidRPr="00C27BBE" w:rsidRDefault="000E535F" w:rsidP="004866F9">
                  <w:pPr>
                    <w:jc w:val="both"/>
                  </w:pPr>
                  <w:r>
                    <w:t>Конструктивные параметры</w:t>
                  </w:r>
                </w:p>
              </w:tc>
              <w:tc>
                <w:tcPr>
                  <w:tcW w:w="7108" w:type="dxa"/>
                  <w:shd w:val="clear" w:color="auto" w:fill="auto"/>
                  <w:vAlign w:val="center"/>
                </w:tcPr>
                <w:p w14:paraId="7FD5CBD6" w14:textId="77777777" w:rsidR="000E535F" w:rsidRPr="00C27BBE" w:rsidRDefault="000E535F" w:rsidP="004866F9">
                  <w:r w:rsidRPr="007057D5">
                    <w:t>Физически отдельный от системной платы Андроида фискальный модуль с подключенным к нему фискального накопителя (ФН) с часами реального времени (независимые от OS) и автономной от общего питания устройства системой Backup</w:t>
                  </w:r>
                </w:p>
              </w:tc>
            </w:tr>
            <w:tr w:rsidR="000E535F" w:rsidRPr="00AB41DE" w14:paraId="3BBE6847" w14:textId="77777777" w:rsidTr="004866F9">
              <w:tc>
                <w:tcPr>
                  <w:tcW w:w="10964" w:type="dxa"/>
                  <w:gridSpan w:val="2"/>
                  <w:shd w:val="clear" w:color="auto" w:fill="auto"/>
                  <w:vAlign w:val="center"/>
                </w:tcPr>
                <w:p w14:paraId="54397806" w14:textId="77777777" w:rsidR="000E535F" w:rsidRPr="00AB41DE" w:rsidRDefault="000E535F" w:rsidP="004866F9">
                  <w:pPr>
                    <w:jc w:val="both"/>
                  </w:pPr>
                  <w:r w:rsidRPr="00AB41DE">
                    <w:rPr>
                      <w:b/>
                      <w:bCs/>
                    </w:rPr>
                    <w:lastRenderedPageBreak/>
                    <w:t>Банковское приложение</w:t>
                  </w:r>
                </w:p>
              </w:tc>
            </w:tr>
            <w:tr w:rsidR="000E535F" w:rsidRPr="00AB41DE" w14:paraId="4977D7B3" w14:textId="77777777" w:rsidTr="004866F9">
              <w:tc>
                <w:tcPr>
                  <w:tcW w:w="3856" w:type="dxa"/>
                  <w:shd w:val="clear" w:color="auto" w:fill="auto"/>
                  <w:vAlign w:val="center"/>
                </w:tcPr>
                <w:p w14:paraId="12B34D6D" w14:textId="77777777" w:rsidR="000E535F" w:rsidRPr="00AB41DE" w:rsidRDefault="000E535F" w:rsidP="004866F9">
                  <w:pPr>
                    <w:jc w:val="both"/>
                  </w:pPr>
                  <w:r w:rsidRPr="00AB41DE">
                    <w:t>Сертифицированное Банком-эквайером (кредитной организацией, осуществляющая весь комплекс финансовых операций, связанных с выполнением расчетов и платежей по пластиковым картам) программное обеспечение</w:t>
                  </w:r>
                </w:p>
              </w:tc>
              <w:tc>
                <w:tcPr>
                  <w:tcW w:w="7108" w:type="dxa"/>
                  <w:shd w:val="clear" w:color="auto" w:fill="auto"/>
                  <w:vAlign w:val="center"/>
                </w:tcPr>
                <w:p w14:paraId="03AE1C14" w14:textId="77777777" w:rsidR="000E535F" w:rsidRPr="00AB41DE" w:rsidRDefault="000E535F" w:rsidP="004866F9">
                  <w:pPr>
                    <w:jc w:val="both"/>
                  </w:pPr>
                  <w:r w:rsidRPr="00AB41DE">
                    <w:rPr>
                      <w:lang w:val="en-US"/>
                    </w:rPr>
                    <w:t>ARIASOFT</w:t>
                  </w:r>
                  <w:r w:rsidRPr="00AB41DE">
                    <w:t>-</w:t>
                  </w:r>
                  <w:r w:rsidRPr="00AB41DE">
                    <w:rPr>
                      <w:lang w:val="en-US"/>
                    </w:rPr>
                    <w:t>POS</w:t>
                  </w:r>
                  <w:r w:rsidRPr="00AB41DE">
                    <w:t xml:space="preserve"> 1.</w:t>
                  </w:r>
                  <w:r w:rsidRPr="00AB41DE">
                    <w:rPr>
                      <w:lang w:val="en-US"/>
                    </w:rPr>
                    <w:t>X</w:t>
                  </w:r>
                  <w:r w:rsidRPr="00AB41DE">
                    <w:t xml:space="preserve"> </w:t>
                  </w:r>
                  <w:bookmarkStart w:id="1" w:name="OLE_LINK2"/>
                  <w:r w:rsidRPr="00AB41DE">
                    <w:t xml:space="preserve"> МультиКарта - Банк ВТБ и др.</w:t>
                  </w:r>
                  <w:bookmarkEnd w:id="1"/>
                  <w:r w:rsidRPr="00AB41DE">
                    <w:t xml:space="preserve"> (с правом использования </w:t>
                  </w:r>
                  <w:bookmarkStart w:id="2" w:name="OLE_LINK3"/>
                  <w:bookmarkStart w:id="3" w:name="OLE_LINK4"/>
                  <w:r w:rsidRPr="00AB41DE">
                    <w:t xml:space="preserve">данного ПО </w:t>
                  </w:r>
                  <w:bookmarkEnd w:id="2"/>
                  <w:bookmarkEnd w:id="3"/>
                  <w:r w:rsidRPr="00AB41DE">
                    <w:t>в других банках) или аналогичное по параметрам</w:t>
                  </w:r>
                </w:p>
              </w:tc>
            </w:tr>
            <w:tr w:rsidR="000E535F" w:rsidRPr="00AB41DE" w14:paraId="341D9241" w14:textId="77777777" w:rsidTr="004866F9">
              <w:tc>
                <w:tcPr>
                  <w:tcW w:w="3856" w:type="dxa"/>
                  <w:shd w:val="clear" w:color="auto" w:fill="auto"/>
                  <w:vAlign w:val="center"/>
                </w:tcPr>
                <w:p w14:paraId="159ABCDB" w14:textId="77777777" w:rsidR="000E535F" w:rsidRPr="00AB41DE" w:rsidRDefault="000E535F" w:rsidP="004866F9">
                  <w:pPr>
                    <w:jc w:val="both"/>
                  </w:pPr>
                  <w:r w:rsidRPr="00AB41DE">
                    <w:t>Сертификаты аппаратной части</w:t>
                  </w:r>
                </w:p>
              </w:tc>
              <w:tc>
                <w:tcPr>
                  <w:tcW w:w="7108" w:type="dxa"/>
                  <w:shd w:val="clear" w:color="auto" w:fill="auto"/>
                  <w:vAlign w:val="center"/>
                </w:tcPr>
                <w:p w14:paraId="6C4BD454" w14:textId="77777777" w:rsidR="000E535F" w:rsidRPr="00AB41DE" w:rsidRDefault="000E535F" w:rsidP="004866F9">
                  <w:pPr>
                    <w:jc w:val="both"/>
                  </w:pPr>
                  <w:r w:rsidRPr="00AB41DE">
                    <w:rPr>
                      <w:lang w:val="en-US"/>
                    </w:rPr>
                    <w:t>EMV</w:t>
                  </w:r>
                  <w:r w:rsidRPr="00AB41DE">
                    <w:t xml:space="preserve"> </w:t>
                  </w:r>
                  <w:r w:rsidRPr="00AB41DE">
                    <w:rPr>
                      <w:lang w:val="en-US"/>
                    </w:rPr>
                    <w:t>L</w:t>
                  </w:r>
                  <w:r w:rsidRPr="00AB41DE">
                    <w:t xml:space="preserve">1, </w:t>
                  </w:r>
                  <w:r w:rsidRPr="00AB41DE">
                    <w:rPr>
                      <w:lang w:val="en-US"/>
                    </w:rPr>
                    <w:t>EMV</w:t>
                  </w:r>
                  <w:r w:rsidRPr="00AB41DE">
                    <w:t xml:space="preserve"> </w:t>
                  </w:r>
                  <w:r w:rsidRPr="00AB41DE">
                    <w:rPr>
                      <w:lang w:val="en-US"/>
                    </w:rPr>
                    <w:t>L</w:t>
                  </w:r>
                  <w:r w:rsidRPr="00AB41DE">
                    <w:t xml:space="preserve">1 </w:t>
                  </w:r>
                  <w:r w:rsidRPr="00AB41DE">
                    <w:rPr>
                      <w:lang w:val="en-US"/>
                    </w:rPr>
                    <w:t>Contactless</w:t>
                  </w:r>
                  <w:r w:rsidRPr="00AB41DE">
                    <w:t xml:space="preserve">, </w:t>
                  </w:r>
                  <w:r w:rsidRPr="00AB41DE">
                    <w:rPr>
                      <w:lang w:val="en-US"/>
                    </w:rPr>
                    <w:t>EMV</w:t>
                  </w:r>
                  <w:r w:rsidRPr="00AB41DE">
                    <w:t xml:space="preserve"> </w:t>
                  </w:r>
                  <w:r w:rsidRPr="00AB41DE">
                    <w:rPr>
                      <w:lang w:val="en-US"/>
                    </w:rPr>
                    <w:t>L</w:t>
                  </w:r>
                  <w:r w:rsidRPr="00AB41DE">
                    <w:t xml:space="preserve">2, </w:t>
                  </w:r>
                  <w:r w:rsidRPr="00AB41DE">
                    <w:rPr>
                      <w:lang w:val="en-US"/>
                    </w:rPr>
                    <w:t>PCI</w:t>
                  </w:r>
                  <w:r w:rsidRPr="00AB41DE">
                    <w:t xml:space="preserve"> </w:t>
                  </w:r>
                  <w:r w:rsidRPr="00AB41DE">
                    <w:rPr>
                      <w:lang w:val="en-US"/>
                    </w:rPr>
                    <w:t>PTS</w:t>
                  </w:r>
                  <w:r w:rsidRPr="00AB41DE">
                    <w:t xml:space="preserve"> 5.</w:t>
                  </w:r>
                  <w:r w:rsidRPr="00AB41DE">
                    <w:rPr>
                      <w:lang w:val="en-US"/>
                    </w:rPr>
                    <w:t>x</w:t>
                  </w:r>
                  <w:r w:rsidRPr="00AB41DE">
                    <w:t xml:space="preserve"> (срок действия сертификата не менее 2 лет с момента поставки) </w:t>
                  </w:r>
                </w:p>
              </w:tc>
            </w:tr>
            <w:tr w:rsidR="000E535F" w:rsidRPr="00003734" w14:paraId="225EF672" w14:textId="77777777" w:rsidTr="004866F9">
              <w:tc>
                <w:tcPr>
                  <w:tcW w:w="3856" w:type="dxa"/>
                  <w:shd w:val="clear" w:color="auto" w:fill="auto"/>
                  <w:vAlign w:val="center"/>
                </w:tcPr>
                <w:p w14:paraId="6D808547" w14:textId="77777777" w:rsidR="000E535F" w:rsidRPr="00AB41DE" w:rsidRDefault="000E535F" w:rsidP="004866F9">
                  <w:pPr>
                    <w:jc w:val="both"/>
                  </w:pPr>
                  <w:r w:rsidRPr="00AB41DE">
                    <w:t>Сертификаты</w:t>
                  </w:r>
                </w:p>
                <w:p w14:paraId="7685E170" w14:textId="77777777" w:rsidR="000E535F" w:rsidRPr="00AB41DE" w:rsidRDefault="000E535F" w:rsidP="004866F9">
                  <w:pPr>
                    <w:jc w:val="both"/>
                  </w:pPr>
                  <w:r w:rsidRPr="00AB41DE">
                    <w:t>платежных систем</w:t>
                  </w:r>
                </w:p>
              </w:tc>
              <w:tc>
                <w:tcPr>
                  <w:tcW w:w="7108" w:type="dxa"/>
                  <w:shd w:val="clear" w:color="auto" w:fill="auto"/>
                  <w:vAlign w:val="center"/>
                </w:tcPr>
                <w:p w14:paraId="09266E37" w14:textId="77777777" w:rsidR="000E535F" w:rsidRPr="00AB41DE" w:rsidRDefault="000E535F" w:rsidP="004866F9">
                  <w:pPr>
                    <w:jc w:val="both"/>
                    <w:rPr>
                      <w:lang w:val="en-US"/>
                    </w:rPr>
                  </w:pPr>
                  <w:r w:rsidRPr="00AB41DE">
                    <w:t>МИР</w:t>
                  </w:r>
                  <w:r w:rsidRPr="00AB41DE">
                    <w:rPr>
                      <w:lang w:val="en-US"/>
                    </w:rPr>
                    <w:t>, VISA PayWave, MasterCard PayPass, China UnionPay, AMEX XpressPay 3</w:t>
                  </w:r>
                </w:p>
              </w:tc>
            </w:tr>
            <w:tr w:rsidR="000E535F" w:rsidRPr="00AB41DE" w14:paraId="038762E0" w14:textId="77777777" w:rsidTr="004866F9">
              <w:tc>
                <w:tcPr>
                  <w:tcW w:w="10964" w:type="dxa"/>
                  <w:gridSpan w:val="2"/>
                  <w:shd w:val="clear" w:color="auto" w:fill="auto"/>
                  <w:vAlign w:val="center"/>
                </w:tcPr>
                <w:p w14:paraId="30212B50" w14:textId="77777777" w:rsidR="000E535F" w:rsidRPr="00573361" w:rsidRDefault="000E535F" w:rsidP="004866F9">
                  <w:pPr>
                    <w:jc w:val="both"/>
                  </w:pPr>
                  <w:r w:rsidRPr="00573361">
                    <w:t xml:space="preserve">Все элементы эквайринга (за исключением ПО терминала) конструктивно должны находится в безопасном контуре Банка (in </w:t>
                  </w:r>
                  <w:r w:rsidRPr="00573361">
                    <w:rPr>
                      <w:lang w:val="en-US"/>
                    </w:rPr>
                    <w:t>house</w:t>
                  </w:r>
                  <w:r w:rsidRPr="00573361">
                    <w:t xml:space="preserve">) (на отдельной плате внутри корпуса ККТ) </w:t>
                  </w:r>
                </w:p>
              </w:tc>
            </w:tr>
            <w:tr w:rsidR="000E535F" w:rsidRPr="00AB41DE" w14:paraId="2DB79A05" w14:textId="77777777" w:rsidTr="004866F9">
              <w:tc>
                <w:tcPr>
                  <w:tcW w:w="10964" w:type="dxa"/>
                  <w:gridSpan w:val="2"/>
                  <w:shd w:val="clear" w:color="auto" w:fill="auto"/>
                  <w:vAlign w:val="center"/>
                </w:tcPr>
                <w:p w14:paraId="7BE8D16F" w14:textId="77777777" w:rsidR="000E535F" w:rsidRPr="00573361" w:rsidRDefault="000E535F" w:rsidP="004866F9">
                  <w:pPr>
                    <w:jc w:val="both"/>
                    <w:rPr>
                      <w:b/>
                      <w:bCs/>
                    </w:rPr>
                  </w:pPr>
                  <w:r w:rsidRPr="00573361">
                    <w:rPr>
                      <w:b/>
                      <w:bCs/>
                    </w:rPr>
                    <w:t xml:space="preserve">Прочее </w:t>
                  </w:r>
                </w:p>
              </w:tc>
            </w:tr>
            <w:tr w:rsidR="000E535F" w:rsidRPr="00AB41DE" w14:paraId="4728B16F" w14:textId="77777777" w:rsidTr="004866F9">
              <w:tc>
                <w:tcPr>
                  <w:tcW w:w="10964" w:type="dxa"/>
                  <w:gridSpan w:val="2"/>
                  <w:shd w:val="clear" w:color="auto" w:fill="auto"/>
                  <w:vAlign w:val="center"/>
                </w:tcPr>
                <w:p w14:paraId="779C6DAE" w14:textId="77777777" w:rsidR="000E535F" w:rsidRPr="00573361" w:rsidRDefault="000E535F" w:rsidP="004866F9">
                  <w:pPr>
                    <w:jc w:val="both"/>
                    <w:rPr>
                      <w:bCs/>
                    </w:rPr>
                  </w:pPr>
                  <w:r w:rsidRPr="00573361">
                    <w:rPr>
                      <w:bCs/>
                    </w:rPr>
                    <w:t>ККТ должна быть реализована в едином корпусе</w:t>
                  </w:r>
                </w:p>
              </w:tc>
            </w:tr>
            <w:tr w:rsidR="000E535F" w:rsidRPr="00AB41DE" w14:paraId="4D8F3B30" w14:textId="77777777" w:rsidTr="004866F9">
              <w:tc>
                <w:tcPr>
                  <w:tcW w:w="3856" w:type="dxa"/>
                  <w:shd w:val="clear" w:color="auto" w:fill="auto"/>
                  <w:vAlign w:val="center"/>
                </w:tcPr>
                <w:p w14:paraId="7F2BC7A9" w14:textId="77777777" w:rsidR="000E535F" w:rsidRPr="00573361" w:rsidRDefault="000E535F" w:rsidP="004866F9">
                  <w:pPr>
                    <w:jc w:val="both"/>
                    <w:rPr>
                      <w:b/>
                      <w:bCs/>
                    </w:rPr>
                  </w:pPr>
                  <w:r w:rsidRPr="00573361">
                    <w:rPr>
                      <w:bCs/>
                    </w:rPr>
                    <w:t xml:space="preserve">Ударопрочность </w:t>
                  </w:r>
                </w:p>
              </w:tc>
              <w:tc>
                <w:tcPr>
                  <w:tcW w:w="7108" w:type="dxa"/>
                  <w:shd w:val="clear" w:color="auto" w:fill="auto"/>
                  <w:vAlign w:val="center"/>
                </w:tcPr>
                <w:p w14:paraId="4D97A484" w14:textId="77777777" w:rsidR="000E535F" w:rsidRPr="00573361" w:rsidRDefault="000E535F" w:rsidP="004866F9">
                  <w:pPr>
                    <w:jc w:val="both"/>
                    <w:rPr>
                      <w:b/>
                      <w:bCs/>
                    </w:rPr>
                  </w:pPr>
                  <w:r w:rsidRPr="00573361">
                    <w:t>Целостность корпуса должна сохраняться при падении с высоты не менее 1 м</w:t>
                  </w:r>
                </w:p>
              </w:tc>
            </w:tr>
            <w:tr w:rsidR="000E535F" w:rsidRPr="00AB41DE" w14:paraId="03C76F2B" w14:textId="77777777" w:rsidTr="004866F9">
              <w:tc>
                <w:tcPr>
                  <w:tcW w:w="3856" w:type="dxa"/>
                  <w:shd w:val="clear" w:color="auto" w:fill="auto"/>
                  <w:vAlign w:val="center"/>
                </w:tcPr>
                <w:p w14:paraId="0ADE751C" w14:textId="77777777" w:rsidR="000E535F" w:rsidRPr="00573361" w:rsidRDefault="000E535F" w:rsidP="004866F9">
                  <w:pPr>
                    <w:jc w:val="both"/>
                    <w:rPr>
                      <w:b/>
                      <w:bCs/>
                    </w:rPr>
                  </w:pPr>
                  <w:r w:rsidRPr="00573361">
                    <w:rPr>
                      <w:bCs/>
                    </w:rPr>
                    <w:t>Промышленный класс</w:t>
                  </w:r>
                </w:p>
              </w:tc>
              <w:tc>
                <w:tcPr>
                  <w:tcW w:w="7108" w:type="dxa"/>
                  <w:shd w:val="clear" w:color="auto" w:fill="auto"/>
                  <w:vAlign w:val="center"/>
                </w:tcPr>
                <w:p w14:paraId="133F7064" w14:textId="77777777" w:rsidR="000E535F" w:rsidRPr="00573361" w:rsidRDefault="000E535F" w:rsidP="004866F9">
                  <w:pPr>
                    <w:jc w:val="both"/>
                    <w:rPr>
                      <w:b/>
                      <w:bCs/>
                    </w:rPr>
                  </w:pPr>
                  <w:r w:rsidRPr="00573361">
                    <w:t xml:space="preserve">Не хуже </w:t>
                  </w:r>
                  <w:r w:rsidRPr="00573361">
                    <w:rPr>
                      <w:lang w:val="en-US"/>
                    </w:rPr>
                    <w:t>IP 54</w:t>
                  </w:r>
                </w:p>
              </w:tc>
            </w:tr>
            <w:tr w:rsidR="000E535F" w:rsidRPr="00AB41DE" w14:paraId="6ED14430" w14:textId="77777777" w:rsidTr="004866F9">
              <w:tc>
                <w:tcPr>
                  <w:tcW w:w="3856" w:type="dxa"/>
                  <w:shd w:val="clear" w:color="auto" w:fill="auto"/>
                  <w:vAlign w:val="center"/>
                </w:tcPr>
                <w:p w14:paraId="15007900" w14:textId="77777777" w:rsidR="000E535F" w:rsidRPr="00573361" w:rsidRDefault="000E535F" w:rsidP="004866F9">
                  <w:pPr>
                    <w:jc w:val="both"/>
                    <w:rPr>
                      <w:b/>
                      <w:bCs/>
                    </w:rPr>
                  </w:pPr>
                  <w:r w:rsidRPr="00573361">
                    <w:rPr>
                      <w:bCs/>
                    </w:rPr>
                    <w:t xml:space="preserve">Рабочая температура </w:t>
                  </w:r>
                </w:p>
              </w:tc>
              <w:tc>
                <w:tcPr>
                  <w:tcW w:w="7108" w:type="dxa"/>
                  <w:shd w:val="clear" w:color="auto" w:fill="auto"/>
                  <w:vAlign w:val="center"/>
                </w:tcPr>
                <w:p w14:paraId="4E2EA734" w14:textId="77777777" w:rsidR="000E535F" w:rsidRPr="00573361" w:rsidRDefault="000E535F" w:rsidP="004866F9">
                  <w:pPr>
                    <w:jc w:val="both"/>
                  </w:pPr>
                  <w:r w:rsidRPr="00573361">
                    <w:t xml:space="preserve">В диапазоне температур от -20°C до + 60°C </w:t>
                  </w:r>
                </w:p>
              </w:tc>
            </w:tr>
            <w:tr w:rsidR="000E535F" w:rsidRPr="00AB41DE" w14:paraId="05C6A31B" w14:textId="77777777" w:rsidTr="004866F9">
              <w:tc>
                <w:tcPr>
                  <w:tcW w:w="3856" w:type="dxa"/>
                  <w:shd w:val="clear" w:color="auto" w:fill="auto"/>
                  <w:vAlign w:val="center"/>
                </w:tcPr>
                <w:p w14:paraId="6D31DE85" w14:textId="77777777" w:rsidR="000E535F" w:rsidRPr="00573361" w:rsidRDefault="000E535F" w:rsidP="004866F9">
                  <w:pPr>
                    <w:jc w:val="both"/>
                    <w:rPr>
                      <w:b/>
                      <w:bCs/>
                    </w:rPr>
                  </w:pPr>
                  <w:r w:rsidRPr="00573361">
                    <w:rPr>
                      <w:bCs/>
                    </w:rPr>
                    <w:t>Температура хранения</w:t>
                  </w:r>
                </w:p>
              </w:tc>
              <w:tc>
                <w:tcPr>
                  <w:tcW w:w="7108" w:type="dxa"/>
                  <w:shd w:val="clear" w:color="auto" w:fill="auto"/>
                  <w:vAlign w:val="center"/>
                </w:tcPr>
                <w:p w14:paraId="2D32828A" w14:textId="77777777" w:rsidR="000E535F" w:rsidRPr="00573361" w:rsidRDefault="000E535F" w:rsidP="004866F9">
                  <w:pPr>
                    <w:jc w:val="both"/>
                    <w:rPr>
                      <w:b/>
                      <w:bCs/>
                    </w:rPr>
                  </w:pPr>
                  <w:r w:rsidRPr="00573361">
                    <w:t xml:space="preserve">В диапазоне температур от -40°C до + 80°C </w:t>
                  </w:r>
                </w:p>
              </w:tc>
            </w:tr>
            <w:tr w:rsidR="000E535F" w:rsidRPr="00AB41DE" w14:paraId="780379EC" w14:textId="77777777" w:rsidTr="004866F9">
              <w:tc>
                <w:tcPr>
                  <w:tcW w:w="3856" w:type="dxa"/>
                  <w:shd w:val="clear" w:color="auto" w:fill="auto"/>
                  <w:vAlign w:val="center"/>
                </w:tcPr>
                <w:p w14:paraId="306BF46A" w14:textId="77777777" w:rsidR="000E535F" w:rsidRPr="00573361" w:rsidRDefault="000E535F" w:rsidP="004866F9">
                  <w:pPr>
                    <w:jc w:val="both"/>
                    <w:rPr>
                      <w:b/>
                      <w:bCs/>
                    </w:rPr>
                  </w:pPr>
                  <w:r w:rsidRPr="00573361">
                    <w:t>Чехол</w:t>
                  </w:r>
                </w:p>
              </w:tc>
              <w:tc>
                <w:tcPr>
                  <w:tcW w:w="7108" w:type="dxa"/>
                  <w:shd w:val="clear" w:color="auto" w:fill="auto"/>
                  <w:vAlign w:val="center"/>
                </w:tcPr>
                <w:p w14:paraId="388C436D" w14:textId="77777777" w:rsidR="000E535F" w:rsidRPr="00573361" w:rsidRDefault="000E535F" w:rsidP="004866F9">
                  <w:pPr>
                    <w:jc w:val="both"/>
                    <w:rPr>
                      <w:b/>
                      <w:bCs/>
                    </w:rPr>
                  </w:pPr>
                  <w:r w:rsidRPr="00573361">
                    <w:t>Защитный чехол</w:t>
                  </w:r>
                </w:p>
              </w:tc>
            </w:tr>
            <w:tr w:rsidR="000E535F" w:rsidRPr="00AB41DE" w14:paraId="56D0E9CC" w14:textId="77777777" w:rsidTr="004866F9">
              <w:tc>
                <w:tcPr>
                  <w:tcW w:w="3856" w:type="dxa"/>
                  <w:shd w:val="clear" w:color="auto" w:fill="auto"/>
                  <w:vAlign w:val="center"/>
                </w:tcPr>
                <w:p w14:paraId="38693DF5" w14:textId="77777777" w:rsidR="000E535F" w:rsidRPr="00573361" w:rsidRDefault="000E535F" w:rsidP="004866F9">
                  <w:pPr>
                    <w:jc w:val="both"/>
                    <w:rPr>
                      <w:b/>
                      <w:bCs/>
                    </w:rPr>
                  </w:pPr>
                  <w:r w:rsidRPr="00573361">
                    <w:t>Документация</w:t>
                  </w:r>
                </w:p>
              </w:tc>
              <w:tc>
                <w:tcPr>
                  <w:tcW w:w="7108" w:type="dxa"/>
                  <w:shd w:val="clear" w:color="auto" w:fill="auto"/>
                </w:tcPr>
                <w:p w14:paraId="387AB725" w14:textId="77777777" w:rsidR="000E535F" w:rsidRPr="00573361" w:rsidRDefault="000E535F" w:rsidP="004866F9">
                  <w:pPr>
                    <w:jc w:val="both"/>
                    <w:rPr>
                      <w:b/>
                      <w:bCs/>
                    </w:rPr>
                  </w:pPr>
                  <w:r w:rsidRPr="00573361">
                    <w:t xml:space="preserve">Полный комплект эксплуатационной </w:t>
                  </w:r>
                </w:p>
              </w:tc>
            </w:tr>
            <w:tr w:rsidR="000E535F" w:rsidRPr="00AB41DE" w14:paraId="15ADA6C3" w14:textId="77777777" w:rsidTr="004866F9">
              <w:tc>
                <w:tcPr>
                  <w:tcW w:w="3856" w:type="dxa"/>
                  <w:shd w:val="clear" w:color="auto" w:fill="auto"/>
                  <w:vAlign w:val="center"/>
                </w:tcPr>
                <w:p w14:paraId="27A60B68" w14:textId="77777777" w:rsidR="000E535F" w:rsidRPr="00573361" w:rsidRDefault="000E535F" w:rsidP="004866F9">
                  <w:pPr>
                    <w:jc w:val="both"/>
                  </w:pPr>
                  <w:r w:rsidRPr="00573361">
                    <w:t>Фискальный регистратор</w:t>
                  </w:r>
                </w:p>
              </w:tc>
              <w:tc>
                <w:tcPr>
                  <w:tcW w:w="7108" w:type="dxa"/>
                  <w:shd w:val="clear" w:color="auto" w:fill="auto"/>
                </w:tcPr>
                <w:p w14:paraId="28105585" w14:textId="77777777" w:rsidR="000E535F" w:rsidRPr="00573361" w:rsidRDefault="000E535F" w:rsidP="004866F9">
                  <w:pPr>
                    <w:jc w:val="both"/>
                  </w:pPr>
                  <w:r w:rsidRPr="00573361">
                    <w:t>Требуется</w:t>
                  </w:r>
                </w:p>
              </w:tc>
            </w:tr>
            <w:tr w:rsidR="000E535F" w:rsidRPr="00AB41DE" w14:paraId="5126C2E4" w14:textId="77777777" w:rsidTr="004866F9">
              <w:tc>
                <w:tcPr>
                  <w:tcW w:w="10964" w:type="dxa"/>
                  <w:gridSpan w:val="2"/>
                  <w:shd w:val="clear" w:color="auto" w:fill="auto"/>
                </w:tcPr>
                <w:p w14:paraId="41E33957" w14:textId="77777777" w:rsidR="000E535F" w:rsidRPr="00573361" w:rsidRDefault="000E535F" w:rsidP="004866F9">
                  <w:pPr>
                    <w:jc w:val="both"/>
                    <w:rPr>
                      <w:b/>
                    </w:rPr>
                  </w:pPr>
                  <w:r w:rsidRPr="00573361">
                    <w:rPr>
                      <w:b/>
                    </w:rPr>
                    <w:t>Дополнительные требования к фискальному регистратору в составе ККТ.</w:t>
                  </w:r>
                </w:p>
                <w:p w14:paraId="451BA8C7" w14:textId="77777777" w:rsidR="000E535F" w:rsidRPr="00573361" w:rsidRDefault="000E535F" w:rsidP="004866F9">
                  <w:pPr>
                    <w:jc w:val="both"/>
                  </w:pPr>
                  <w:r w:rsidRPr="00573361">
                    <w:rPr>
                      <w:b/>
                    </w:rPr>
                    <w:t>Фискальный регистратор должен обеспечивать выполнение следующих функций:</w:t>
                  </w:r>
                </w:p>
              </w:tc>
            </w:tr>
            <w:tr w:rsidR="000E535F" w:rsidRPr="00AB41DE" w14:paraId="0BC29209" w14:textId="77777777" w:rsidTr="004866F9">
              <w:tc>
                <w:tcPr>
                  <w:tcW w:w="10964" w:type="dxa"/>
                  <w:gridSpan w:val="2"/>
                  <w:shd w:val="clear" w:color="auto" w:fill="auto"/>
                </w:tcPr>
                <w:p w14:paraId="570F948C" w14:textId="77777777" w:rsidR="000E535F" w:rsidRPr="00573361" w:rsidRDefault="000E535F" w:rsidP="004866F9">
                  <w:pPr>
                    <w:jc w:val="both"/>
                  </w:pPr>
                  <w:r w:rsidRPr="00573361">
                    <w:t xml:space="preserve">Должна осуществляться проверка контрольного числа регистрационного номера ККТ, обеспечивающего проверку достоверности ввода пользователем регистрационного номера в ККТ </w:t>
                  </w:r>
                </w:p>
              </w:tc>
            </w:tr>
            <w:tr w:rsidR="000E535F" w:rsidRPr="00AB41DE" w14:paraId="526CC826" w14:textId="77777777" w:rsidTr="004866F9">
              <w:tc>
                <w:tcPr>
                  <w:tcW w:w="10964" w:type="dxa"/>
                  <w:gridSpan w:val="2"/>
                  <w:shd w:val="clear" w:color="auto" w:fill="auto"/>
                </w:tcPr>
                <w:p w14:paraId="42690836" w14:textId="77777777" w:rsidR="000E535F" w:rsidRPr="00AB41DE" w:rsidRDefault="000E535F" w:rsidP="004866F9">
                  <w:pPr>
                    <w:jc w:val="both"/>
                  </w:pPr>
                  <w:r w:rsidRPr="00AB41DE">
                    <w:t>Обеспечивать возможность установки фискального накопителя (далее - ФН) внутри корпуса и при применении ККТ содержать ФН внутри корпуса, тип интерфейса связи с ФН - I2C</w:t>
                  </w:r>
                </w:p>
              </w:tc>
            </w:tr>
            <w:tr w:rsidR="000E535F" w:rsidRPr="00AB41DE" w14:paraId="6F981DFE" w14:textId="77777777" w:rsidTr="004866F9">
              <w:tc>
                <w:tcPr>
                  <w:tcW w:w="10964" w:type="dxa"/>
                  <w:gridSpan w:val="2"/>
                  <w:shd w:val="clear" w:color="auto" w:fill="auto"/>
                </w:tcPr>
                <w:p w14:paraId="32472D0D" w14:textId="77777777" w:rsidR="000E535F" w:rsidRPr="00AB41DE" w:rsidRDefault="000E535F" w:rsidP="004866F9">
                  <w:pPr>
                    <w:jc w:val="both"/>
                  </w:pPr>
                  <w:r w:rsidRPr="00AB41DE">
                    <w:t>Передавать фискальные данные в ФН, установленный внутри корпуса</w:t>
                  </w:r>
                </w:p>
              </w:tc>
            </w:tr>
            <w:tr w:rsidR="000E535F" w:rsidRPr="00AB41DE" w14:paraId="1CAD940F" w14:textId="77777777" w:rsidTr="004866F9">
              <w:tc>
                <w:tcPr>
                  <w:tcW w:w="10964" w:type="dxa"/>
                  <w:gridSpan w:val="2"/>
                  <w:shd w:val="clear" w:color="auto" w:fill="auto"/>
                </w:tcPr>
                <w:p w14:paraId="39C3840C" w14:textId="77777777" w:rsidR="000E535F" w:rsidRPr="00AB41DE" w:rsidRDefault="000E535F" w:rsidP="004866F9">
                  <w:pPr>
                    <w:jc w:val="both"/>
                  </w:pPr>
                  <w:r w:rsidRPr="00AB41DE">
                    <w:t>Обеспечивать формирование фискальных документов в электронной форме</w:t>
                  </w:r>
                </w:p>
              </w:tc>
            </w:tr>
            <w:tr w:rsidR="000E535F" w:rsidRPr="00AB41DE" w14:paraId="3D795AE2" w14:textId="77777777" w:rsidTr="004866F9">
              <w:tc>
                <w:tcPr>
                  <w:tcW w:w="10964" w:type="dxa"/>
                  <w:gridSpan w:val="2"/>
                  <w:shd w:val="clear" w:color="auto" w:fill="auto"/>
                </w:tcPr>
                <w:p w14:paraId="4A15B2CE" w14:textId="77777777" w:rsidR="000E535F" w:rsidRPr="00AB41DE" w:rsidRDefault="000E535F" w:rsidP="004866F9">
                  <w:pPr>
                    <w:jc w:val="both"/>
                  </w:pPr>
                  <w:r w:rsidRPr="00AB41DE">
                    <w:t xml:space="preserve">Обеспечивать возможность передачи фискальных документов, сформированных с использованием </w:t>
                  </w:r>
                  <w:r w:rsidRPr="00AB41DE">
                    <w:lastRenderedPageBreak/>
                    <w:t>любого ФН, включенного в реестр ФН, любому оператору фискальных данных (ОФД) сразу после записи фискальных данных в ФН, в том числе возможность такой передачи в зашифрованном виде, а также возможность повторной передачи не переданных фискальных документов (по которым не было получено подтверждения оператора)</w:t>
                  </w:r>
                </w:p>
              </w:tc>
            </w:tr>
            <w:tr w:rsidR="000E535F" w:rsidRPr="00AB41DE" w14:paraId="6B74BB13" w14:textId="77777777" w:rsidTr="004866F9">
              <w:tc>
                <w:tcPr>
                  <w:tcW w:w="10964" w:type="dxa"/>
                  <w:gridSpan w:val="2"/>
                  <w:shd w:val="clear" w:color="auto" w:fill="auto"/>
                </w:tcPr>
                <w:p w14:paraId="73A065F7" w14:textId="77777777" w:rsidR="000E535F" w:rsidRPr="00AB41DE" w:rsidRDefault="000E535F" w:rsidP="004866F9">
                  <w:pPr>
                    <w:jc w:val="both"/>
                  </w:pPr>
                  <w:r w:rsidRPr="00AB41DE">
                    <w:lastRenderedPageBreak/>
                    <w:t>Обеспечивать печать фискальных документов</w:t>
                  </w:r>
                </w:p>
              </w:tc>
            </w:tr>
            <w:tr w:rsidR="000E535F" w:rsidRPr="00AB41DE" w14:paraId="59ECDA81" w14:textId="77777777" w:rsidTr="004866F9">
              <w:tc>
                <w:tcPr>
                  <w:tcW w:w="10964" w:type="dxa"/>
                  <w:gridSpan w:val="2"/>
                  <w:shd w:val="clear" w:color="auto" w:fill="auto"/>
                </w:tcPr>
                <w:p w14:paraId="7839BBF7" w14:textId="77777777" w:rsidR="000E535F" w:rsidRPr="00AB41DE" w:rsidRDefault="000E535F" w:rsidP="004866F9">
                  <w:pPr>
                    <w:jc w:val="both"/>
                  </w:pPr>
                  <w:r w:rsidRPr="00AB41DE">
                    <w:t>Обеспечивать возможность печати на кассовом чеке (БСО) двухмерного штрихового кода (QR-код размером не менее 20×20мм), содержащего в кодированном виде реквизиты проверки кассового чека или БСО (дата и время осуществления расчета, порядковый номер фискального документа, признак расчета, сумма расчета, заводской номер ФН, фискальный признак документа) в отдельной выделенной области кассового чека или БСО</w:t>
                  </w:r>
                </w:p>
              </w:tc>
            </w:tr>
            <w:tr w:rsidR="000E535F" w:rsidRPr="00AB41DE" w14:paraId="5DE2C50A" w14:textId="77777777" w:rsidTr="004866F9">
              <w:tc>
                <w:tcPr>
                  <w:tcW w:w="10964" w:type="dxa"/>
                  <w:gridSpan w:val="2"/>
                  <w:shd w:val="clear" w:color="auto" w:fill="auto"/>
                </w:tcPr>
                <w:p w14:paraId="6E8776BB" w14:textId="77777777" w:rsidR="000E535F" w:rsidRPr="00AB41DE" w:rsidRDefault="000E535F" w:rsidP="004866F9">
                  <w:pPr>
                    <w:jc w:val="both"/>
                  </w:pPr>
                  <w:r w:rsidRPr="00AB41DE">
                    <w:t>Принимать от технических средств ОФД подтверждение оператора, в том числе в зашифрованном виде</w:t>
                  </w:r>
                </w:p>
              </w:tc>
            </w:tr>
            <w:tr w:rsidR="000E535F" w:rsidRPr="00AB41DE" w14:paraId="305EDABB" w14:textId="77777777" w:rsidTr="004866F9">
              <w:tc>
                <w:tcPr>
                  <w:tcW w:w="10964" w:type="dxa"/>
                  <w:gridSpan w:val="2"/>
                  <w:shd w:val="clear" w:color="auto" w:fill="auto"/>
                </w:tcPr>
                <w:p w14:paraId="5FADFA0E" w14:textId="77777777" w:rsidR="000E535F" w:rsidRPr="00AB41DE" w:rsidRDefault="000E535F" w:rsidP="004866F9">
                  <w:pPr>
                    <w:jc w:val="both"/>
                  </w:pPr>
                  <w:r w:rsidRPr="00AB41DE">
                    <w:t>Информировать пользователя об отсутствии подтверждения оператора переданного фискального документа в налоговые органы в электронной форме через ОФД, а также о неисправностях в работе ККТ</w:t>
                  </w:r>
                </w:p>
              </w:tc>
            </w:tr>
            <w:tr w:rsidR="000E535F" w:rsidRPr="00AB41DE" w14:paraId="2F7D8224" w14:textId="77777777" w:rsidTr="004866F9">
              <w:tc>
                <w:tcPr>
                  <w:tcW w:w="10964" w:type="dxa"/>
                  <w:gridSpan w:val="2"/>
                  <w:shd w:val="clear" w:color="auto" w:fill="auto"/>
                </w:tcPr>
                <w:p w14:paraId="41FA0423" w14:textId="77777777" w:rsidR="000E535F" w:rsidRPr="00AB41DE" w:rsidRDefault="000E535F" w:rsidP="004866F9">
                  <w:pPr>
                    <w:jc w:val="both"/>
                  </w:pPr>
                  <w:r w:rsidRPr="00AB41DE">
                    <w:t xml:space="preserve">Обеспечивать для проверяющего лица налогового органа возможность печати фискального документа </w:t>
                  </w:r>
                  <w:r>
                    <w:t>«</w:t>
                  </w:r>
                  <w:r w:rsidRPr="00AB41DE">
                    <w:t>отчет о текущем состоянии расчетов</w:t>
                  </w:r>
                  <w:r>
                    <w:t>»</w:t>
                  </w:r>
                  <w:r w:rsidRPr="00AB41DE">
                    <w:t xml:space="preserve"> в любое время</w:t>
                  </w:r>
                </w:p>
              </w:tc>
            </w:tr>
            <w:tr w:rsidR="000E535F" w:rsidRPr="00AB41DE" w14:paraId="13E33F91" w14:textId="77777777" w:rsidTr="004866F9">
              <w:tc>
                <w:tcPr>
                  <w:tcW w:w="10964" w:type="dxa"/>
                  <w:gridSpan w:val="2"/>
                  <w:shd w:val="clear" w:color="auto" w:fill="auto"/>
                </w:tcPr>
                <w:p w14:paraId="7CF6673B" w14:textId="77777777" w:rsidR="000E535F" w:rsidRPr="00AB41DE" w:rsidRDefault="000E535F" w:rsidP="004866F9">
                  <w:pPr>
                    <w:jc w:val="both"/>
                  </w:pPr>
                  <w:r w:rsidRPr="00AB41DE">
                    <w:t>Обеспечивать возможность поиска любого фискального документа, записанного в ФН, установленный внутри корпуса ККТ, по его номеру и его печать на бумажном носителе и (или) передачу в электронной форме</w:t>
                  </w:r>
                </w:p>
              </w:tc>
            </w:tr>
            <w:tr w:rsidR="000E535F" w:rsidRPr="00AB41DE" w14:paraId="78D20013" w14:textId="77777777" w:rsidTr="004866F9">
              <w:tc>
                <w:tcPr>
                  <w:tcW w:w="10964" w:type="dxa"/>
                  <w:gridSpan w:val="2"/>
                  <w:shd w:val="clear" w:color="auto" w:fill="auto"/>
                </w:tcPr>
                <w:p w14:paraId="100A5E58" w14:textId="77777777" w:rsidR="000E535F" w:rsidRPr="00AB41DE" w:rsidRDefault="000E535F" w:rsidP="004866F9">
                  <w:pPr>
                    <w:jc w:val="both"/>
                  </w:pPr>
                  <w:r w:rsidRPr="00AB41DE">
                    <w:t xml:space="preserve">Исполнять протоколы информационного обмена между ФН и ККТ, ККТ и техническими средствами ОФД, техническими средствами контроля налоговых органов и ФН, а также ККТ, размещенных федеральным органом исполнительной власти, уполномоченным по контролю и надзору за применением ККТ, на его официальном сайте в сети </w:t>
                  </w:r>
                  <w:r>
                    <w:t>«</w:t>
                  </w:r>
                  <w:r w:rsidRPr="00AB41DE">
                    <w:t>Интернет</w:t>
                  </w:r>
                  <w:r>
                    <w:t>»</w:t>
                  </w:r>
                </w:p>
              </w:tc>
            </w:tr>
            <w:tr w:rsidR="000E535F" w:rsidRPr="00AB41DE" w14:paraId="31636D20" w14:textId="77777777" w:rsidTr="004866F9">
              <w:tc>
                <w:tcPr>
                  <w:tcW w:w="10964" w:type="dxa"/>
                  <w:gridSpan w:val="2"/>
                  <w:shd w:val="clear" w:color="auto" w:fill="auto"/>
                </w:tcPr>
                <w:p w14:paraId="2B59DC41" w14:textId="77777777" w:rsidR="000E535F" w:rsidRPr="00AB41DE" w:rsidRDefault="000E535F" w:rsidP="004866F9">
                  <w:pPr>
                    <w:jc w:val="both"/>
                  </w:pPr>
                  <w:r w:rsidRPr="00AB41DE">
                    <w:t>Выполнять автоматическое тестирование ККТ при включении питания</w:t>
                  </w:r>
                </w:p>
              </w:tc>
            </w:tr>
            <w:tr w:rsidR="000E535F" w:rsidRPr="00AB41DE" w14:paraId="0E98238A" w14:textId="77777777" w:rsidTr="004866F9">
              <w:tc>
                <w:tcPr>
                  <w:tcW w:w="10964" w:type="dxa"/>
                  <w:gridSpan w:val="2"/>
                  <w:shd w:val="clear" w:color="auto" w:fill="auto"/>
                </w:tcPr>
                <w:p w14:paraId="4E5E315A" w14:textId="77777777" w:rsidR="000E535F" w:rsidRPr="00573361" w:rsidRDefault="000E535F" w:rsidP="004866F9">
                  <w:pPr>
                    <w:jc w:val="both"/>
                  </w:pPr>
                  <w:r w:rsidRPr="00573361">
                    <w:t xml:space="preserve">ККТ должно иметь в своем составе устройство передачи данных </w:t>
                  </w:r>
                </w:p>
              </w:tc>
            </w:tr>
            <w:tr w:rsidR="000E535F" w:rsidRPr="00AB41DE" w14:paraId="4DBB9871" w14:textId="77777777" w:rsidTr="004866F9">
              <w:tc>
                <w:tcPr>
                  <w:tcW w:w="10964" w:type="dxa"/>
                  <w:gridSpan w:val="2"/>
                  <w:shd w:val="clear" w:color="auto" w:fill="auto"/>
                </w:tcPr>
                <w:p w14:paraId="7D981070" w14:textId="77777777" w:rsidR="000E535F" w:rsidRPr="00573361" w:rsidRDefault="000E535F" w:rsidP="004866F9">
                  <w:pPr>
                    <w:jc w:val="both"/>
                  </w:pPr>
                  <w:r w:rsidRPr="00573361">
                    <w:t xml:space="preserve">УПД должно обеспечивать передачу данных от ККТ на сервер ОФД </w:t>
                  </w:r>
                </w:p>
              </w:tc>
            </w:tr>
            <w:tr w:rsidR="000E535F" w:rsidRPr="00AB41DE" w14:paraId="4E78506A" w14:textId="77777777" w:rsidTr="004866F9">
              <w:tc>
                <w:tcPr>
                  <w:tcW w:w="10964" w:type="dxa"/>
                  <w:gridSpan w:val="2"/>
                  <w:shd w:val="clear" w:color="auto" w:fill="auto"/>
                </w:tcPr>
                <w:p w14:paraId="30D3F55A" w14:textId="77777777" w:rsidR="000E535F" w:rsidRPr="00AB41DE" w:rsidRDefault="000E535F" w:rsidP="004866F9">
                  <w:pPr>
                    <w:jc w:val="both"/>
                  </w:pPr>
                  <w:r w:rsidRPr="00AB41DE">
                    <w:rPr>
                      <w:b/>
                    </w:rPr>
                    <w:t>Функциональные требования к программе ККТ</w:t>
                  </w:r>
                </w:p>
              </w:tc>
            </w:tr>
            <w:tr w:rsidR="000E535F" w:rsidRPr="00AB41DE" w14:paraId="5B0720D3" w14:textId="77777777" w:rsidTr="004866F9">
              <w:tc>
                <w:tcPr>
                  <w:tcW w:w="10964" w:type="dxa"/>
                  <w:gridSpan w:val="2"/>
                  <w:shd w:val="clear" w:color="auto" w:fill="auto"/>
                </w:tcPr>
                <w:p w14:paraId="78B1E0B9" w14:textId="77777777" w:rsidR="000E535F" w:rsidRPr="00AB41DE" w:rsidRDefault="000E535F" w:rsidP="004866F9">
                  <w:pPr>
                    <w:jc w:val="both"/>
                  </w:pPr>
                  <w:r w:rsidRPr="00AB41DE">
                    <w:t>ККТ должна быть совместим</w:t>
                  </w:r>
                  <w:r>
                    <w:t>а</w:t>
                  </w:r>
                  <w:r w:rsidRPr="00AB41DE">
                    <w:t xml:space="preserve"> с эксплуатируемым у Заказчи</w:t>
                  </w:r>
                  <w:r>
                    <w:t>ка программным о</w:t>
                  </w:r>
                  <w:r w:rsidRPr="008A0EF5">
                    <w:t xml:space="preserve">беспечением АСУ ППК, правообладателем которого является АО </w:t>
                  </w:r>
                  <w:r>
                    <w:t>«</w:t>
                  </w:r>
                  <w:r w:rsidRPr="008A0EF5">
                    <w:t>СПК</w:t>
                  </w:r>
                  <w:r>
                    <w:t>»</w:t>
                  </w:r>
                </w:p>
              </w:tc>
            </w:tr>
            <w:tr w:rsidR="000E535F" w:rsidRPr="00AB41DE" w14:paraId="33C1B83C" w14:textId="77777777" w:rsidTr="004866F9">
              <w:tc>
                <w:tcPr>
                  <w:tcW w:w="10964" w:type="dxa"/>
                  <w:gridSpan w:val="2"/>
                  <w:shd w:val="clear" w:color="auto" w:fill="auto"/>
                </w:tcPr>
                <w:p w14:paraId="3B83362A" w14:textId="77777777" w:rsidR="000E535F" w:rsidRPr="00AB41DE" w:rsidRDefault="000E535F" w:rsidP="004866F9">
                  <w:pPr>
                    <w:jc w:val="both"/>
                  </w:pPr>
                  <w:r w:rsidRPr="00AB41DE">
                    <w:t>ККТ предназначена для оформления и валидации проездных документов на поезда пригородного назначения на станциях и в электропоездах, в том числе без подключения к внешнему источнику питания.</w:t>
                  </w:r>
                </w:p>
              </w:tc>
            </w:tr>
            <w:tr w:rsidR="000E535F" w:rsidRPr="00AB41DE" w14:paraId="1CC5365C" w14:textId="77777777" w:rsidTr="004866F9">
              <w:tc>
                <w:tcPr>
                  <w:tcW w:w="10964" w:type="dxa"/>
                  <w:gridSpan w:val="2"/>
                  <w:shd w:val="clear" w:color="auto" w:fill="auto"/>
                </w:tcPr>
                <w:p w14:paraId="29C59A82" w14:textId="77777777" w:rsidR="000E535F" w:rsidRPr="00AB41DE" w:rsidRDefault="000E535F" w:rsidP="004866F9">
                  <w:pPr>
                    <w:jc w:val="both"/>
                  </w:pPr>
                  <w:r>
                    <w:t>ККТ должна производить а</w:t>
                  </w:r>
                  <w:r w:rsidRPr="00AB41DE">
                    <w:t>втоматический расчет стоимости проездного документа (билета)</w:t>
                  </w:r>
                </w:p>
              </w:tc>
            </w:tr>
            <w:tr w:rsidR="000E535F" w:rsidRPr="00AB41DE" w14:paraId="051560F2" w14:textId="77777777" w:rsidTr="004866F9">
              <w:tc>
                <w:tcPr>
                  <w:tcW w:w="10964" w:type="dxa"/>
                  <w:gridSpan w:val="2"/>
                  <w:shd w:val="clear" w:color="auto" w:fill="auto"/>
                </w:tcPr>
                <w:p w14:paraId="54C325B0" w14:textId="77777777" w:rsidR="000E535F" w:rsidRPr="00AB41DE" w:rsidRDefault="000E535F" w:rsidP="004866F9">
                  <w:pPr>
                    <w:jc w:val="both"/>
                  </w:pPr>
                  <w:r w:rsidRPr="00312849">
                    <w:t xml:space="preserve">ККТ должна </w:t>
                  </w:r>
                  <w:r>
                    <w:t>осуществлять</w:t>
                  </w:r>
                  <w:r w:rsidRPr="00312849">
                    <w:t xml:space="preserve"> </w:t>
                  </w:r>
                  <w:r>
                    <w:t>о</w:t>
                  </w:r>
                  <w:r w:rsidRPr="00AB41DE">
                    <w:t xml:space="preserve">формление проездных и валидацию документов на пригородные поезда </w:t>
                  </w:r>
                  <w:r w:rsidRPr="00AB41DE">
                    <w:lastRenderedPageBreak/>
                    <w:t>всем категориям граждан</w:t>
                  </w:r>
                  <w:r>
                    <w:t>,</w:t>
                  </w:r>
                  <w:r w:rsidRPr="00AB41DE">
                    <w:t xml:space="preserve"> </w:t>
                  </w:r>
                  <w:r>
                    <w:t>в</w:t>
                  </w:r>
                  <w:r w:rsidRPr="00AB41DE">
                    <w:t xml:space="preserve"> том числе:</w:t>
                  </w:r>
                </w:p>
                <w:p w14:paraId="5D89A89A" w14:textId="77777777" w:rsidR="000E535F" w:rsidRPr="00AB41DE" w:rsidRDefault="000E535F" w:rsidP="004866F9">
                  <w:pPr>
                    <w:jc w:val="both"/>
                  </w:pPr>
                  <w:r>
                    <w:t>- о</w:t>
                  </w:r>
                  <w:r w:rsidRPr="00AB41DE">
                    <w:t>формления разовых проездных документов на бумажном носителе со штрих-кодом, (за полную стоимость, а также льготных билетов для граждан имеющих право льготного проезда на основании предъявляемых установленного перечня документов на право предоставления льготы);</w:t>
                  </w:r>
                </w:p>
                <w:p w14:paraId="051609B8" w14:textId="77777777" w:rsidR="000E535F" w:rsidRPr="00AB41DE" w:rsidRDefault="000E535F" w:rsidP="004866F9">
                  <w:pPr>
                    <w:jc w:val="both"/>
                  </w:pPr>
                  <w:r>
                    <w:t>- о</w:t>
                  </w:r>
                  <w:r w:rsidRPr="00AB41DE">
                    <w:t>формления абонементных проездных документов на бесконтактных смарт-картах;</w:t>
                  </w:r>
                </w:p>
                <w:p w14:paraId="397F8F4B" w14:textId="77777777" w:rsidR="000E535F" w:rsidRPr="00AB41DE" w:rsidRDefault="000E535F" w:rsidP="004866F9">
                  <w:pPr>
                    <w:jc w:val="both"/>
                  </w:pPr>
                  <w:r>
                    <w:t>- о</w:t>
                  </w:r>
                  <w:r w:rsidRPr="00AB41DE">
                    <w:t>формления проездных документов за наличный и безналичный расчёт (с использованием банковских карт);</w:t>
                  </w:r>
                </w:p>
                <w:p w14:paraId="6DA8F39B" w14:textId="77777777" w:rsidR="000E535F" w:rsidRPr="00AB41DE" w:rsidRDefault="000E535F" w:rsidP="004866F9">
                  <w:pPr>
                    <w:jc w:val="both"/>
                  </w:pPr>
                  <w:r w:rsidRPr="00AB41DE">
                    <w:t xml:space="preserve">- </w:t>
                  </w:r>
                  <w:r>
                    <w:t>в</w:t>
                  </w:r>
                  <w:r w:rsidRPr="00AB41DE">
                    <w:t>алидацию билетов, оформленных на бумажных носителях и бесконтактных смарт-картах;</w:t>
                  </w:r>
                </w:p>
                <w:p w14:paraId="05966677" w14:textId="77777777" w:rsidR="000E535F" w:rsidRPr="00AB41DE" w:rsidRDefault="000E535F" w:rsidP="004866F9">
                  <w:pPr>
                    <w:jc w:val="both"/>
                  </w:pPr>
                  <w:r w:rsidRPr="00AB41DE">
                    <w:t xml:space="preserve">- </w:t>
                  </w:r>
                  <w:r>
                    <w:t>в</w:t>
                  </w:r>
                  <w:r w:rsidRPr="00AB41DE">
                    <w:t xml:space="preserve">алидацию электронных билетов, оформленных с использованием мобильных приложений </w:t>
                  </w:r>
                  <w:r>
                    <w:t>«</w:t>
                  </w:r>
                  <w:r w:rsidRPr="00AB41DE">
                    <w:t>Пригород</w:t>
                  </w:r>
                  <w:r>
                    <w:t>»</w:t>
                  </w:r>
                  <w:r w:rsidRPr="00AB41DE">
                    <w:t xml:space="preserve"> и </w:t>
                  </w:r>
                  <w:r>
                    <w:t>«</w:t>
                  </w:r>
                  <w:r w:rsidRPr="00AB41DE">
                    <w:t>РЖД Пассажирам</w:t>
                  </w:r>
                  <w:r>
                    <w:t>»</w:t>
                  </w:r>
                  <w:r w:rsidRPr="00AB41DE">
                    <w:t>;</w:t>
                  </w:r>
                </w:p>
                <w:p w14:paraId="75E59F18" w14:textId="77777777" w:rsidR="000E535F" w:rsidRPr="00AB41DE" w:rsidRDefault="000E535F" w:rsidP="004866F9">
                  <w:pPr>
                    <w:jc w:val="both"/>
                  </w:pPr>
                  <w:r w:rsidRPr="00AB41DE">
                    <w:t xml:space="preserve">- </w:t>
                  </w:r>
                  <w:r>
                    <w:t>в</w:t>
                  </w:r>
                  <w:r w:rsidRPr="00AB41DE">
                    <w:t xml:space="preserve">алидацию электронных билетов, оформленных с использованием сайта ОАО </w:t>
                  </w:r>
                  <w:r>
                    <w:t>«</w:t>
                  </w:r>
                  <w:r w:rsidRPr="00AB41DE">
                    <w:t>РЖД</w:t>
                  </w:r>
                  <w:r>
                    <w:t>».</w:t>
                  </w:r>
                </w:p>
              </w:tc>
            </w:tr>
            <w:tr w:rsidR="000E535F" w:rsidRPr="00AB41DE" w14:paraId="25FE6B97" w14:textId="77777777" w:rsidTr="004866F9">
              <w:tc>
                <w:tcPr>
                  <w:tcW w:w="10964" w:type="dxa"/>
                  <w:gridSpan w:val="2"/>
                  <w:shd w:val="clear" w:color="auto" w:fill="auto"/>
                </w:tcPr>
                <w:p w14:paraId="2034D5E5" w14:textId="77777777" w:rsidR="000E535F" w:rsidRPr="00AB41DE" w:rsidRDefault="000E535F" w:rsidP="004866F9">
                  <w:pPr>
                    <w:jc w:val="both"/>
                  </w:pPr>
                  <w:r w:rsidRPr="00AB41DE">
                    <w:lastRenderedPageBreak/>
                    <w:t>Предоставление отчетной информации по перевозкам и продажам, включая подробную детализацию</w:t>
                  </w:r>
                </w:p>
              </w:tc>
            </w:tr>
            <w:tr w:rsidR="000E535F" w:rsidRPr="00AB41DE" w14:paraId="34F14C80" w14:textId="77777777" w:rsidTr="004866F9">
              <w:tc>
                <w:tcPr>
                  <w:tcW w:w="10964" w:type="dxa"/>
                  <w:gridSpan w:val="2"/>
                  <w:shd w:val="clear" w:color="auto" w:fill="auto"/>
                </w:tcPr>
                <w:p w14:paraId="2C723894" w14:textId="77777777" w:rsidR="000E535F" w:rsidRPr="00AB41DE" w:rsidRDefault="000E535F" w:rsidP="004866F9">
                  <w:pPr>
                    <w:jc w:val="both"/>
                  </w:pPr>
                  <w:r w:rsidRPr="00AB41DE">
                    <w:t>Возможность предоставления информации о местонахождении ККТ и разъездных кассиров в режиме on-line</w:t>
                  </w:r>
                </w:p>
              </w:tc>
            </w:tr>
            <w:tr w:rsidR="000E535F" w:rsidRPr="00AB41DE" w14:paraId="1E6F9275" w14:textId="77777777" w:rsidTr="004866F9">
              <w:tc>
                <w:tcPr>
                  <w:tcW w:w="10964" w:type="dxa"/>
                  <w:gridSpan w:val="2"/>
                  <w:shd w:val="clear" w:color="auto" w:fill="auto"/>
                </w:tcPr>
                <w:p w14:paraId="28108FF6" w14:textId="77777777" w:rsidR="000E535F" w:rsidRPr="00AB41DE" w:rsidRDefault="000E535F" w:rsidP="004866F9">
                  <w:pPr>
                    <w:jc w:val="both"/>
                  </w:pPr>
                  <w:r w:rsidRPr="00AB41DE">
                    <w:t>Возможность загрузки карты местности в ККТ для отображения её местонахождения на экране</w:t>
                  </w:r>
                </w:p>
              </w:tc>
            </w:tr>
            <w:tr w:rsidR="000E535F" w:rsidRPr="00AB41DE" w14:paraId="25843226" w14:textId="77777777" w:rsidTr="004866F9">
              <w:tc>
                <w:tcPr>
                  <w:tcW w:w="10964" w:type="dxa"/>
                  <w:gridSpan w:val="2"/>
                  <w:shd w:val="clear" w:color="auto" w:fill="auto"/>
                </w:tcPr>
                <w:p w14:paraId="39524DEC" w14:textId="77777777" w:rsidR="000E535F" w:rsidRPr="00AB41DE" w:rsidRDefault="000E535F" w:rsidP="004866F9">
                  <w:pPr>
                    <w:jc w:val="both"/>
                  </w:pPr>
                  <w:r w:rsidRPr="00AB41DE">
                    <w:t>Оформление проездных документов с указанием станций отправления и назначения</w:t>
                  </w:r>
                </w:p>
              </w:tc>
            </w:tr>
            <w:tr w:rsidR="000E535F" w:rsidRPr="00AB41DE" w14:paraId="0AEEE700" w14:textId="77777777" w:rsidTr="004866F9">
              <w:tc>
                <w:tcPr>
                  <w:tcW w:w="10964" w:type="dxa"/>
                  <w:gridSpan w:val="2"/>
                  <w:shd w:val="clear" w:color="auto" w:fill="auto"/>
                </w:tcPr>
                <w:p w14:paraId="5B84A65B" w14:textId="77777777" w:rsidR="000E535F" w:rsidRPr="00AB41DE" w:rsidRDefault="000E535F" w:rsidP="004866F9">
                  <w:pPr>
                    <w:jc w:val="both"/>
                  </w:pPr>
                  <w:r w:rsidRPr="00AB41DE">
                    <w:t>Оформление квитанций на провоз животных и багажа в пригородных поездах</w:t>
                  </w:r>
                </w:p>
              </w:tc>
            </w:tr>
            <w:tr w:rsidR="000E535F" w:rsidRPr="00AB41DE" w14:paraId="1FDCC676" w14:textId="77777777" w:rsidTr="004866F9">
              <w:tc>
                <w:tcPr>
                  <w:tcW w:w="10964" w:type="dxa"/>
                  <w:gridSpan w:val="2"/>
                  <w:shd w:val="clear" w:color="auto" w:fill="auto"/>
                </w:tcPr>
                <w:p w14:paraId="0A209ABC" w14:textId="77777777" w:rsidR="000E535F" w:rsidRPr="00AB41DE" w:rsidRDefault="000E535F" w:rsidP="004866F9">
                  <w:pPr>
                    <w:jc w:val="both"/>
                  </w:pPr>
                  <w:r w:rsidRPr="00AB41DE">
                    <w:t>Проведение валидации (определения подлинности и действительности) проездных документов, оформленных с помощью АРМ билетного кассира и других программно-технических комплексов, используемых для оформления проездных документов на пригородные поезда</w:t>
                  </w:r>
                </w:p>
              </w:tc>
            </w:tr>
            <w:tr w:rsidR="000E535F" w:rsidRPr="00AB41DE" w14:paraId="3645F9D8" w14:textId="77777777" w:rsidTr="004866F9">
              <w:tc>
                <w:tcPr>
                  <w:tcW w:w="10964" w:type="dxa"/>
                  <w:gridSpan w:val="2"/>
                  <w:shd w:val="clear" w:color="auto" w:fill="auto"/>
                </w:tcPr>
                <w:p w14:paraId="73B65E20" w14:textId="77777777" w:rsidR="000E535F" w:rsidRPr="00AB41DE" w:rsidRDefault="000E535F" w:rsidP="004866F9">
                  <w:pPr>
                    <w:jc w:val="both"/>
                  </w:pPr>
                  <w:r w:rsidRPr="00AB41DE">
                    <w:t xml:space="preserve">Передача информации в систему учета проездных документов, используемую в ОАО </w:t>
                  </w:r>
                  <w:r>
                    <w:t>«</w:t>
                  </w:r>
                  <w:r w:rsidRPr="00AB41DE">
                    <w:t>РЖД</w:t>
                  </w:r>
                  <w:r>
                    <w:t>»</w:t>
                  </w:r>
                  <w:r w:rsidRPr="00AB41DE">
                    <w:t xml:space="preserve"> для формирования сводной статистической отчетности по пригородным пассажирским перевозкам</w:t>
                  </w:r>
                </w:p>
              </w:tc>
            </w:tr>
            <w:tr w:rsidR="000E535F" w:rsidRPr="00AB41DE" w14:paraId="3EE8F25F" w14:textId="77777777" w:rsidTr="004866F9">
              <w:tc>
                <w:tcPr>
                  <w:tcW w:w="10964" w:type="dxa"/>
                  <w:gridSpan w:val="2"/>
                  <w:shd w:val="clear" w:color="auto" w:fill="auto"/>
                </w:tcPr>
                <w:p w14:paraId="358EB600" w14:textId="77777777" w:rsidR="000E535F" w:rsidRPr="00AB41DE" w:rsidRDefault="000E535F" w:rsidP="004866F9">
                  <w:pPr>
                    <w:jc w:val="both"/>
                  </w:pPr>
                  <w:r w:rsidRPr="00AB41DE">
                    <w:t>Достоверный и полный on-line учет перевозок (за наличный и безналичный расчет, льготных перевозок с разбивкой по категориям льгот), учет выручки (с разбивкой по станциям, категориям доходов), учет движения денежных средств</w:t>
                  </w:r>
                </w:p>
              </w:tc>
            </w:tr>
            <w:tr w:rsidR="000E535F" w:rsidRPr="00AB41DE" w14:paraId="640DADAA" w14:textId="77777777" w:rsidTr="004866F9">
              <w:tc>
                <w:tcPr>
                  <w:tcW w:w="10964" w:type="dxa"/>
                  <w:gridSpan w:val="2"/>
                  <w:shd w:val="clear" w:color="auto" w:fill="auto"/>
                </w:tcPr>
                <w:p w14:paraId="09A6EE39" w14:textId="77777777" w:rsidR="000E535F" w:rsidRPr="00AB41DE" w:rsidRDefault="000E535F" w:rsidP="004866F9">
                  <w:pPr>
                    <w:jc w:val="both"/>
                  </w:pPr>
                  <w:r w:rsidRPr="00AB41DE">
                    <w:t>Возможность централизованного управления, а также автоматического обновления нормативно-справочной информации и программного обеспечения ККТ в режиме on-line</w:t>
                  </w:r>
                </w:p>
              </w:tc>
            </w:tr>
            <w:tr w:rsidR="000E535F" w:rsidRPr="00AB41DE" w14:paraId="62C0BC49" w14:textId="77777777" w:rsidTr="004866F9">
              <w:tc>
                <w:tcPr>
                  <w:tcW w:w="10964" w:type="dxa"/>
                  <w:gridSpan w:val="2"/>
                  <w:shd w:val="clear" w:color="auto" w:fill="auto"/>
                </w:tcPr>
                <w:p w14:paraId="7BCC2BFE" w14:textId="77777777" w:rsidR="000E535F" w:rsidRPr="00AB41DE" w:rsidRDefault="000E535F" w:rsidP="004866F9">
                  <w:pPr>
                    <w:jc w:val="both"/>
                  </w:pPr>
                  <w:r w:rsidRPr="00AB41DE">
                    <w:t>Возможность привязки проданных билетов, распечатанных отчетов, других значимых действий, производимых с ККТ к географическим координатам места их совершения</w:t>
                  </w:r>
                </w:p>
              </w:tc>
            </w:tr>
            <w:tr w:rsidR="000E535F" w:rsidRPr="00AB41DE" w14:paraId="17BFE0B6" w14:textId="77777777" w:rsidTr="004866F9">
              <w:tc>
                <w:tcPr>
                  <w:tcW w:w="10964" w:type="dxa"/>
                  <w:gridSpan w:val="2"/>
                  <w:shd w:val="clear" w:color="auto" w:fill="auto"/>
                </w:tcPr>
                <w:p w14:paraId="17043708" w14:textId="77777777" w:rsidR="000E535F" w:rsidRPr="00AB41DE" w:rsidRDefault="000E535F" w:rsidP="004866F9">
                  <w:pPr>
                    <w:jc w:val="both"/>
                  </w:pPr>
                  <w:r w:rsidRPr="00AB41DE">
                    <w:t xml:space="preserve">Возможность оформления </w:t>
                  </w:r>
                  <w:r>
                    <w:t>«</w:t>
                  </w:r>
                  <w:r w:rsidRPr="00AB41DE">
                    <w:t>безденежных</w:t>
                  </w:r>
                  <w:r>
                    <w:t>»</w:t>
                  </w:r>
                  <w:r w:rsidRPr="00AB41DE">
                    <w:t xml:space="preserve"> проездных документов (билетов) на пригородные</w:t>
                  </w:r>
                  <w:r>
                    <w:t xml:space="preserve"> поезда в зоне ответственности п</w:t>
                  </w:r>
                  <w:r w:rsidRPr="00AB41DE">
                    <w:t xml:space="preserve">еревозчика работникам ОАО </w:t>
                  </w:r>
                  <w:r>
                    <w:t>«</w:t>
                  </w:r>
                  <w:r w:rsidRPr="00AB41DE">
                    <w:t>Российские железные дороги</w:t>
                  </w:r>
                  <w:r>
                    <w:t>»</w:t>
                  </w:r>
                  <w:r w:rsidRPr="00AB41DE">
                    <w:t xml:space="preserve"> (далее ОАО </w:t>
                  </w:r>
                  <w:r>
                    <w:t>«</w:t>
                  </w:r>
                  <w:r w:rsidRPr="00AB41DE">
                    <w:t>РЖД</w:t>
                  </w:r>
                  <w:r>
                    <w:t>»</w:t>
                  </w:r>
                  <w:r w:rsidRPr="00AB41DE">
                    <w:t xml:space="preserve">) и структурным подразделениям на основе электронных транспортных требований ОАО </w:t>
                  </w:r>
                  <w:r>
                    <w:t>«</w:t>
                  </w:r>
                  <w:r w:rsidRPr="00AB41DE">
                    <w:t>РЖД</w:t>
                  </w:r>
                  <w:r>
                    <w:t>»</w:t>
                  </w:r>
                  <w:r w:rsidRPr="00AB41DE">
                    <w:t xml:space="preserve"> и по ручной технологии на основании предъявления соответствующих документов</w:t>
                  </w:r>
                </w:p>
              </w:tc>
            </w:tr>
            <w:tr w:rsidR="000E535F" w:rsidRPr="00AB41DE" w14:paraId="568623CD" w14:textId="77777777" w:rsidTr="004866F9">
              <w:tc>
                <w:tcPr>
                  <w:tcW w:w="10964" w:type="dxa"/>
                  <w:gridSpan w:val="2"/>
                  <w:shd w:val="clear" w:color="auto" w:fill="auto"/>
                </w:tcPr>
                <w:p w14:paraId="371C5F70" w14:textId="77777777" w:rsidR="000E535F" w:rsidRPr="00AB41DE" w:rsidRDefault="000E535F" w:rsidP="004866F9">
                  <w:pPr>
                    <w:jc w:val="both"/>
                  </w:pPr>
                  <w:r w:rsidRPr="00AB41DE">
                    <w:t xml:space="preserve">Формирование кассовых отчетов, в соответствии с действующим законодательством (х-отчет без </w:t>
                  </w:r>
                  <w:r w:rsidRPr="00AB41DE">
                    <w:lastRenderedPageBreak/>
                    <w:t>гашения, z-отчет с гашением и т.п.)</w:t>
                  </w:r>
                </w:p>
              </w:tc>
            </w:tr>
            <w:tr w:rsidR="000E535F" w:rsidRPr="00AB41DE" w14:paraId="09422B63" w14:textId="77777777" w:rsidTr="004866F9">
              <w:tc>
                <w:tcPr>
                  <w:tcW w:w="10964" w:type="dxa"/>
                  <w:gridSpan w:val="2"/>
                  <w:shd w:val="clear" w:color="auto" w:fill="auto"/>
                </w:tcPr>
                <w:p w14:paraId="731860B0" w14:textId="77777777" w:rsidR="000E535F" w:rsidRPr="00AB41DE" w:rsidRDefault="000E535F" w:rsidP="004866F9">
                  <w:pPr>
                    <w:jc w:val="both"/>
                  </w:pPr>
                  <w:r w:rsidRPr="00AB41DE">
                    <w:lastRenderedPageBreak/>
                    <w:t>Формирование ведомости – контрольной ленты, отражающей данные о количестве оформленных билетов, их порядковых номерах в смене, о дате и времени оформления, коде льготы (для льготных билетов), стоимости, выпадающих доходов (для льготных билетов), виде билета и т.п.</w:t>
                  </w:r>
                </w:p>
              </w:tc>
            </w:tr>
            <w:tr w:rsidR="000E535F" w:rsidRPr="00AB41DE" w14:paraId="40E4A92B" w14:textId="77777777" w:rsidTr="004866F9">
              <w:tc>
                <w:tcPr>
                  <w:tcW w:w="10964" w:type="dxa"/>
                  <w:gridSpan w:val="2"/>
                  <w:shd w:val="clear" w:color="auto" w:fill="auto"/>
                </w:tcPr>
                <w:p w14:paraId="4A873AB9" w14:textId="77777777" w:rsidR="000E535F" w:rsidRPr="00AB41DE" w:rsidRDefault="000E535F" w:rsidP="004866F9">
                  <w:pPr>
                    <w:jc w:val="both"/>
                  </w:pPr>
                  <w:r w:rsidRPr="00AB41DE">
                    <w:t xml:space="preserve">Формирование требуемой отчетности: сменные, месячные, льготные ведомости по проведенным транзакциям с заданным периодом выборки </w:t>
                  </w:r>
                </w:p>
              </w:tc>
            </w:tr>
            <w:tr w:rsidR="000E535F" w:rsidRPr="00AB41DE" w14:paraId="2848BF49" w14:textId="77777777" w:rsidTr="004866F9">
              <w:tc>
                <w:tcPr>
                  <w:tcW w:w="10964" w:type="dxa"/>
                  <w:gridSpan w:val="2"/>
                  <w:shd w:val="clear" w:color="auto" w:fill="auto"/>
                </w:tcPr>
                <w:p w14:paraId="1F3AA7EC" w14:textId="77777777" w:rsidR="000E535F" w:rsidRPr="00AB41DE" w:rsidRDefault="000E535F" w:rsidP="004866F9">
                  <w:pPr>
                    <w:jc w:val="both"/>
                  </w:pPr>
                  <w:r w:rsidRPr="00AB41DE">
                    <w:t>Возможность проведения операции аннулирования проездных документов</w:t>
                  </w:r>
                </w:p>
              </w:tc>
            </w:tr>
            <w:tr w:rsidR="000E535F" w:rsidRPr="00AB41DE" w14:paraId="4D7526CA" w14:textId="77777777" w:rsidTr="004866F9">
              <w:trPr>
                <w:trHeight w:val="644"/>
              </w:trPr>
              <w:tc>
                <w:tcPr>
                  <w:tcW w:w="10964" w:type="dxa"/>
                  <w:gridSpan w:val="2"/>
                  <w:shd w:val="clear" w:color="auto" w:fill="auto"/>
                </w:tcPr>
                <w:p w14:paraId="09DF0FFE" w14:textId="77777777" w:rsidR="000E535F" w:rsidRPr="00AB41DE" w:rsidRDefault="000E535F" w:rsidP="004866F9">
                  <w:pPr>
                    <w:jc w:val="both"/>
                  </w:pPr>
                  <w:r w:rsidRPr="00AB41DE">
                    <w:t>Возможность обновлений программного обеспечения, изменений базы данных и прочей информации, необходимой для актуализации НСИ и программного обеспечения с использованием (беспроводных и проводных) средств связи</w:t>
                  </w:r>
                  <w:r>
                    <w:t>,</w:t>
                  </w:r>
                  <w:r w:rsidRPr="00AB41DE">
                    <w:t xml:space="preserve"> встроенных в ККТ </w:t>
                  </w:r>
                </w:p>
              </w:tc>
            </w:tr>
          </w:tbl>
          <w:p w14:paraId="225DF0F8" w14:textId="77777777" w:rsidR="000E535F" w:rsidRPr="00AB41DE" w:rsidRDefault="000E535F" w:rsidP="004866F9">
            <w:pPr>
              <w:jc w:val="both"/>
            </w:pPr>
            <w:r w:rsidRPr="00AB41DE">
              <w:t xml:space="preserve">Победитель </w:t>
            </w:r>
            <w:r>
              <w:t>аукциона</w:t>
            </w:r>
            <w:r w:rsidRPr="000B2C4A">
              <w:t xml:space="preserve"> </w:t>
            </w:r>
            <w:r w:rsidRPr="00AB41DE">
              <w:t xml:space="preserve">должен выполнить </w:t>
            </w:r>
            <w:r w:rsidRPr="00AB41DE">
              <w:rPr>
                <w:bCs/>
              </w:rPr>
              <w:t>пусконаладочные работы в том числе</w:t>
            </w:r>
            <w:r w:rsidRPr="00AB41DE">
              <w:t xml:space="preserve">: </w:t>
            </w:r>
          </w:p>
          <w:p w14:paraId="08F22EEB" w14:textId="77777777" w:rsidR="000E535F" w:rsidRPr="00AB41DE" w:rsidRDefault="000E535F" w:rsidP="004866F9">
            <w:pPr>
              <w:numPr>
                <w:ilvl w:val="0"/>
                <w:numId w:val="40"/>
              </w:numPr>
              <w:ind w:left="34" w:firstLine="326"/>
              <w:jc w:val="both"/>
            </w:pPr>
            <w:r w:rsidRPr="00AB41DE">
              <w:t>первичную настройку операционной системы ККТ, путем отключения стандартных пользовательских функций операционной системы;</w:t>
            </w:r>
          </w:p>
          <w:p w14:paraId="4DFE9229" w14:textId="77777777" w:rsidR="000E535F" w:rsidRPr="00AB41DE" w:rsidRDefault="000E535F" w:rsidP="004866F9">
            <w:pPr>
              <w:numPr>
                <w:ilvl w:val="0"/>
                <w:numId w:val="40"/>
              </w:numPr>
              <w:jc w:val="both"/>
            </w:pPr>
            <w:r w:rsidRPr="00AB41DE">
              <w:t>установку программного обеспе</w:t>
            </w:r>
            <w:r>
              <w:t>чения АСУ ППК (предоставляемое з</w:t>
            </w:r>
            <w:r w:rsidRPr="00AB41DE">
              <w:t>аказчиком) на ККТ;</w:t>
            </w:r>
          </w:p>
          <w:p w14:paraId="3A3A0FDA" w14:textId="77777777" w:rsidR="000E535F" w:rsidRPr="00AB41DE" w:rsidRDefault="000E535F" w:rsidP="004866F9">
            <w:pPr>
              <w:numPr>
                <w:ilvl w:val="0"/>
                <w:numId w:val="40"/>
              </w:numPr>
              <w:jc w:val="both"/>
            </w:pPr>
            <w:r w:rsidRPr="00AB41DE">
              <w:t>настройку включения ККТ с запуском АСУ ППК по умолчанию;</w:t>
            </w:r>
          </w:p>
          <w:p w14:paraId="607EF9AE" w14:textId="77777777" w:rsidR="000E535F" w:rsidRPr="00AB41DE" w:rsidRDefault="000E535F" w:rsidP="004866F9">
            <w:pPr>
              <w:numPr>
                <w:ilvl w:val="0"/>
                <w:numId w:val="40"/>
              </w:numPr>
              <w:jc w:val="both"/>
            </w:pPr>
            <w:r w:rsidRPr="00AB41DE">
              <w:t>загрузку с сервера АСУ ППК нормативно-справочной информация (НСИ);</w:t>
            </w:r>
          </w:p>
          <w:p w14:paraId="023D801A" w14:textId="77777777" w:rsidR="000E535F" w:rsidRPr="00AB41DE" w:rsidRDefault="000E535F" w:rsidP="004866F9">
            <w:pPr>
              <w:numPr>
                <w:ilvl w:val="0"/>
                <w:numId w:val="40"/>
              </w:numPr>
              <w:jc w:val="both"/>
            </w:pPr>
            <w:r w:rsidRPr="00AB41DE">
              <w:t>загрузку с сервера АСУ ППК базы данных станций и первичных участков;</w:t>
            </w:r>
          </w:p>
          <w:p w14:paraId="0C680A8A" w14:textId="77777777" w:rsidR="000E535F" w:rsidRPr="00AB41DE" w:rsidRDefault="000E535F" w:rsidP="004866F9">
            <w:pPr>
              <w:numPr>
                <w:ilvl w:val="0"/>
                <w:numId w:val="40"/>
              </w:numPr>
              <w:jc w:val="both"/>
            </w:pPr>
            <w:r w:rsidRPr="00AB41DE">
              <w:t>загрузку с сервера АСУ ППК базы данных регионов;</w:t>
            </w:r>
          </w:p>
          <w:p w14:paraId="0E69003E" w14:textId="77777777" w:rsidR="000E535F" w:rsidRPr="00AB41DE" w:rsidRDefault="000E535F" w:rsidP="004866F9">
            <w:pPr>
              <w:numPr>
                <w:ilvl w:val="0"/>
                <w:numId w:val="40"/>
              </w:numPr>
              <w:jc w:val="both"/>
            </w:pPr>
            <w:r w:rsidRPr="00AB41DE">
              <w:t>загрузку с сервера АСУ ППК базы данных пригородных поездов;</w:t>
            </w:r>
          </w:p>
          <w:p w14:paraId="6D3B0628" w14:textId="77777777" w:rsidR="000E535F" w:rsidRPr="00AB41DE" w:rsidRDefault="000E535F" w:rsidP="004866F9">
            <w:pPr>
              <w:numPr>
                <w:ilvl w:val="0"/>
                <w:numId w:val="40"/>
              </w:numPr>
              <w:jc w:val="both"/>
            </w:pPr>
            <w:r w:rsidRPr="00AB41DE">
              <w:t>загрузку с сервера АСУ ППК базы данных маршрутов движения поездов;</w:t>
            </w:r>
          </w:p>
          <w:p w14:paraId="0C680D9B" w14:textId="77777777" w:rsidR="000E535F" w:rsidRPr="00AB41DE" w:rsidRDefault="000E535F" w:rsidP="004866F9">
            <w:pPr>
              <w:numPr>
                <w:ilvl w:val="0"/>
                <w:numId w:val="40"/>
              </w:numPr>
              <w:jc w:val="both"/>
            </w:pPr>
            <w:r w:rsidRPr="00AB41DE">
              <w:t>загрузку с сервера АСУ ППК базы данных региональных, федеральных и прочих льгот;</w:t>
            </w:r>
          </w:p>
          <w:p w14:paraId="0EDE9FBF" w14:textId="77777777" w:rsidR="000E535F" w:rsidRPr="00AB41DE" w:rsidRDefault="000E535F" w:rsidP="004866F9">
            <w:pPr>
              <w:numPr>
                <w:ilvl w:val="0"/>
                <w:numId w:val="40"/>
              </w:numPr>
              <w:jc w:val="both"/>
            </w:pPr>
            <w:r w:rsidRPr="00AB41DE">
              <w:t>загрузку с сервера АСУ ППК базы данных уникальными номерами билетных кассиров;</w:t>
            </w:r>
          </w:p>
          <w:p w14:paraId="0DA30ADA" w14:textId="77777777" w:rsidR="000E535F" w:rsidRPr="00AB41DE" w:rsidRDefault="000E535F" w:rsidP="004866F9">
            <w:pPr>
              <w:numPr>
                <w:ilvl w:val="0"/>
                <w:numId w:val="40"/>
              </w:numPr>
              <w:jc w:val="both"/>
            </w:pPr>
            <w:r w:rsidRPr="00AB41DE">
              <w:t>загрузку с сервера АСУ ППК базы данных тарифов;</w:t>
            </w:r>
          </w:p>
          <w:p w14:paraId="42E403F8" w14:textId="77777777" w:rsidR="000E535F" w:rsidRPr="00AB41DE" w:rsidRDefault="000E535F" w:rsidP="004866F9">
            <w:pPr>
              <w:numPr>
                <w:ilvl w:val="0"/>
                <w:numId w:val="40"/>
              </w:numPr>
              <w:jc w:val="both"/>
            </w:pPr>
            <w:r w:rsidRPr="00AB41DE">
              <w:t>установку сертификатов безопасности на все оконечные устройства ККТ;</w:t>
            </w:r>
          </w:p>
          <w:p w14:paraId="40791277" w14:textId="77777777" w:rsidR="000E535F" w:rsidRPr="00AB41DE" w:rsidRDefault="000E535F" w:rsidP="004866F9">
            <w:pPr>
              <w:numPr>
                <w:ilvl w:val="0"/>
                <w:numId w:val="40"/>
              </w:numPr>
              <w:jc w:val="both"/>
            </w:pPr>
            <w:r w:rsidRPr="00AB41DE">
              <w:t>настройку библиотеки программного обеспечения АСУ ППК для выполнения следующих функций:</w:t>
            </w:r>
          </w:p>
          <w:p w14:paraId="7FC6431B" w14:textId="77777777" w:rsidR="000E535F" w:rsidRPr="00AB41DE" w:rsidRDefault="000E535F" w:rsidP="004866F9">
            <w:pPr>
              <w:numPr>
                <w:ilvl w:val="0"/>
                <w:numId w:val="41"/>
              </w:numPr>
              <w:jc w:val="both"/>
            </w:pPr>
            <w:r w:rsidRPr="00AB41DE">
              <w:t>вызов функции проверки сертификата карты и функции проверки сертификата абонемента из библиотеки;</w:t>
            </w:r>
          </w:p>
          <w:p w14:paraId="740967E1" w14:textId="77777777" w:rsidR="000E535F" w:rsidRPr="00AB41DE" w:rsidRDefault="000E535F" w:rsidP="004866F9">
            <w:pPr>
              <w:numPr>
                <w:ilvl w:val="0"/>
                <w:numId w:val="41"/>
              </w:numPr>
              <w:jc w:val="both"/>
            </w:pPr>
            <w:r w:rsidRPr="00AB41DE">
              <w:t>выполнение проверки наличия карты на ридере ККТ;</w:t>
            </w:r>
          </w:p>
          <w:p w14:paraId="27E3135B" w14:textId="77777777" w:rsidR="000E535F" w:rsidRPr="00AB41DE" w:rsidRDefault="000E535F" w:rsidP="004866F9">
            <w:pPr>
              <w:numPr>
                <w:ilvl w:val="0"/>
                <w:numId w:val="41"/>
              </w:numPr>
              <w:jc w:val="both"/>
            </w:pPr>
            <w:r w:rsidRPr="00AB41DE">
              <w:t>чтение данных с карты: управляющего сектора, секторов с сертификатом абонемента, управляющего блока абонементов, секторов с данными абонементов;</w:t>
            </w:r>
          </w:p>
          <w:p w14:paraId="4D6A6432" w14:textId="77777777" w:rsidR="000E535F" w:rsidRPr="00AB41DE" w:rsidRDefault="000E535F" w:rsidP="004866F9">
            <w:pPr>
              <w:numPr>
                <w:ilvl w:val="0"/>
                <w:numId w:val="41"/>
              </w:numPr>
              <w:jc w:val="both"/>
            </w:pPr>
            <w:r w:rsidRPr="00AB41DE">
              <w:t>поиск действующего на заданном маршруте абонемента среди не менее 4-х возможных на карте;</w:t>
            </w:r>
          </w:p>
          <w:p w14:paraId="0592BFB7" w14:textId="77777777" w:rsidR="000E535F" w:rsidRPr="00AB41DE" w:rsidRDefault="000E535F" w:rsidP="004866F9">
            <w:pPr>
              <w:numPr>
                <w:ilvl w:val="0"/>
                <w:numId w:val="41"/>
              </w:numPr>
              <w:jc w:val="both"/>
            </w:pPr>
            <w:r w:rsidRPr="00AB41DE">
              <w:t>проверка на наличие карты в черном списке;</w:t>
            </w:r>
          </w:p>
          <w:p w14:paraId="69D17205" w14:textId="77777777" w:rsidR="000E535F" w:rsidRPr="00AB41DE" w:rsidRDefault="000E535F" w:rsidP="004866F9">
            <w:pPr>
              <w:numPr>
                <w:ilvl w:val="0"/>
                <w:numId w:val="41"/>
              </w:numPr>
              <w:jc w:val="both"/>
            </w:pPr>
            <w:r w:rsidRPr="00AB41DE">
              <w:t xml:space="preserve">возврат в вызывающую программу данных действующих на данном маршруте абонементов для </w:t>
            </w:r>
            <w:r w:rsidRPr="00AB41DE">
              <w:lastRenderedPageBreak/>
              <w:t>вывода их на экран ККТ.</w:t>
            </w:r>
          </w:p>
          <w:p w14:paraId="23101FE8" w14:textId="77777777" w:rsidR="000E535F" w:rsidRPr="00AB41DE" w:rsidRDefault="000E535F" w:rsidP="004866F9">
            <w:pPr>
              <w:numPr>
                <w:ilvl w:val="0"/>
                <w:numId w:val="40"/>
              </w:numPr>
              <w:ind w:left="34" w:firstLine="326"/>
              <w:jc w:val="both"/>
            </w:pPr>
            <w:r w:rsidRPr="00AB41DE">
              <w:t xml:space="preserve">запись ключей безопасности на SAM-модули (SecureAccessModule NXP AV2 Т1) для устройств продажи и устройств контроля к работе с бесконтактными смарт картами (SAM-модули SecureAccessModule NXP AV2 Т1 поставляются победителем </w:t>
            </w:r>
            <w:r w:rsidRPr="000B2C4A">
              <w:t>открытого аукциона</w:t>
            </w:r>
            <w:r w:rsidRPr="00AB41DE">
              <w:t>);</w:t>
            </w:r>
          </w:p>
          <w:p w14:paraId="3CA4C4F3" w14:textId="77777777" w:rsidR="000E535F" w:rsidRPr="00AB41DE" w:rsidRDefault="000E535F" w:rsidP="004866F9">
            <w:pPr>
              <w:numPr>
                <w:ilvl w:val="0"/>
                <w:numId w:val="40"/>
              </w:numPr>
              <w:jc w:val="both"/>
            </w:pPr>
            <w:r w:rsidRPr="00AB41DE">
              <w:t>установку SAM-модулей в корпус ККТ;</w:t>
            </w:r>
          </w:p>
          <w:p w14:paraId="18246490" w14:textId="77777777" w:rsidR="000E535F" w:rsidRPr="00AB41DE" w:rsidRDefault="000E535F" w:rsidP="004866F9">
            <w:pPr>
              <w:numPr>
                <w:ilvl w:val="0"/>
                <w:numId w:val="40"/>
              </w:numPr>
              <w:ind w:left="0" w:firstLine="360"/>
              <w:jc w:val="both"/>
            </w:pPr>
            <w:r w:rsidRPr="00AB41DE">
              <w:t>настройку системы защиты от несанкционированного использования конечных устройств и печати проездных документов;</w:t>
            </w:r>
          </w:p>
          <w:p w14:paraId="4732AA53" w14:textId="77777777" w:rsidR="000E535F" w:rsidRPr="00AB41DE" w:rsidRDefault="000E535F" w:rsidP="004866F9">
            <w:pPr>
              <w:numPr>
                <w:ilvl w:val="0"/>
                <w:numId w:val="40"/>
              </w:numPr>
              <w:jc w:val="both"/>
            </w:pPr>
            <w:r w:rsidRPr="00AB41DE">
              <w:t>настройку системы формирования защищенных штрих кодов на бумажных проездных документах.</w:t>
            </w:r>
          </w:p>
          <w:p w14:paraId="7DBD0CF6" w14:textId="77777777" w:rsidR="000E535F" w:rsidRPr="00AB41DE" w:rsidRDefault="000E535F" w:rsidP="004866F9">
            <w:pPr>
              <w:numPr>
                <w:ilvl w:val="0"/>
                <w:numId w:val="40"/>
              </w:numPr>
              <w:jc w:val="both"/>
            </w:pPr>
            <w:r w:rsidRPr="00AB41DE">
              <w:rPr>
                <w:bCs/>
              </w:rPr>
              <w:t>ввод товара в эксплуатацию, инструктаж персонала грузополучателя о порядке эксплуатации и обслуживания товара.</w:t>
            </w:r>
          </w:p>
        </w:tc>
      </w:tr>
      <w:tr w:rsidR="000E535F" w:rsidRPr="00AB41DE" w14:paraId="76AF0D4B" w14:textId="77777777" w:rsidTr="004866F9">
        <w:tc>
          <w:tcPr>
            <w:tcW w:w="1248" w:type="pct"/>
          </w:tcPr>
          <w:p w14:paraId="2332DDF6" w14:textId="77777777" w:rsidR="000E535F" w:rsidRPr="00AB41DE" w:rsidRDefault="000E535F" w:rsidP="004866F9">
            <w:pPr>
              <w:jc w:val="both"/>
              <w:rPr>
                <w:i/>
              </w:rPr>
            </w:pPr>
            <w:r>
              <w:rPr>
                <w:bCs/>
              </w:rPr>
              <w:lastRenderedPageBreak/>
              <w:t>2.3.</w:t>
            </w:r>
            <w:r w:rsidRPr="00AB41DE">
              <w:rPr>
                <w:bCs/>
              </w:rPr>
              <w:t>Требования к безопасности товара, работы, услуги</w:t>
            </w:r>
          </w:p>
        </w:tc>
        <w:tc>
          <w:tcPr>
            <w:tcW w:w="3752" w:type="pct"/>
            <w:gridSpan w:val="8"/>
          </w:tcPr>
          <w:p w14:paraId="7179DA11" w14:textId="77777777" w:rsidR="000E535F" w:rsidRPr="0016263F" w:rsidRDefault="000E535F" w:rsidP="004866F9">
            <w:pPr>
              <w:jc w:val="both"/>
              <w:rPr>
                <w:lang w:eastAsia="en-US"/>
              </w:rPr>
            </w:pPr>
            <w:r w:rsidRPr="0016263F">
              <w:t>Безопасность товара должна быть обеспечена в соответствии с требованиями:</w:t>
            </w:r>
          </w:p>
          <w:p w14:paraId="6AAFA4C0" w14:textId="77777777" w:rsidR="000E535F" w:rsidRPr="0016263F" w:rsidRDefault="000E535F" w:rsidP="004866F9">
            <w:pPr>
              <w:jc w:val="both"/>
              <w:rPr>
                <w:bCs/>
              </w:rPr>
            </w:pPr>
            <w:r w:rsidRPr="0016263F">
              <w:rPr>
                <w:bCs/>
              </w:rPr>
              <w:t xml:space="preserve">- Технический регламент Таможенного союза </w:t>
            </w:r>
            <w:r>
              <w:rPr>
                <w:bCs/>
              </w:rPr>
              <w:t>«</w:t>
            </w:r>
            <w:r w:rsidRPr="0016263F">
              <w:rPr>
                <w:bCs/>
              </w:rPr>
              <w:t>О безопасности машин и оборудования</w:t>
            </w:r>
            <w:r>
              <w:rPr>
                <w:bCs/>
              </w:rPr>
              <w:t>»</w:t>
            </w:r>
            <w:r w:rsidRPr="0016263F">
              <w:rPr>
                <w:bCs/>
              </w:rPr>
              <w:t xml:space="preserve"> (ТР ТС 010/2011);</w:t>
            </w:r>
          </w:p>
          <w:p w14:paraId="6F504D36" w14:textId="77777777" w:rsidR="000E535F" w:rsidRPr="00AB41DE" w:rsidRDefault="000E535F" w:rsidP="004866F9">
            <w:pPr>
              <w:jc w:val="both"/>
              <w:rPr>
                <w:i/>
              </w:rPr>
            </w:pPr>
            <w:r w:rsidRPr="0016263F">
              <w:rPr>
                <w:bCs/>
              </w:rPr>
              <w:t xml:space="preserve">- Письмо Минфина России от 30 августа 1993 г. №104 </w:t>
            </w:r>
            <w:r>
              <w:rPr>
                <w:bCs/>
              </w:rPr>
              <w:t>«</w:t>
            </w:r>
            <w:r w:rsidRPr="0016263F">
              <w:rPr>
                <w:bCs/>
              </w:rPr>
              <w:t>Типовые правила эксплуатации контрольно-кассовых машин при осуществлении денежных расчетов с населением</w:t>
            </w:r>
            <w:r>
              <w:rPr>
                <w:bCs/>
              </w:rPr>
              <w:t>».</w:t>
            </w:r>
          </w:p>
        </w:tc>
      </w:tr>
      <w:tr w:rsidR="000E535F" w:rsidRPr="00AB41DE" w14:paraId="3808157B" w14:textId="77777777" w:rsidTr="004866F9">
        <w:tc>
          <w:tcPr>
            <w:tcW w:w="1248" w:type="pct"/>
          </w:tcPr>
          <w:p w14:paraId="349E000A" w14:textId="77777777" w:rsidR="000E535F" w:rsidRPr="00AB41DE" w:rsidRDefault="000E535F" w:rsidP="004866F9">
            <w:pPr>
              <w:jc w:val="both"/>
              <w:rPr>
                <w:i/>
              </w:rPr>
            </w:pPr>
            <w:r>
              <w:rPr>
                <w:bCs/>
              </w:rPr>
              <w:t>2.4.</w:t>
            </w:r>
            <w:r w:rsidRPr="00AB41DE">
              <w:rPr>
                <w:bCs/>
              </w:rPr>
              <w:t>Требования к качеству товара, работы, услуги</w:t>
            </w:r>
          </w:p>
        </w:tc>
        <w:tc>
          <w:tcPr>
            <w:tcW w:w="3752" w:type="pct"/>
            <w:gridSpan w:val="8"/>
          </w:tcPr>
          <w:p w14:paraId="2C745AF9" w14:textId="77777777" w:rsidR="000E535F" w:rsidRPr="00AB41DE" w:rsidRDefault="000E535F" w:rsidP="004866F9">
            <w:pPr>
              <w:jc w:val="both"/>
            </w:pPr>
            <w:r w:rsidRPr="00AB41DE">
              <w:t>Поста</w:t>
            </w:r>
            <w:r>
              <w:t xml:space="preserve">вляемый товар должен быть новым, </w:t>
            </w:r>
            <w:r w:rsidRPr="006D7158">
              <w:t>не бывшим в использовании.</w:t>
            </w:r>
          </w:p>
          <w:p w14:paraId="06D2C60C" w14:textId="77777777" w:rsidR="000E535F" w:rsidRPr="00AB41DE" w:rsidRDefault="000E535F" w:rsidP="004866F9">
            <w:pPr>
              <w:jc w:val="both"/>
            </w:pPr>
            <w:r w:rsidRPr="00AB41DE">
              <w:t xml:space="preserve">Качество и комплектность должны обеспечивать бесперебойную их работу в течение всего заявленного нормативного срока службы, полностью отвечать техническим условиям на соответствующий вид оборудования и соответствовать ГОСТ Р 53940-2010 </w:t>
            </w:r>
            <w:r>
              <w:t>«</w:t>
            </w:r>
            <w:r w:rsidRPr="00AB41DE">
              <w:t>Контрольно-кассовая техника. Общие требования к продукции и порядку ее применения</w:t>
            </w:r>
            <w:r>
              <w:t>»</w:t>
            </w:r>
            <w:r w:rsidRPr="00AB41DE">
              <w:t>.</w:t>
            </w:r>
          </w:p>
          <w:p w14:paraId="5F0467B0" w14:textId="77777777" w:rsidR="000E535F" w:rsidRDefault="000E535F" w:rsidP="004866F9">
            <w:pPr>
              <w:jc w:val="both"/>
            </w:pPr>
            <w:r w:rsidRPr="00AB41DE">
              <w:t>Товар должен иметь:</w:t>
            </w:r>
          </w:p>
          <w:p w14:paraId="470AC705" w14:textId="77777777" w:rsidR="000E535F" w:rsidRPr="008655DD" w:rsidRDefault="000E535F" w:rsidP="004866F9">
            <w:pPr>
              <w:jc w:val="both"/>
            </w:pPr>
            <w:r>
              <w:t>- сертификат соответствия Госстандарта России, выданный аккредитованным органом сертификации;</w:t>
            </w:r>
          </w:p>
          <w:p w14:paraId="0381DCDE" w14:textId="77777777" w:rsidR="000E535F" w:rsidRPr="00AB41DE" w:rsidRDefault="000E535F" w:rsidP="004866F9">
            <w:pPr>
              <w:jc w:val="both"/>
            </w:pPr>
            <w:r>
              <w:t xml:space="preserve">– </w:t>
            </w:r>
            <w:r w:rsidRPr="00AB41DE">
              <w:t>паспорт и инструкцию по эксплуатации на русском языке;</w:t>
            </w:r>
          </w:p>
          <w:p w14:paraId="2802E028" w14:textId="77777777" w:rsidR="000E535F" w:rsidRPr="00AB41DE" w:rsidRDefault="000E535F" w:rsidP="004866F9">
            <w:pPr>
              <w:jc w:val="both"/>
            </w:pPr>
            <w:r>
              <w:t xml:space="preserve">– </w:t>
            </w:r>
            <w:r w:rsidRPr="00AB41DE">
              <w:t>гарантийный талон производителя оборудования;</w:t>
            </w:r>
          </w:p>
          <w:p w14:paraId="115E1827" w14:textId="77777777" w:rsidR="000E535F" w:rsidRPr="00AB41DE" w:rsidRDefault="000E535F" w:rsidP="004866F9">
            <w:pPr>
              <w:jc w:val="both"/>
            </w:pPr>
            <w:r>
              <w:t xml:space="preserve">– </w:t>
            </w:r>
            <w:r w:rsidRPr="00AB41DE">
              <w:t>технический паспорт.</w:t>
            </w:r>
          </w:p>
          <w:p w14:paraId="61D15DCB" w14:textId="77777777" w:rsidR="000E535F" w:rsidRPr="00AB41DE" w:rsidRDefault="000E535F" w:rsidP="004866F9">
            <w:pPr>
              <w:jc w:val="both"/>
              <w:rPr>
                <w:i/>
              </w:rPr>
            </w:pPr>
            <w:r w:rsidRPr="00AB41DE">
              <w:t xml:space="preserve">Гарантийный срок должен составлять не менее 24 (двадцати четырех) месяцев с даты подписания сторонами товарной накладной формы ТОРГ-12. Если в течение гарантийного срока товар или его отдельные части окажутся ненадлежащего качества или не будут соответствовать техническим характеристикам, либо утратят их, победитель </w:t>
            </w:r>
            <w:r w:rsidRPr="000B2C4A">
              <w:t xml:space="preserve">открытого аукциона </w:t>
            </w:r>
            <w:r w:rsidRPr="00AB41DE">
              <w:t>обязан за свой счет устранить недостатки или заменить товар товаром надлежащего качества, который должна быть поставлен без промедления на условиях, предусмотренных договором</w:t>
            </w:r>
            <w:r>
              <w:t>.</w:t>
            </w:r>
          </w:p>
        </w:tc>
      </w:tr>
      <w:tr w:rsidR="000E535F" w:rsidRPr="00AB41DE" w14:paraId="2C53F71C" w14:textId="77777777" w:rsidTr="004866F9">
        <w:tc>
          <w:tcPr>
            <w:tcW w:w="1248" w:type="pct"/>
          </w:tcPr>
          <w:p w14:paraId="292CD645" w14:textId="77777777" w:rsidR="000E535F" w:rsidRPr="00AB41DE" w:rsidRDefault="000E535F" w:rsidP="004866F9">
            <w:pPr>
              <w:jc w:val="both"/>
              <w:rPr>
                <w:i/>
              </w:rPr>
            </w:pPr>
            <w:r>
              <w:rPr>
                <w:bCs/>
              </w:rPr>
              <w:t>2.5.</w:t>
            </w:r>
            <w:r w:rsidRPr="00AB41DE">
              <w:rPr>
                <w:bCs/>
              </w:rPr>
              <w:t>Требования к упаковке, отгрузке, маркировке, хранению товара</w:t>
            </w:r>
          </w:p>
        </w:tc>
        <w:tc>
          <w:tcPr>
            <w:tcW w:w="3752" w:type="pct"/>
            <w:gridSpan w:val="8"/>
          </w:tcPr>
          <w:p w14:paraId="3824CC97" w14:textId="77777777" w:rsidR="000E535F" w:rsidRPr="00AB41DE" w:rsidRDefault="000E535F" w:rsidP="004866F9">
            <w:pPr>
              <w:widowControl w:val="0"/>
              <w:jc w:val="both"/>
              <w:rPr>
                <w:snapToGrid w:val="0"/>
              </w:rPr>
            </w:pPr>
            <w:r w:rsidRPr="00AB41DE">
              <w:rPr>
                <w:snapToGrid w:val="0"/>
              </w:rPr>
              <w:t xml:space="preserve">Победитель </w:t>
            </w:r>
            <w:r>
              <w:rPr>
                <w:snapToGrid w:val="0"/>
              </w:rPr>
              <w:t>аукциона</w:t>
            </w:r>
            <w:r w:rsidRPr="000B2C4A">
              <w:rPr>
                <w:snapToGrid w:val="0"/>
              </w:rPr>
              <w:t xml:space="preserve"> </w:t>
            </w:r>
            <w:r w:rsidRPr="00AB41DE">
              <w:rPr>
                <w:snapToGrid w:val="0"/>
              </w:rPr>
              <w:t xml:space="preserve">должен поставить товар в упаковке, позволяющей обеспечить сохранность товара от повреждений при его отгрузке, перевозке и хранении. </w:t>
            </w:r>
          </w:p>
          <w:p w14:paraId="76C9872E" w14:textId="77777777" w:rsidR="000E535F" w:rsidRPr="00AB41DE" w:rsidRDefault="000E535F" w:rsidP="004866F9">
            <w:pPr>
              <w:jc w:val="both"/>
              <w:rPr>
                <w:i/>
              </w:rPr>
            </w:pPr>
            <w:r w:rsidRPr="00AB41DE">
              <w:t>Заказчик вправе отказаться от приёмки товара, поступившего без упаковки либо в ненадлежащей или повреждённой таре</w:t>
            </w:r>
            <w:r>
              <w:t>.</w:t>
            </w:r>
          </w:p>
        </w:tc>
      </w:tr>
      <w:tr w:rsidR="000E535F" w:rsidRPr="00AB41DE" w14:paraId="783F665C" w14:textId="77777777" w:rsidTr="004866F9">
        <w:tc>
          <w:tcPr>
            <w:tcW w:w="1248" w:type="pct"/>
          </w:tcPr>
          <w:p w14:paraId="2C3BA957" w14:textId="77777777" w:rsidR="000E535F" w:rsidRPr="00AB41DE" w:rsidRDefault="000E535F" w:rsidP="004866F9">
            <w:pPr>
              <w:jc w:val="both"/>
              <w:rPr>
                <w:i/>
              </w:rPr>
            </w:pPr>
            <w:r>
              <w:rPr>
                <w:bCs/>
              </w:rPr>
              <w:lastRenderedPageBreak/>
              <w:t>2.6.</w:t>
            </w:r>
            <w:r w:rsidRPr="00AB41DE">
              <w:rPr>
                <w:bCs/>
              </w:rPr>
              <w:t>Сведения о возможности предоставить эквивалентные товары, работы, услуг. Параметры эквивалентности</w:t>
            </w:r>
          </w:p>
        </w:tc>
        <w:tc>
          <w:tcPr>
            <w:tcW w:w="3752" w:type="pct"/>
            <w:gridSpan w:val="8"/>
          </w:tcPr>
          <w:p w14:paraId="07DC42FA" w14:textId="77777777" w:rsidR="000E535F" w:rsidRPr="00AB41DE" w:rsidRDefault="000E535F" w:rsidP="004866F9">
            <w:pPr>
              <w:jc w:val="both"/>
              <w:rPr>
                <w:bCs/>
              </w:rPr>
            </w:pPr>
            <w:r w:rsidRPr="00AB41DE">
              <w:rPr>
                <w:bCs/>
              </w:rPr>
              <w:t xml:space="preserve">При указании в </w:t>
            </w:r>
            <w:r>
              <w:rPr>
                <w:bCs/>
              </w:rPr>
              <w:t>аукционной документации</w:t>
            </w:r>
            <w:r w:rsidRPr="00AB41DE">
              <w:rPr>
                <w:bCs/>
              </w:rPr>
              <w:t xml:space="preserve"> на товарный знак или производителя его следует читать со словом </w:t>
            </w:r>
            <w:r>
              <w:rPr>
                <w:bCs/>
              </w:rPr>
              <w:t>«</w:t>
            </w:r>
            <w:r w:rsidRPr="00AB41DE">
              <w:rPr>
                <w:bCs/>
              </w:rPr>
              <w:t>или эквивалент</w:t>
            </w:r>
            <w:r>
              <w:rPr>
                <w:bCs/>
              </w:rPr>
              <w:t>»</w:t>
            </w:r>
            <w:r w:rsidRPr="00AB41DE">
              <w:rPr>
                <w:bCs/>
              </w:rPr>
              <w:t xml:space="preserve">, товар, указанный со словом </w:t>
            </w:r>
            <w:r>
              <w:rPr>
                <w:bCs/>
              </w:rPr>
              <w:t>«</w:t>
            </w:r>
            <w:r w:rsidRPr="00AB41DE">
              <w:rPr>
                <w:bCs/>
              </w:rPr>
              <w:t>или эквивалент</w:t>
            </w:r>
            <w:r>
              <w:rPr>
                <w:bCs/>
              </w:rPr>
              <w:t>»</w:t>
            </w:r>
            <w:r w:rsidRPr="00AB41DE">
              <w:rPr>
                <w:bCs/>
              </w:rPr>
              <w:t xml:space="preserve"> может быть заменен на эквивалентный по функциональному значению и техническим характеристикам.</w:t>
            </w:r>
          </w:p>
          <w:p w14:paraId="28023887" w14:textId="77777777" w:rsidR="000E535F" w:rsidRPr="00AB41DE" w:rsidRDefault="000E535F" w:rsidP="004866F9">
            <w:pPr>
              <w:jc w:val="both"/>
              <w:rPr>
                <w:i/>
              </w:rPr>
            </w:pPr>
            <w:r w:rsidRPr="00AB41DE">
              <w:rPr>
                <w:bCs/>
              </w:rPr>
              <w:t>Параметрами эквивалентности являются параметры и требования, указанные в пункте 2 </w:t>
            </w:r>
            <w:r>
              <w:rPr>
                <w:bCs/>
              </w:rPr>
              <w:t>«</w:t>
            </w:r>
            <w:r w:rsidRPr="00AB41DE">
              <w:rPr>
                <w:bCs/>
              </w:rPr>
              <w:t>Технические и функциональные характеристики товара, работ</w:t>
            </w:r>
            <w:r>
              <w:rPr>
                <w:bCs/>
              </w:rPr>
              <w:t>,</w:t>
            </w:r>
            <w:r w:rsidRPr="00AB41DE">
              <w:rPr>
                <w:bCs/>
              </w:rPr>
              <w:t xml:space="preserve"> услуг</w:t>
            </w:r>
            <w:r>
              <w:rPr>
                <w:bCs/>
              </w:rPr>
              <w:t>»</w:t>
            </w:r>
            <w:r w:rsidRPr="00AB41DE">
              <w:rPr>
                <w:bCs/>
              </w:rPr>
              <w:t xml:space="preserve"> технического задания.</w:t>
            </w:r>
          </w:p>
        </w:tc>
      </w:tr>
      <w:tr w:rsidR="000E535F" w:rsidRPr="00AB41DE" w14:paraId="73D48A3E" w14:textId="77777777" w:rsidTr="004866F9">
        <w:tc>
          <w:tcPr>
            <w:tcW w:w="1248" w:type="pct"/>
          </w:tcPr>
          <w:p w14:paraId="3346D707" w14:textId="77777777" w:rsidR="000E535F" w:rsidRPr="00AB41DE" w:rsidRDefault="000E535F" w:rsidP="004866F9">
            <w:r>
              <w:t>2.7.</w:t>
            </w:r>
            <w:r w:rsidRPr="00AB41DE">
              <w:t>Иные требования</w:t>
            </w:r>
            <w:r w:rsidRPr="00AB41DE">
              <w:rPr>
                <w:bCs/>
              </w:rPr>
              <w:t xml:space="preserve"> связанные с определением соответствия поставляемого товара, выполняемой работы, оказываемой услуги потребностям заказчика</w:t>
            </w:r>
            <w:r w:rsidRPr="00AB41DE">
              <w:t xml:space="preserve"> </w:t>
            </w:r>
          </w:p>
        </w:tc>
        <w:tc>
          <w:tcPr>
            <w:tcW w:w="3752" w:type="pct"/>
            <w:gridSpan w:val="8"/>
          </w:tcPr>
          <w:p w14:paraId="3FB3E7E8" w14:textId="77777777" w:rsidR="000E535F" w:rsidRPr="00AB41DE" w:rsidRDefault="000E535F" w:rsidP="004866F9">
            <w:pPr>
              <w:jc w:val="both"/>
            </w:pPr>
            <w:r w:rsidRPr="00AB41DE">
              <w:rPr>
                <w:bCs/>
              </w:rPr>
              <w:t>Не предусмотрены</w:t>
            </w:r>
            <w:r>
              <w:rPr>
                <w:bCs/>
              </w:rPr>
              <w:t>.</w:t>
            </w:r>
          </w:p>
        </w:tc>
      </w:tr>
      <w:tr w:rsidR="000E535F" w:rsidRPr="00AB41DE" w14:paraId="10314DA7" w14:textId="77777777" w:rsidTr="004866F9">
        <w:tc>
          <w:tcPr>
            <w:tcW w:w="5000" w:type="pct"/>
            <w:gridSpan w:val="9"/>
          </w:tcPr>
          <w:p w14:paraId="3BC859FF" w14:textId="77777777" w:rsidR="000E535F" w:rsidRPr="00AB41DE" w:rsidRDefault="000E535F" w:rsidP="004866F9">
            <w:pPr>
              <w:jc w:val="both"/>
              <w:rPr>
                <w:b/>
                <w:i/>
              </w:rPr>
            </w:pPr>
            <w:r w:rsidRPr="00AB41DE">
              <w:rPr>
                <w:b/>
              </w:rPr>
              <w:t>3. Требования к результатам</w:t>
            </w:r>
          </w:p>
        </w:tc>
      </w:tr>
      <w:tr w:rsidR="000E535F" w:rsidRPr="00AB41DE" w14:paraId="012DE682" w14:textId="77777777" w:rsidTr="004866F9">
        <w:tc>
          <w:tcPr>
            <w:tcW w:w="5000" w:type="pct"/>
            <w:gridSpan w:val="9"/>
          </w:tcPr>
          <w:p w14:paraId="4E7CB41E" w14:textId="77777777" w:rsidR="000E535F" w:rsidRPr="00AB41DE" w:rsidRDefault="000E535F" w:rsidP="004866F9">
            <w:pPr>
              <w:jc w:val="both"/>
              <w:rPr>
                <w:bCs/>
              </w:rPr>
            </w:pPr>
            <w:r w:rsidRPr="00AB41DE">
              <w:rPr>
                <w:bCs/>
              </w:rPr>
              <w:t xml:space="preserve">Товары должны быть поставлены в полном объеме, в установленный срок и соответствовать предъявляемым в соответствии с извещением о проведении </w:t>
            </w:r>
            <w:r>
              <w:rPr>
                <w:bCs/>
              </w:rPr>
              <w:t>аукциона</w:t>
            </w:r>
            <w:r w:rsidRPr="000B2C4A">
              <w:rPr>
                <w:bCs/>
              </w:rPr>
              <w:t xml:space="preserve"> </w:t>
            </w:r>
            <w:r w:rsidRPr="00AB41DE">
              <w:rPr>
                <w:bCs/>
              </w:rPr>
              <w:t>и договором тре</w:t>
            </w:r>
            <w:r>
              <w:rPr>
                <w:bCs/>
              </w:rPr>
              <w:t>бованиям</w:t>
            </w:r>
            <w:r w:rsidRPr="00AB41DE">
              <w:rPr>
                <w:bCs/>
              </w:rPr>
              <w:t>.</w:t>
            </w:r>
          </w:p>
          <w:p w14:paraId="2116C26F" w14:textId="77777777" w:rsidR="000E535F" w:rsidRPr="00AB41DE" w:rsidRDefault="000E535F" w:rsidP="004866F9">
            <w:pPr>
              <w:jc w:val="both"/>
              <w:rPr>
                <w:bCs/>
              </w:rPr>
            </w:pPr>
            <w:r w:rsidRPr="00AB41DE">
              <w:rPr>
                <w:bCs/>
              </w:rPr>
              <w:t>По результатам поставки и первоначальной настройки программного обеспечения, ККТ должна быть готова к постановке на налоговый учет и вводу в эксплуатацию.</w:t>
            </w:r>
          </w:p>
        </w:tc>
      </w:tr>
      <w:tr w:rsidR="000E535F" w:rsidRPr="00AB41DE" w14:paraId="258162B4" w14:textId="77777777" w:rsidTr="004866F9">
        <w:tc>
          <w:tcPr>
            <w:tcW w:w="5000" w:type="pct"/>
            <w:gridSpan w:val="9"/>
          </w:tcPr>
          <w:p w14:paraId="58F0B5F5" w14:textId="77777777" w:rsidR="000E535F" w:rsidRPr="00AB41DE" w:rsidRDefault="000E535F" w:rsidP="004866F9">
            <w:pPr>
              <w:jc w:val="both"/>
              <w:rPr>
                <w:i/>
              </w:rPr>
            </w:pPr>
            <w:r w:rsidRPr="00AB41DE">
              <w:rPr>
                <w:b/>
              </w:rPr>
              <w:t>4.</w:t>
            </w:r>
            <w:r w:rsidRPr="00AB41DE">
              <w:rPr>
                <w:i/>
              </w:rPr>
              <w:t xml:space="preserve"> </w:t>
            </w:r>
            <w:r w:rsidRPr="00AB41DE">
              <w:rPr>
                <w:b/>
                <w:bCs/>
              </w:rPr>
              <w:t>Место, условия и порядок поставки товаров, выполнения работ, оказания услуг</w:t>
            </w:r>
          </w:p>
        </w:tc>
      </w:tr>
      <w:tr w:rsidR="000E535F" w:rsidRPr="00AB41DE" w14:paraId="79D22108" w14:textId="77777777" w:rsidTr="004866F9">
        <w:tc>
          <w:tcPr>
            <w:tcW w:w="1252" w:type="pct"/>
            <w:gridSpan w:val="2"/>
          </w:tcPr>
          <w:p w14:paraId="6FB46B81" w14:textId="77777777" w:rsidR="000E535F" w:rsidRPr="00AB41DE" w:rsidRDefault="000E535F" w:rsidP="004866F9">
            <w:r w:rsidRPr="00AB41DE">
              <w:t xml:space="preserve">Место </w:t>
            </w:r>
            <w:r w:rsidRPr="00AB41DE">
              <w:rPr>
                <w:bCs/>
              </w:rPr>
              <w:t>поставки товаров, выполнения работ, оказания услуг</w:t>
            </w:r>
          </w:p>
        </w:tc>
        <w:tc>
          <w:tcPr>
            <w:tcW w:w="3748" w:type="pct"/>
            <w:gridSpan w:val="7"/>
          </w:tcPr>
          <w:p w14:paraId="778D2514" w14:textId="77777777" w:rsidR="000E535F" w:rsidRDefault="000E535F" w:rsidP="004866F9">
            <w:pPr>
              <w:jc w:val="both"/>
            </w:pPr>
            <w:r>
              <w:t>Грузополучатель: А</w:t>
            </w:r>
            <w:r w:rsidRPr="00CD2956">
              <w:t xml:space="preserve">кционерное общество «Северо-Кавказская пригородная пассажирская компания» </w:t>
            </w:r>
            <w:r>
              <w:t>(АО «СКППК»)</w:t>
            </w:r>
          </w:p>
          <w:p w14:paraId="7CD45BC9" w14:textId="77777777" w:rsidR="000E535F" w:rsidRPr="00AB41DE" w:rsidRDefault="000E535F" w:rsidP="004866F9">
            <w:pPr>
              <w:jc w:val="both"/>
            </w:pPr>
            <w:r w:rsidRPr="00265E12">
              <w:t xml:space="preserve">Место поставки товаров, выполнения работ: </w:t>
            </w:r>
            <w:r w:rsidRPr="009D4B57">
              <w:t>344001, г. Ростов-на-Дону,</w:t>
            </w:r>
            <w:r>
              <w:t xml:space="preserve"> </w:t>
            </w:r>
            <w:r w:rsidRPr="009D4B57">
              <w:t>ул. Депутатская, д. 3</w:t>
            </w:r>
            <w:r>
              <w:t>.</w:t>
            </w:r>
          </w:p>
        </w:tc>
      </w:tr>
      <w:tr w:rsidR="000E535F" w:rsidRPr="00AB41DE" w14:paraId="4423A388" w14:textId="77777777" w:rsidTr="004866F9">
        <w:tc>
          <w:tcPr>
            <w:tcW w:w="1252" w:type="pct"/>
            <w:gridSpan w:val="2"/>
          </w:tcPr>
          <w:p w14:paraId="0D4A2938" w14:textId="77777777" w:rsidR="000E535F" w:rsidRPr="00E84D10" w:rsidRDefault="000E535F" w:rsidP="004866F9">
            <w:pPr>
              <w:rPr>
                <w:i/>
              </w:rPr>
            </w:pPr>
            <w:r w:rsidRPr="00E84D10">
              <w:t xml:space="preserve">Условия </w:t>
            </w:r>
            <w:r w:rsidRPr="00E84D10">
              <w:rPr>
                <w:bCs/>
              </w:rPr>
              <w:t>поставки товаров, выполнения работ, оказания услуг</w:t>
            </w:r>
          </w:p>
        </w:tc>
        <w:tc>
          <w:tcPr>
            <w:tcW w:w="3748" w:type="pct"/>
            <w:gridSpan w:val="7"/>
          </w:tcPr>
          <w:p w14:paraId="711BFFD0" w14:textId="77777777" w:rsidR="000E535F" w:rsidRPr="00E84D10" w:rsidRDefault="000E535F" w:rsidP="004866F9">
            <w:pPr>
              <w:jc w:val="both"/>
            </w:pPr>
            <w:r w:rsidRPr="00E84D10">
              <w:t>Поставка товара осуществляется силами и за счет победителя аукциона в порядке, предусмотренном условиями договора.</w:t>
            </w:r>
          </w:p>
          <w:p w14:paraId="5A31D0C9" w14:textId="77777777" w:rsidR="000E535F" w:rsidRPr="00E84D10" w:rsidRDefault="000E535F" w:rsidP="004866F9">
            <w:pPr>
              <w:jc w:val="both"/>
            </w:pPr>
          </w:p>
        </w:tc>
      </w:tr>
      <w:tr w:rsidR="000E535F" w:rsidRPr="00AB41DE" w14:paraId="6E930DAB" w14:textId="77777777" w:rsidTr="00E84D10">
        <w:tc>
          <w:tcPr>
            <w:tcW w:w="1252" w:type="pct"/>
            <w:gridSpan w:val="2"/>
          </w:tcPr>
          <w:p w14:paraId="2645838E" w14:textId="77777777" w:rsidR="000E535F" w:rsidRPr="00E84D10" w:rsidRDefault="000E535F" w:rsidP="004866F9">
            <w:pPr>
              <w:rPr>
                <w:i/>
              </w:rPr>
            </w:pPr>
            <w:r w:rsidRPr="00E84D10">
              <w:t xml:space="preserve">Сроки </w:t>
            </w:r>
            <w:r w:rsidRPr="00E84D10">
              <w:rPr>
                <w:bCs/>
              </w:rPr>
              <w:t>поставки товаров, выполнения работ, оказания услуг</w:t>
            </w:r>
          </w:p>
        </w:tc>
        <w:tc>
          <w:tcPr>
            <w:tcW w:w="3748" w:type="pct"/>
            <w:gridSpan w:val="7"/>
            <w:shd w:val="clear" w:color="auto" w:fill="auto"/>
          </w:tcPr>
          <w:p w14:paraId="5625F78C" w14:textId="77777777" w:rsidR="003B3811" w:rsidRPr="00E84D10" w:rsidRDefault="003B3811" w:rsidP="00195F14">
            <w:pPr>
              <w:jc w:val="both"/>
            </w:pPr>
            <w:r w:rsidRPr="00E84D10">
              <w:t>Поставка товара осуществляется – в течение 25 дней с момента заключения договора.</w:t>
            </w:r>
          </w:p>
          <w:p w14:paraId="213E5016" w14:textId="07515491" w:rsidR="000E535F" w:rsidRPr="00E84D10" w:rsidRDefault="00195F14" w:rsidP="00195F14">
            <w:pPr>
              <w:jc w:val="both"/>
              <w:rPr>
                <w:i/>
              </w:rPr>
            </w:pPr>
            <w:r w:rsidRPr="00E84D10">
              <w:t>Срок исполнения договора – ноябрь 2020 г.</w:t>
            </w:r>
          </w:p>
        </w:tc>
      </w:tr>
      <w:tr w:rsidR="000E535F" w:rsidRPr="00AB41DE" w14:paraId="45A55CDE" w14:textId="77777777" w:rsidTr="004866F9">
        <w:tc>
          <w:tcPr>
            <w:tcW w:w="5000" w:type="pct"/>
            <w:gridSpan w:val="9"/>
          </w:tcPr>
          <w:p w14:paraId="1A80435F" w14:textId="09968A88" w:rsidR="000E535F" w:rsidRPr="00AB41DE" w:rsidRDefault="000E535F" w:rsidP="004866F9">
            <w:pPr>
              <w:jc w:val="both"/>
              <w:rPr>
                <w:i/>
              </w:rPr>
            </w:pPr>
            <w:r w:rsidRPr="00AB41DE">
              <w:rPr>
                <w:b/>
                <w:bCs/>
              </w:rPr>
              <w:t>5. Форма, сроки и порядок оплаты</w:t>
            </w:r>
          </w:p>
        </w:tc>
      </w:tr>
      <w:tr w:rsidR="000E535F" w:rsidRPr="00AB41DE" w14:paraId="736FC1D2" w14:textId="77777777" w:rsidTr="004866F9">
        <w:tc>
          <w:tcPr>
            <w:tcW w:w="1252" w:type="pct"/>
            <w:gridSpan w:val="2"/>
          </w:tcPr>
          <w:p w14:paraId="73E883D1" w14:textId="77777777" w:rsidR="000E535F" w:rsidRPr="00AB41DE" w:rsidRDefault="000E535F" w:rsidP="004866F9">
            <w:pPr>
              <w:jc w:val="both"/>
              <w:rPr>
                <w:i/>
              </w:rPr>
            </w:pPr>
            <w:r w:rsidRPr="00AB41DE">
              <w:rPr>
                <w:bCs/>
              </w:rPr>
              <w:t>Форма оплаты</w:t>
            </w:r>
          </w:p>
        </w:tc>
        <w:tc>
          <w:tcPr>
            <w:tcW w:w="3748" w:type="pct"/>
            <w:gridSpan w:val="7"/>
          </w:tcPr>
          <w:p w14:paraId="3A15DA98" w14:textId="77777777" w:rsidR="000E535F" w:rsidRPr="00AB41DE" w:rsidRDefault="000E535F" w:rsidP="004866F9">
            <w:pPr>
              <w:jc w:val="both"/>
            </w:pPr>
            <w:r w:rsidRPr="00AB41DE">
              <w:rPr>
                <w:bCs/>
              </w:rPr>
              <w:t>Оплата осуществляется в безналичной форме путем перечисления средств на счет контрагента.</w:t>
            </w:r>
          </w:p>
        </w:tc>
      </w:tr>
      <w:tr w:rsidR="000E535F" w:rsidRPr="00AB41DE" w14:paraId="270D0442" w14:textId="77777777" w:rsidTr="004866F9">
        <w:tc>
          <w:tcPr>
            <w:tcW w:w="1252" w:type="pct"/>
            <w:gridSpan w:val="2"/>
          </w:tcPr>
          <w:p w14:paraId="216B95DE" w14:textId="77777777" w:rsidR="000E535F" w:rsidRPr="00AB41DE" w:rsidRDefault="000E535F" w:rsidP="004866F9">
            <w:pPr>
              <w:jc w:val="both"/>
              <w:rPr>
                <w:i/>
              </w:rPr>
            </w:pPr>
            <w:r w:rsidRPr="00AB41DE">
              <w:rPr>
                <w:bCs/>
              </w:rPr>
              <w:t>Авансирование</w:t>
            </w:r>
          </w:p>
        </w:tc>
        <w:tc>
          <w:tcPr>
            <w:tcW w:w="3748" w:type="pct"/>
            <w:gridSpan w:val="7"/>
          </w:tcPr>
          <w:p w14:paraId="376133CD" w14:textId="77777777" w:rsidR="000E535F" w:rsidRPr="00AB41DE" w:rsidRDefault="000E535F" w:rsidP="004866F9">
            <w:pPr>
              <w:jc w:val="both"/>
              <w:rPr>
                <w:bCs/>
              </w:rPr>
            </w:pPr>
            <w:r w:rsidRPr="00AB41DE">
              <w:rPr>
                <w:bCs/>
              </w:rPr>
              <w:t>Авансирование не предусмотрено.</w:t>
            </w:r>
          </w:p>
        </w:tc>
      </w:tr>
      <w:tr w:rsidR="000E535F" w:rsidRPr="00AB41DE" w14:paraId="5361312F" w14:textId="77777777" w:rsidTr="004866F9">
        <w:tc>
          <w:tcPr>
            <w:tcW w:w="1252" w:type="pct"/>
            <w:gridSpan w:val="2"/>
          </w:tcPr>
          <w:p w14:paraId="39692813" w14:textId="77777777" w:rsidR="000E535F" w:rsidRPr="00AB41DE" w:rsidRDefault="000E535F" w:rsidP="004866F9">
            <w:pPr>
              <w:jc w:val="both"/>
              <w:rPr>
                <w:i/>
              </w:rPr>
            </w:pPr>
            <w:r w:rsidRPr="00AB41DE">
              <w:rPr>
                <w:bCs/>
              </w:rPr>
              <w:t>Срок и порядок оплаты</w:t>
            </w:r>
          </w:p>
        </w:tc>
        <w:tc>
          <w:tcPr>
            <w:tcW w:w="3748" w:type="pct"/>
            <w:gridSpan w:val="7"/>
            <w:vAlign w:val="center"/>
          </w:tcPr>
          <w:p w14:paraId="1233416A" w14:textId="77777777" w:rsidR="000E535F" w:rsidRPr="00AB41DE" w:rsidRDefault="000E535F" w:rsidP="004866F9">
            <w:pPr>
              <w:jc w:val="both"/>
            </w:pPr>
            <w:r w:rsidRPr="00AB41DE">
              <w:t xml:space="preserve">Оплата производится в течение </w:t>
            </w:r>
            <w:r>
              <w:t>15</w:t>
            </w:r>
            <w:r w:rsidRPr="00AB41DE">
              <w:t xml:space="preserve"> (</w:t>
            </w:r>
            <w:r>
              <w:t>пятнадцати</w:t>
            </w:r>
            <w:r w:rsidRPr="00AB41DE">
              <w:t xml:space="preserve">) </w:t>
            </w:r>
            <w:r>
              <w:t>рабочих</w:t>
            </w:r>
            <w:r w:rsidRPr="00AB41DE">
              <w:t xml:space="preserve"> дней с момента исполнения обяз</w:t>
            </w:r>
            <w:r>
              <w:t>ательств по поставке, выполнению</w:t>
            </w:r>
            <w:r w:rsidRPr="00AB41DE">
              <w:t xml:space="preserve"> монтажных и пуско-наладочных работ, ввода товара в эксплуатацию, инструктажа персонала грузополучателя о порядке эксплуатации и обслуж</w:t>
            </w:r>
            <w:r>
              <w:t>ивания товара и предоставления з</w:t>
            </w:r>
            <w:r w:rsidRPr="00AB41DE">
              <w:t>аказчику полного комплекта документов, согласно перечню, указанному в договоре поставки.</w:t>
            </w:r>
            <w:r>
              <w:t xml:space="preserve"> </w:t>
            </w:r>
          </w:p>
        </w:tc>
      </w:tr>
      <w:tr w:rsidR="000E535F" w:rsidRPr="007828D9" w14:paraId="2F33B35C" w14:textId="77777777" w:rsidTr="004866F9">
        <w:tc>
          <w:tcPr>
            <w:tcW w:w="5000" w:type="pct"/>
            <w:gridSpan w:val="9"/>
          </w:tcPr>
          <w:p w14:paraId="52A8C252" w14:textId="77777777" w:rsidR="000E535F" w:rsidRPr="0073524D" w:rsidRDefault="000E535F" w:rsidP="004866F9">
            <w:pPr>
              <w:jc w:val="both"/>
              <w:rPr>
                <w:b/>
                <w:bCs/>
              </w:rPr>
            </w:pPr>
            <w:r w:rsidRPr="0073524D">
              <w:rPr>
                <w:b/>
                <w:bCs/>
              </w:rPr>
              <w:t>6. Иные требования</w:t>
            </w:r>
          </w:p>
        </w:tc>
      </w:tr>
      <w:tr w:rsidR="000E535F" w:rsidRPr="007828D9" w14:paraId="2C9E2194" w14:textId="77777777" w:rsidTr="004866F9">
        <w:tc>
          <w:tcPr>
            <w:tcW w:w="5000" w:type="pct"/>
            <w:gridSpan w:val="9"/>
          </w:tcPr>
          <w:p w14:paraId="6D7495A7" w14:textId="77777777" w:rsidR="000E535F" w:rsidRPr="0073524D" w:rsidRDefault="000E535F" w:rsidP="004866F9">
            <w:pPr>
              <w:jc w:val="both"/>
              <w:rPr>
                <w:b/>
                <w:bCs/>
              </w:rPr>
            </w:pPr>
            <w:bookmarkStart w:id="4" w:name="_Hlk38969405"/>
            <w:r w:rsidRPr="0008667A">
              <w:t xml:space="preserve">В подтверждение совместимости оборудования и программного обеспечения с программным обеспечением АСУ ППК, участник в составе </w:t>
            </w:r>
            <w:r w:rsidRPr="0008667A">
              <w:lastRenderedPageBreak/>
              <w:t>заявки предоставляет информационное письмо или иной документ о совместимости, выданный правообладателем АО «СПК» программного обеспечения АСУ ППК.</w:t>
            </w:r>
            <w:r>
              <w:t xml:space="preserve"> </w:t>
            </w:r>
            <w:bookmarkEnd w:id="4"/>
          </w:p>
        </w:tc>
      </w:tr>
      <w:tr w:rsidR="000E535F" w:rsidRPr="007828D9" w14:paraId="0CBA9F06" w14:textId="77777777" w:rsidTr="004866F9">
        <w:tc>
          <w:tcPr>
            <w:tcW w:w="5000" w:type="pct"/>
            <w:gridSpan w:val="9"/>
          </w:tcPr>
          <w:p w14:paraId="497AF29F" w14:textId="77777777" w:rsidR="000E535F" w:rsidRPr="0073524D" w:rsidRDefault="000E535F" w:rsidP="004866F9">
            <w:pPr>
              <w:jc w:val="both"/>
              <w:rPr>
                <w:b/>
                <w:bCs/>
              </w:rPr>
            </w:pPr>
            <w:r w:rsidRPr="0073524D">
              <w:rPr>
                <w:b/>
                <w:bCs/>
              </w:rPr>
              <w:lastRenderedPageBreak/>
              <w:t>7. Расчет стоимости товаров, работ за единицу</w:t>
            </w:r>
          </w:p>
        </w:tc>
      </w:tr>
      <w:tr w:rsidR="000E535F" w:rsidRPr="007828D9" w14:paraId="596339F6" w14:textId="77777777" w:rsidTr="004866F9">
        <w:tc>
          <w:tcPr>
            <w:tcW w:w="5000" w:type="pct"/>
            <w:gridSpan w:val="9"/>
          </w:tcPr>
          <w:p w14:paraId="6E7353D0" w14:textId="77777777" w:rsidR="000E535F" w:rsidRPr="0073524D" w:rsidRDefault="000E535F" w:rsidP="004866F9">
            <w:pPr>
              <w:jc w:val="both"/>
              <w:rPr>
                <w:b/>
                <w:bCs/>
              </w:rPr>
            </w:pPr>
            <w:r w:rsidRPr="007527D7">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14:paraId="485B5C10" w14:textId="77777777" w:rsidR="00FC5668" w:rsidRDefault="00FC5668" w:rsidP="000E0009">
      <w:pPr>
        <w:jc w:val="both"/>
        <w:rPr>
          <w:color w:val="000000"/>
          <w:sz w:val="32"/>
          <w:szCs w:val="32"/>
        </w:rPr>
      </w:pPr>
    </w:p>
    <w:p w14:paraId="7408A82A" w14:textId="77777777" w:rsidR="005C1827" w:rsidRDefault="005C1827" w:rsidP="000E0009">
      <w:pPr>
        <w:jc w:val="both"/>
        <w:rPr>
          <w:color w:val="000000"/>
          <w:sz w:val="32"/>
          <w:szCs w:val="32"/>
        </w:rPr>
      </w:pPr>
    </w:p>
    <w:p w14:paraId="0B283FFB" w14:textId="77777777" w:rsidR="005C1827" w:rsidRDefault="005C1827" w:rsidP="000E0009">
      <w:pPr>
        <w:jc w:val="both"/>
        <w:rPr>
          <w:color w:val="000000"/>
          <w:sz w:val="32"/>
          <w:szCs w:val="32"/>
        </w:rPr>
      </w:pPr>
    </w:p>
    <w:p w14:paraId="222B493E" w14:textId="77777777" w:rsidR="005C1827" w:rsidRDefault="005C1827" w:rsidP="000E0009">
      <w:pPr>
        <w:jc w:val="both"/>
        <w:rPr>
          <w:color w:val="000000"/>
          <w:sz w:val="32"/>
          <w:szCs w:val="32"/>
        </w:rPr>
      </w:pPr>
    </w:p>
    <w:p w14:paraId="71A586D1" w14:textId="77777777" w:rsidR="005C1827" w:rsidRDefault="005C1827" w:rsidP="000E0009">
      <w:pPr>
        <w:jc w:val="both"/>
        <w:rPr>
          <w:color w:val="000000"/>
          <w:sz w:val="32"/>
          <w:szCs w:val="32"/>
        </w:rPr>
      </w:pPr>
    </w:p>
    <w:p w14:paraId="76320213" w14:textId="77777777" w:rsidR="005C1827" w:rsidRDefault="005C1827" w:rsidP="000E0009">
      <w:pPr>
        <w:jc w:val="both"/>
        <w:rPr>
          <w:color w:val="000000"/>
          <w:sz w:val="32"/>
          <w:szCs w:val="32"/>
        </w:rPr>
      </w:pPr>
    </w:p>
    <w:p w14:paraId="7786805F" w14:textId="77777777" w:rsidR="005C1827" w:rsidRDefault="005C1827" w:rsidP="000E0009">
      <w:pPr>
        <w:jc w:val="both"/>
        <w:rPr>
          <w:color w:val="000000"/>
          <w:sz w:val="32"/>
          <w:szCs w:val="32"/>
        </w:rPr>
      </w:pPr>
    </w:p>
    <w:p w14:paraId="7DF7A4E2" w14:textId="77777777" w:rsidR="005C1827" w:rsidRDefault="005C1827" w:rsidP="000E0009">
      <w:pPr>
        <w:jc w:val="both"/>
        <w:rPr>
          <w:color w:val="000000"/>
          <w:sz w:val="32"/>
          <w:szCs w:val="32"/>
        </w:rPr>
      </w:pPr>
    </w:p>
    <w:p w14:paraId="207D735B" w14:textId="77777777" w:rsidR="005C1827" w:rsidRDefault="005C1827" w:rsidP="000E0009">
      <w:pPr>
        <w:jc w:val="both"/>
        <w:rPr>
          <w:color w:val="000000"/>
          <w:sz w:val="32"/>
          <w:szCs w:val="32"/>
        </w:rPr>
      </w:pPr>
    </w:p>
    <w:p w14:paraId="07BF2A47" w14:textId="77777777" w:rsidR="005C1827" w:rsidRDefault="005C1827" w:rsidP="000E0009">
      <w:pPr>
        <w:jc w:val="both"/>
        <w:rPr>
          <w:color w:val="000000"/>
          <w:sz w:val="32"/>
          <w:szCs w:val="32"/>
        </w:rPr>
      </w:pPr>
    </w:p>
    <w:p w14:paraId="4BC58C75" w14:textId="77777777" w:rsidR="005C1827" w:rsidRDefault="005C1827" w:rsidP="000E0009">
      <w:pPr>
        <w:jc w:val="both"/>
        <w:rPr>
          <w:color w:val="000000"/>
          <w:sz w:val="32"/>
          <w:szCs w:val="32"/>
        </w:rPr>
      </w:pPr>
    </w:p>
    <w:p w14:paraId="74AA33DA" w14:textId="77777777" w:rsidR="005C1827" w:rsidRDefault="005C1827" w:rsidP="000E0009">
      <w:pPr>
        <w:jc w:val="both"/>
        <w:rPr>
          <w:color w:val="000000"/>
          <w:sz w:val="32"/>
          <w:szCs w:val="32"/>
        </w:rPr>
      </w:pPr>
    </w:p>
    <w:p w14:paraId="409419BF" w14:textId="77777777" w:rsidR="005C1827" w:rsidRDefault="005C1827" w:rsidP="000E0009">
      <w:pPr>
        <w:jc w:val="both"/>
        <w:rPr>
          <w:color w:val="000000"/>
          <w:sz w:val="32"/>
          <w:szCs w:val="32"/>
        </w:rPr>
      </w:pPr>
    </w:p>
    <w:p w14:paraId="09ED409D" w14:textId="77777777" w:rsidR="006C4AFF" w:rsidRPr="000E0009" w:rsidRDefault="006C4AFF" w:rsidP="000E0009">
      <w:pPr>
        <w:jc w:val="both"/>
        <w:rPr>
          <w:color w:val="000000"/>
          <w:sz w:val="32"/>
          <w:szCs w:val="32"/>
        </w:rPr>
        <w:sectPr w:rsidR="006C4AFF" w:rsidRPr="000E0009" w:rsidSect="00E30A7F">
          <w:pgSz w:w="16838" w:h="11906" w:orient="landscape"/>
          <w:pgMar w:top="1134" w:right="1134" w:bottom="1134" w:left="1134" w:header="709" w:footer="709" w:gutter="0"/>
          <w:cols w:space="708"/>
          <w:docGrid w:linePitch="360"/>
        </w:sectPr>
      </w:pPr>
    </w:p>
    <w:p w14:paraId="73E7B29E" w14:textId="77777777" w:rsidR="003C4E6C" w:rsidRPr="00E66AD6" w:rsidRDefault="003C4E6C" w:rsidP="003C4E6C">
      <w:pPr>
        <w:pStyle w:val="11"/>
        <w:ind w:left="5670" w:firstLine="0"/>
        <w:rPr>
          <w:rFonts w:eastAsia="MS Mincho"/>
          <w:szCs w:val="28"/>
        </w:rPr>
      </w:pPr>
      <w:r w:rsidRPr="00E66AD6">
        <w:rPr>
          <w:rFonts w:eastAsia="MS Mincho"/>
          <w:szCs w:val="28"/>
        </w:rPr>
        <w:lastRenderedPageBreak/>
        <w:t xml:space="preserve">Приложение № </w:t>
      </w:r>
      <w:r w:rsidR="0055532B" w:rsidRPr="00E66AD6">
        <w:rPr>
          <w:rFonts w:eastAsia="MS Mincho"/>
          <w:szCs w:val="28"/>
        </w:rPr>
        <w:t>1.3</w:t>
      </w:r>
    </w:p>
    <w:p w14:paraId="1ABC4B51" w14:textId="77777777" w:rsidR="003C4E6C" w:rsidRPr="00E66AD6" w:rsidRDefault="003C4E6C" w:rsidP="003C4E6C">
      <w:pPr>
        <w:ind w:left="5670"/>
        <w:rPr>
          <w:sz w:val="28"/>
          <w:szCs w:val="28"/>
        </w:rPr>
      </w:pPr>
      <w:r w:rsidRPr="00E66AD6">
        <w:rPr>
          <w:sz w:val="28"/>
          <w:szCs w:val="28"/>
        </w:rPr>
        <w:t>к аукционной документации</w:t>
      </w:r>
    </w:p>
    <w:p w14:paraId="44A215E7" w14:textId="77777777" w:rsidR="003C4E6C" w:rsidRPr="00E66AD6" w:rsidRDefault="003C4E6C" w:rsidP="003C4E6C">
      <w:pPr>
        <w:jc w:val="center"/>
        <w:rPr>
          <w:b/>
          <w:sz w:val="28"/>
          <w:szCs w:val="28"/>
        </w:rPr>
      </w:pPr>
    </w:p>
    <w:p w14:paraId="192F1098" w14:textId="77777777" w:rsidR="003C4E6C" w:rsidRPr="00E66AD6" w:rsidRDefault="006E2574" w:rsidP="003C4E6C">
      <w:pPr>
        <w:jc w:val="center"/>
        <w:rPr>
          <w:b/>
          <w:sz w:val="28"/>
          <w:szCs w:val="28"/>
        </w:rPr>
      </w:pPr>
      <w:r w:rsidRPr="00E66AD6">
        <w:rPr>
          <w:b/>
          <w:sz w:val="28"/>
          <w:szCs w:val="28"/>
        </w:rPr>
        <w:t>Формы документов, предоставляемых в составе заявки участника</w:t>
      </w:r>
    </w:p>
    <w:p w14:paraId="3D9C4A3F" w14:textId="77777777" w:rsidR="003C4E6C" w:rsidRPr="00E66AD6" w:rsidRDefault="003C4E6C" w:rsidP="003C4E6C"/>
    <w:p w14:paraId="2FD9211D" w14:textId="77777777" w:rsidR="003C4E6C" w:rsidRPr="00E66AD6" w:rsidRDefault="003C4E6C" w:rsidP="003C4E6C">
      <w:pPr>
        <w:jc w:val="center"/>
        <w:rPr>
          <w:b/>
          <w:sz w:val="28"/>
          <w:szCs w:val="28"/>
        </w:rPr>
      </w:pPr>
      <w:r w:rsidRPr="00E66AD6">
        <w:rPr>
          <w:b/>
          <w:sz w:val="28"/>
          <w:szCs w:val="28"/>
        </w:rPr>
        <w:t>Форма заявки участника</w:t>
      </w:r>
    </w:p>
    <w:p w14:paraId="37D8214A" w14:textId="77777777" w:rsidR="003C4E6C" w:rsidRPr="00E66AD6" w:rsidRDefault="003C4E6C" w:rsidP="003C4E6C">
      <w:pPr>
        <w:jc w:val="center"/>
        <w:rPr>
          <w:sz w:val="28"/>
          <w:szCs w:val="28"/>
        </w:rPr>
      </w:pPr>
    </w:p>
    <w:p w14:paraId="7981DFDB" w14:textId="77777777" w:rsidR="003C4E6C" w:rsidRPr="00E66AD6" w:rsidRDefault="003C4E6C" w:rsidP="003C4E6C">
      <w:pPr>
        <w:jc w:val="center"/>
        <w:rPr>
          <w:sz w:val="28"/>
          <w:szCs w:val="28"/>
        </w:rPr>
      </w:pPr>
      <w:r w:rsidRPr="00E66AD6">
        <w:rPr>
          <w:sz w:val="28"/>
          <w:szCs w:val="28"/>
        </w:rPr>
        <w:t>На бланке участника</w:t>
      </w:r>
    </w:p>
    <w:p w14:paraId="0675DBCF" w14:textId="77777777" w:rsidR="003C4E6C" w:rsidRPr="00E66AD6" w:rsidRDefault="003C4E6C" w:rsidP="003C4E6C">
      <w:pPr>
        <w:pStyle w:val="2"/>
        <w:suppressAutoHyphens/>
        <w:spacing w:before="0" w:after="0"/>
        <w:jc w:val="center"/>
        <w:rPr>
          <w:rFonts w:ascii="Times New Roman" w:hAnsi="Times New Roman" w:cs="Times New Roman"/>
          <w:b w:val="0"/>
          <w:i w:val="0"/>
        </w:rPr>
      </w:pPr>
      <w:r w:rsidRPr="00E66AD6">
        <w:rPr>
          <w:rFonts w:ascii="Times New Roman" w:hAnsi="Times New Roman" w:cs="Times New Roman"/>
          <w:b w:val="0"/>
          <w:i w:val="0"/>
          <w:iCs w:val="0"/>
        </w:rPr>
        <w:t xml:space="preserve">ЗАЯВКА </w:t>
      </w:r>
      <w:r w:rsidRPr="00E66AD6">
        <w:rPr>
          <w:rFonts w:ascii="Times New Roman" w:hAnsi="Times New Roman" w:cs="Times New Roman"/>
          <w:b w:val="0"/>
          <w:i w:val="0"/>
        </w:rPr>
        <w:t xml:space="preserve">______________ </w:t>
      </w:r>
      <w:r w:rsidRPr="00E66AD6">
        <w:rPr>
          <w:rFonts w:ascii="Times New Roman" w:hAnsi="Times New Roman" w:cs="Times New Roman"/>
          <w:b w:val="0"/>
        </w:rPr>
        <w:t>(наименование участника)</w:t>
      </w:r>
      <w:r w:rsidRPr="00E66AD6">
        <w:rPr>
          <w:rFonts w:ascii="Times New Roman" w:hAnsi="Times New Roman" w:cs="Times New Roman"/>
          <w:b w:val="0"/>
          <w:i w:val="0"/>
        </w:rPr>
        <w:t xml:space="preserve"> НА УЧАСТИЕ</w:t>
      </w:r>
      <w:r w:rsidRPr="00E66AD6">
        <w:rPr>
          <w:rFonts w:ascii="Times New Roman" w:hAnsi="Times New Roman" w:cs="Times New Roman"/>
          <w:b w:val="0"/>
          <w:i w:val="0"/>
        </w:rPr>
        <w:br/>
        <w:t>В АУКЦИОНЕ № ____ по лоту № ___</w:t>
      </w:r>
    </w:p>
    <w:p w14:paraId="727E426D" w14:textId="77777777" w:rsidR="003C4E6C" w:rsidRPr="00E66AD6" w:rsidRDefault="003C4E6C" w:rsidP="003C4E6C"/>
    <w:p w14:paraId="70C75292" w14:textId="77777777" w:rsidR="003C4E6C" w:rsidRPr="00E66AD6" w:rsidRDefault="003C4E6C" w:rsidP="00A50A20">
      <w:pPr>
        <w:jc w:val="both"/>
        <w:rPr>
          <w:i/>
        </w:rPr>
      </w:pPr>
      <w:r w:rsidRPr="00E66AD6">
        <w:rPr>
          <w:i/>
        </w:rPr>
        <w:t>Заявка должна быть подготовлена отдельно на каждый лот</w:t>
      </w:r>
      <w:r w:rsidR="00A50A20" w:rsidRPr="00E66AD6">
        <w:rPr>
          <w:i/>
        </w:rPr>
        <w:t xml:space="preserve"> и представляется в составе заявки в формате </w:t>
      </w:r>
      <w:r w:rsidR="00141342" w:rsidRPr="00E66AD6">
        <w:rPr>
          <w:bCs/>
          <w:i/>
          <w:lang w:val="en-US"/>
        </w:rPr>
        <w:t>MS</w:t>
      </w:r>
      <w:r w:rsidR="00141342" w:rsidRPr="00E66AD6">
        <w:rPr>
          <w:bCs/>
        </w:rPr>
        <w:t xml:space="preserve"> </w:t>
      </w:r>
      <w:r w:rsidR="00A50A20" w:rsidRPr="00E66AD6">
        <w:rPr>
          <w:i/>
          <w:lang w:val="en-US"/>
        </w:rPr>
        <w:t>Word</w:t>
      </w:r>
    </w:p>
    <w:p w14:paraId="29B7985C" w14:textId="77777777" w:rsidR="003C4E6C" w:rsidRPr="00E66AD6" w:rsidRDefault="003C4E6C" w:rsidP="003C4E6C">
      <w:pPr>
        <w:rPr>
          <w:i/>
        </w:rPr>
      </w:pPr>
    </w:p>
    <w:p w14:paraId="035CDBDD" w14:textId="77777777" w:rsidR="00141342" w:rsidRPr="00E66AD6" w:rsidRDefault="00141342" w:rsidP="00141342">
      <w:pPr>
        <w:pBdr>
          <w:bottom w:val="single" w:sz="12" w:space="1" w:color="auto"/>
        </w:pBdr>
        <w:rPr>
          <w:i/>
        </w:rPr>
      </w:pPr>
    </w:p>
    <w:p w14:paraId="1C6B69FB" w14:textId="77777777" w:rsidR="00141342" w:rsidRPr="00E66AD6" w:rsidRDefault="003C4E6C" w:rsidP="00141342">
      <w:pPr>
        <w:pStyle w:val="11"/>
        <w:jc w:val="center"/>
        <w:rPr>
          <w:sz w:val="24"/>
          <w:szCs w:val="24"/>
        </w:rPr>
      </w:pPr>
      <w:r w:rsidRPr="00E66AD6">
        <w:rPr>
          <w:i/>
          <w:sz w:val="24"/>
          <w:szCs w:val="24"/>
        </w:rPr>
        <w:t>указать наименование участника,</w:t>
      </w:r>
      <w:r w:rsidR="00141342" w:rsidRPr="00E66AD6">
        <w:rPr>
          <w:i/>
          <w:sz w:val="24"/>
          <w:szCs w:val="24"/>
        </w:rPr>
        <w:t xml:space="preserve"> а</w:t>
      </w:r>
      <w:r w:rsidRPr="00E66AD6">
        <w:rPr>
          <w:i/>
          <w:sz w:val="24"/>
          <w:szCs w:val="24"/>
        </w:rPr>
        <w:t xml:space="preserve"> в случае участия нескольких лиц на стороне одного участника, </w:t>
      </w:r>
      <w:r w:rsidR="00141342" w:rsidRPr="00E66AD6">
        <w:rPr>
          <w:i/>
          <w:sz w:val="24"/>
          <w:szCs w:val="24"/>
        </w:rPr>
        <w:t>наименование каждого лица, выступающего на стороне участника)</w:t>
      </w:r>
    </w:p>
    <w:p w14:paraId="5FCD7A9A" w14:textId="77777777" w:rsidR="000659C8" w:rsidRPr="00E66AD6" w:rsidRDefault="00141342" w:rsidP="00141342">
      <w:pPr>
        <w:pStyle w:val="11"/>
        <w:ind w:firstLine="0"/>
        <w:rPr>
          <w:szCs w:val="28"/>
        </w:rPr>
      </w:pPr>
      <w:r w:rsidRPr="00E66AD6">
        <w:rPr>
          <w:szCs w:val="28"/>
        </w:rPr>
        <w:t xml:space="preserve">(далее – участник) </w:t>
      </w:r>
      <w:r w:rsidR="003C4E6C" w:rsidRPr="00E66AD6">
        <w:rPr>
          <w:szCs w:val="28"/>
        </w:rPr>
        <w:t>полностью изучив всю аукционную документацию</w:t>
      </w:r>
      <w:r w:rsidRPr="00E66AD6">
        <w:rPr>
          <w:szCs w:val="28"/>
        </w:rPr>
        <w:t xml:space="preserve"> </w:t>
      </w:r>
      <w:r w:rsidR="003C4E6C" w:rsidRPr="00E66AD6">
        <w:rPr>
          <w:szCs w:val="28"/>
        </w:rPr>
        <w:t>пода</w:t>
      </w:r>
      <w:r w:rsidRPr="00E66AD6">
        <w:rPr>
          <w:szCs w:val="28"/>
        </w:rPr>
        <w:t>ет</w:t>
      </w:r>
      <w:r w:rsidR="003C4E6C" w:rsidRPr="00E66AD6">
        <w:rPr>
          <w:szCs w:val="28"/>
        </w:rPr>
        <w:t xml:space="preserve"> заявку на участие в аукционе №</w:t>
      </w:r>
      <w:r w:rsidRPr="00E66AD6">
        <w:rPr>
          <w:szCs w:val="28"/>
        </w:rPr>
        <w:t> </w:t>
      </w:r>
      <w:r w:rsidR="003C4E6C" w:rsidRPr="00E66AD6">
        <w:rPr>
          <w:szCs w:val="28"/>
        </w:rPr>
        <w:t>____</w:t>
      </w:r>
      <w:r w:rsidR="000659C8" w:rsidRPr="00E66AD6">
        <w:rPr>
          <w:szCs w:val="28"/>
        </w:rPr>
        <w:t>______________________</w:t>
      </w:r>
      <w:r w:rsidR="003C4E6C" w:rsidRPr="00E66AD6">
        <w:rPr>
          <w:szCs w:val="28"/>
        </w:rPr>
        <w:t>___</w:t>
      </w:r>
      <w:r w:rsidRPr="00E66AD6">
        <w:rPr>
          <w:szCs w:val="28"/>
        </w:rPr>
        <w:t>____</w:t>
      </w:r>
      <w:r w:rsidR="003C4E6C" w:rsidRPr="00E66AD6">
        <w:rPr>
          <w:szCs w:val="28"/>
        </w:rPr>
        <w:t xml:space="preserve">_____ по лоту </w:t>
      </w:r>
      <w:r w:rsidRPr="00E66AD6">
        <w:rPr>
          <w:szCs w:val="28"/>
        </w:rPr>
        <w:t>№ </w:t>
      </w:r>
      <w:r w:rsidR="003C4E6C" w:rsidRPr="00E66AD6">
        <w:rPr>
          <w:szCs w:val="28"/>
        </w:rPr>
        <w:t>____________</w:t>
      </w:r>
      <w:r w:rsidR="000659C8" w:rsidRPr="00E66AD6">
        <w:rPr>
          <w:szCs w:val="28"/>
        </w:rPr>
        <w:t>___________________________________________</w:t>
      </w:r>
      <w:r w:rsidR="003C4E6C" w:rsidRPr="00E66AD6">
        <w:rPr>
          <w:szCs w:val="28"/>
        </w:rPr>
        <w:t>__</w:t>
      </w:r>
    </w:p>
    <w:p w14:paraId="68E55D87" w14:textId="77777777" w:rsidR="000659C8" w:rsidRPr="00E66AD6" w:rsidRDefault="000659C8" w:rsidP="000659C8">
      <w:pPr>
        <w:pStyle w:val="11"/>
        <w:spacing w:line="240" w:lineRule="atLeast"/>
        <w:jc w:val="center"/>
        <w:rPr>
          <w:szCs w:val="28"/>
        </w:rPr>
      </w:pPr>
      <w:r w:rsidRPr="00E66AD6">
        <w:rPr>
          <w:sz w:val="20"/>
        </w:rPr>
        <w:t>(</w:t>
      </w:r>
      <w:r w:rsidRPr="00E66AD6">
        <w:rPr>
          <w:i/>
          <w:sz w:val="20"/>
        </w:rPr>
        <w:t>указать номер аукциона согласно аукционной документации и номер лота)</w:t>
      </w:r>
    </w:p>
    <w:p w14:paraId="42420059" w14:textId="77777777" w:rsidR="003C4E6C" w:rsidRPr="00E66AD6" w:rsidRDefault="003C4E6C" w:rsidP="00141342">
      <w:pPr>
        <w:pStyle w:val="11"/>
        <w:ind w:firstLine="0"/>
      </w:pPr>
      <w:r w:rsidRPr="00E66AD6">
        <w:rPr>
          <w:szCs w:val="28"/>
        </w:rPr>
        <w:t xml:space="preserve">(далее – аукцион) на право заключения договора </w:t>
      </w:r>
      <w:r w:rsidR="000659C8" w:rsidRPr="00E66AD6">
        <w:rPr>
          <w:i/>
          <w:szCs w:val="28"/>
          <w:u w:val="single"/>
        </w:rPr>
        <w:t>__________________________________________________________________</w:t>
      </w:r>
    </w:p>
    <w:p w14:paraId="79143D48" w14:textId="77777777" w:rsidR="00CD051B" w:rsidRPr="00E66AD6" w:rsidRDefault="000659C8">
      <w:pPr>
        <w:pStyle w:val="11"/>
        <w:ind w:firstLine="0"/>
        <w:jc w:val="center"/>
        <w:rPr>
          <w:szCs w:val="28"/>
        </w:rPr>
      </w:pPr>
      <w:r w:rsidRPr="00E66AD6">
        <w:rPr>
          <w:sz w:val="20"/>
        </w:rPr>
        <w:t>(</w:t>
      </w:r>
      <w:r w:rsidRPr="00E66AD6">
        <w:rPr>
          <w:i/>
          <w:sz w:val="20"/>
        </w:rPr>
        <w:t>указать предмет договора согласно аукционной документации</w:t>
      </w:r>
      <w:r w:rsidRPr="00E66AD6">
        <w:rPr>
          <w:sz w:val="20"/>
        </w:rPr>
        <w:t>)</w:t>
      </w:r>
    </w:p>
    <w:p w14:paraId="187FE307" w14:textId="77777777" w:rsidR="003C4E6C" w:rsidRPr="00E66AD6" w:rsidRDefault="003C4E6C" w:rsidP="003C4E6C">
      <w:pPr>
        <w:pStyle w:val="11"/>
        <w:rPr>
          <w:szCs w:val="28"/>
        </w:rPr>
      </w:pPr>
      <w:r w:rsidRPr="00E66AD6">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7D353E5C" w14:textId="77777777" w:rsidR="003C4E6C" w:rsidRPr="00E66AD6" w:rsidRDefault="003C4E6C" w:rsidP="003C4E6C">
      <w:pPr>
        <w:pStyle w:val="11"/>
        <w:ind w:firstLine="708"/>
        <w:rPr>
          <w:szCs w:val="28"/>
        </w:rPr>
      </w:pPr>
      <w:r w:rsidRPr="00E66AD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7EA63FD0" w14:textId="77777777" w:rsidR="003C4E6C" w:rsidRPr="00E66AD6" w:rsidRDefault="003C4E6C" w:rsidP="003C4E6C">
      <w:pPr>
        <w:pStyle w:val="11"/>
        <w:ind w:firstLine="708"/>
        <w:rPr>
          <w:szCs w:val="28"/>
        </w:rPr>
      </w:pPr>
      <w:r w:rsidRPr="00E66AD6">
        <w:rPr>
          <w:szCs w:val="28"/>
        </w:rPr>
        <w:t xml:space="preserve">Настоящим подтверждается, что </w:t>
      </w:r>
      <w:r w:rsidR="000659C8" w:rsidRPr="00E66AD6">
        <w:rPr>
          <w:szCs w:val="28"/>
        </w:rPr>
        <w:t xml:space="preserve">участник </w:t>
      </w:r>
      <w:r w:rsidRPr="00E66AD6">
        <w:rPr>
          <w:szCs w:val="28"/>
        </w:rPr>
        <w:t>ознакомился с условиями аукционной документации, с ними соглас</w:t>
      </w:r>
      <w:r w:rsidR="000659C8" w:rsidRPr="00E66AD6">
        <w:rPr>
          <w:szCs w:val="28"/>
        </w:rPr>
        <w:t>е</w:t>
      </w:r>
      <w:r w:rsidRPr="00E66AD6">
        <w:rPr>
          <w:szCs w:val="28"/>
        </w:rPr>
        <w:t>н и возражений не имеет.</w:t>
      </w:r>
    </w:p>
    <w:p w14:paraId="4AEAFA16" w14:textId="77777777" w:rsidR="003C4E6C" w:rsidRPr="00E66AD6" w:rsidRDefault="003C4E6C" w:rsidP="003C4E6C">
      <w:pPr>
        <w:pStyle w:val="11"/>
        <w:ind w:firstLine="709"/>
        <w:rPr>
          <w:szCs w:val="28"/>
        </w:rPr>
      </w:pPr>
      <w:r w:rsidRPr="00E66AD6">
        <w:rPr>
          <w:szCs w:val="28"/>
        </w:rPr>
        <w:t xml:space="preserve">В частности, </w:t>
      </w:r>
      <w:r w:rsidR="000659C8" w:rsidRPr="00E66AD6">
        <w:rPr>
          <w:szCs w:val="28"/>
        </w:rPr>
        <w:t>участник</w:t>
      </w:r>
      <w:r w:rsidRPr="00E66AD6">
        <w:rPr>
          <w:szCs w:val="28"/>
        </w:rPr>
        <w:t>, подавая настоящую заявку, соглас</w:t>
      </w:r>
      <w:r w:rsidR="000659C8" w:rsidRPr="00E66AD6">
        <w:rPr>
          <w:szCs w:val="28"/>
        </w:rPr>
        <w:t>е</w:t>
      </w:r>
      <w:r w:rsidRPr="00E66AD6">
        <w:rPr>
          <w:szCs w:val="28"/>
        </w:rPr>
        <w:t>н с тем, что:</w:t>
      </w:r>
    </w:p>
    <w:p w14:paraId="3388EAA5" w14:textId="77777777" w:rsidR="003C4E6C" w:rsidRPr="00E66AD6" w:rsidRDefault="003C4E6C" w:rsidP="003C4E6C">
      <w:pPr>
        <w:pStyle w:val="af4"/>
        <w:widowControl w:val="0"/>
        <w:tabs>
          <w:tab w:val="left" w:pos="0"/>
          <w:tab w:val="left" w:pos="960"/>
        </w:tabs>
        <w:spacing w:after="0"/>
        <w:ind w:left="142" w:firstLine="567"/>
        <w:jc w:val="both"/>
        <w:rPr>
          <w:sz w:val="28"/>
          <w:szCs w:val="28"/>
        </w:rPr>
      </w:pPr>
      <w:r w:rsidRPr="00E66AD6">
        <w:rPr>
          <w:sz w:val="28"/>
          <w:szCs w:val="28"/>
        </w:rPr>
        <w:t xml:space="preserve">- результаты рассмотрения заявки зависят от проверки всех данных, представленных </w:t>
      </w:r>
      <w:r w:rsidR="000659C8" w:rsidRPr="00E66AD6">
        <w:rPr>
          <w:sz w:val="28"/>
          <w:szCs w:val="28"/>
        </w:rPr>
        <w:t>участником</w:t>
      </w:r>
      <w:r w:rsidRPr="00E66AD6">
        <w:rPr>
          <w:sz w:val="28"/>
          <w:szCs w:val="28"/>
        </w:rPr>
        <w:t>, а также иных сведений, имеющихся в распоряжении заказчика;</w:t>
      </w:r>
    </w:p>
    <w:p w14:paraId="269E8ED0" w14:textId="77777777" w:rsidR="003C4E6C" w:rsidRPr="00E66AD6" w:rsidRDefault="003C4E6C" w:rsidP="003C4E6C">
      <w:pPr>
        <w:pStyle w:val="af4"/>
        <w:tabs>
          <w:tab w:val="left" w:pos="0"/>
          <w:tab w:val="left" w:pos="7938"/>
        </w:tabs>
        <w:spacing w:after="0"/>
        <w:ind w:left="142" w:firstLine="567"/>
        <w:jc w:val="both"/>
        <w:rPr>
          <w:sz w:val="28"/>
          <w:szCs w:val="28"/>
        </w:rPr>
      </w:pPr>
      <w:r w:rsidRPr="00E66AD6">
        <w:rPr>
          <w:sz w:val="28"/>
          <w:szCs w:val="28"/>
        </w:rPr>
        <w:t xml:space="preserve">- за любую ошибку или упущение в представленной </w:t>
      </w:r>
      <w:r w:rsidR="000659C8" w:rsidRPr="00E66AD6">
        <w:rPr>
          <w:sz w:val="28"/>
          <w:szCs w:val="28"/>
        </w:rPr>
        <w:t>участником</w:t>
      </w:r>
      <w:r w:rsidR="000659C8" w:rsidRPr="00E66AD6">
        <w:rPr>
          <w:i/>
          <w:sz w:val="28"/>
          <w:szCs w:val="28"/>
        </w:rPr>
        <w:t xml:space="preserve"> </w:t>
      </w:r>
      <w:r w:rsidRPr="00E66AD6">
        <w:rPr>
          <w:sz w:val="28"/>
          <w:szCs w:val="28"/>
        </w:rPr>
        <w:t xml:space="preserve">заявке ответственность целиком и полностью будет лежать на </w:t>
      </w:r>
      <w:r w:rsidR="000B145E" w:rsidRPr="00E66AD6">
        <w:rPr>
          <w:sz w:val="28"/>
          <w:szCs w:val="28"/>
        </w:rPr>
        <w:t>участник</w:t>
      </w:r>
      <w:r w:rsidR="000659C8" w:rsidRPr="00E66AD6">
        <w:rPr>
          <w:sz w:val="28"/>
          <w:szCs w:val="28"/>
        </w:rPr>
        <w:t>е</w:t>
      </w:r>
      <w:r w:rsidRPr="00E66AD6">
        <w:rPr>
          <w:sz w:val="28"/>
          <w:szCs w:val="28"/>
        </w:rPr>
        <w:t>;</w:t>
      </w:r>
    </w:p>
    <w:p w14:paraId="2BD9975B" w14:textId="77777777" w:rsidR="003C4E6C" w:rsidRPr="00E66AD6" w:rsidRDefault="003C4E6C" w:rsidP="003C4E6C">
      <w:pPr>
        <w:pStyle w:val="af4"/>
        <w:tabs>
          <w:tab w:val="left" w:pos="0"/>
          <w:tab w:val="left" w:pos="7938"/>
        </w:tabs>
        <w:spacing w:after="0"/>
        <w:ind w:left="142" w:firstLine="567"/>
        <w:jc w:val="both"/>
        <w:rPr>
          <w:sz w:val="28"/>
          <w:szCs w:val="28"/>
        </w:rPr>
      </w:pPr>
      <w:r w:rsidRPr="00E66AD6">
        <w:rPr>
          <w:sz w:val="28"/>
          <w:szCs w:val="28"/>
        </w:rPr>
        <w:t>- заказчик вправе отказаться от проведения аукциона в порядке, предусмотренном аукционной документацией без объяснения причин;</w:t>
      </w:r>
    </w:p>
    <w:p w14:paraId="55905713" w14:textId="77777777" w:rsidR="003C4E6C" w:rsidRPr="00E66AD6" w:rsidRDefault="003C4E6C" w:rsidP="003C4E6C">
      <w:pPr>
        <w:pStyle w:val="af4"/>
        <w:tabs>
          <w:tab w:val="left" w:pos="0"/>
          <w:tab w:val="left" w:pos="7938"/>
        </w:tabs>
        <w:spacing w:after="0"/>
        <w:ind w:left="142" w:firstLine="567"/>
        <w:jc w:val="both"/>
        <w:rPr>
          <w:sz w:val="28"/>
          <w:szCs w:val="28"/>
        </w:rPr>
      </w:pPr>
      <w:r w:rsidRPr="00E66AD6">
        <w:rPr>
          <w:sz w:val="28"/>
          <w:szCs w:val="28"/>
        </w:rPr>
        <w:lastRenderedPageBreak/>
        <w:t xml:space="preserve">- </w:t>
      </w:r>
      <w:r w:rsidRPr="00E66AD6">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p>
    <w:p w14:paraId="1D6945A7" w14:textId="77777777" w:rsidR="003C4E6C" w:rsidRPr="00E66AD6" w:rsidRDefault="003C4E6C" w:rsidP="003C4E6C">
      <w:pPr>
        <w:ind w:firstLine="709"/>
        <w:jc w:val="both"/>
        <w:rPr>
          <w:sz w:val="28"/>
          <w:szCs w:val="20"/>
        </w:rPr>
      </w:pPr>
      <w:r w:rsidRPr="00E66AD6">
        <w:rPr>
          <w:sz w:val="28"/>
          <w:szCs w:val="20"/>
        </w:rPr>
        <w:t xml:space="preserve">В случае признания </w:t>
      </w:r>
      <w:r w:rsidR="000659C8" w:rsidRPr="00E66AD6">
        <w:rPr>
          <w:sz w:val="28"/>
          <w:szCs w:val="20"/>
        </w:rPr>
        <w:t>участника</w:t>
      </w:r>
      <w:r w:rsidRPr="00E66AD6">
        <w:rPr>
          <w:sz w:val="28"/>
          <w:szCs w:val="20"/>
        </w:rPr>
        <w:t xml:space="preserve"> победителем </w:t>
      </w:r>
      <w:r w:rsidR="000659C8" w:rsidRPr="00E66AD6">
        <w:rPr>
          <w:sz w:val="28"/>
          <w:szCs w:val="20"/>
        </w:rPr>
        <w:t>(в случае принятия решения о заключении договора с участником) участник обязуется</w:t>
      </w:r>
      <w:r w:rsidRPr="00E66AD6">
        <w:rPr>
          <w:sz w:val="28"/>
          <w:szCs w:val="20"/>
        </w:rPr>
        <w:t>:</w:t>
      </w:r>
    </w:p>
    <w:p w14:paraId="6AA1D1A9" w14:textId="77777777" w:rsidR="003C4E6C" w:rsidRPr="00E66AD6" w:rsidRDefault="003C4E6C" w:rsidP="003C4E6C">
      <w:pPr>
        <w:numPr>
          <w:ilvl w:val="0"/>
          <w:numId w:val="13"/>
        </w:numPr>
        <w:ind w:left="0" w:firstLine="714"/>
        <w:jc w:val="both"/>
        <w:rPr>
          <w:sz w:val="28"/>
          <w:szCs w:val="20"/>
        </w:rPr>
      </w:pPr>
      <w:r w:rsidRPr="00E66AD6">
        <w:rPr>
          <w:sz w:val="28"/>
          <w:szCs w:val="20"/>
        </w:rPr>
        <w:t xml:space="preserve">Придерживаться положений нашей заявки в течение </w:t>
      </w:r>
      <w:r w:rsidRPr="00E66AD6">
        <w:rPr>
          <w:sz w:val="28"/>
          <w:szCs w:val="20"/>
          <w:u w:val="single"/>
        </w:rPr>
        <w:t>120 календарных</w:t>
      </w:r>
      <w:r w:rsidRPr="00E66AD6">
        <w:rPr>
          <w:sz w:val="28"/>
          <w:szCs w:val="20"/>
        </w:rPr>
        <w:t xml:space="preserve"> дней </w:t>
      </w:r>
      <w:r w:rsidR="000659C8" w:rsidRPr="00E66AD6">
        <w:rPr>
          <w:sz w:val="28"/>
          <w:szCs w:val="20"/>
        </w:rPr>
        <w:t>(</w:t>
      </w:r>
      <w:r w:rsidR="000659C8" w:rsidRPr="00E66AD6">
        <w:rPr>
          <w:i/>
          <w:sz w:val="28"/>
          <w:szCs w:val="20"/>
        </w:rPr>
        <w:t>участник вправе указать более длительный срок действия заявки</w:t>
      </w:r>
      <w:r w:rsidR="000659C8" w:rsidRPr="00E66AD6">
        <w:rPr>
          <w:sz w:val="28"/>
          <w:szCs w:val="20"/>
        </w:rPr>
        <w:t xml:space="preserve">) </w:t>
      </w:r>
      <w:r w:rsidRPr="00E66AD6">
        <w:rPr>
          <w:sz w:val="28"/>
          <w:szCs w:val="20"/>
        </w:rPr>
        <w:t xml:space="preserve">с даты, </w:t>
      </w:r>
      <w:r w:rsidRPr="00E66AD6">
        <w:rPr>
          <w:sz w:val="28"/>
        </w:rPr>
        <w:t xml:space="preserve">установленной как день </w:t>
      </w:r>
      <w:r w:rsidRPr="00E66AD6">
        <w:rPr>
          <w:sz w:val="28"/>
          <w:szCs w:val="28"/>
        </w:rPr>
        <w:t>вскрытия заявок</w:t>
      </w:r>
      <w:r w:rsidRPr="00E66AD6">
        <w:rPr>
          <w:sz w:val="28"/>
          <w:szCs w:val="20"/>
        </w:rPr>
        <w:t>. Заявка будет оставаться для нас обязательной до истечения указанного периода.</w:t>
      </w:r>
    </w:p>
    <w:p w14:paraId="5CF530DC" w14:textId="77777777" w:rsidR="003C4E6C" w:rsidRPr="00E66AD6" w:rsidRDefault="003C4E6C" w:rsidP="003C4E6C">
      <w:pPr>
        <w:numPr>
          <w:ilvl w:val="0"/>
          <w:numId w:val="13"/>
        </w:numPr>
        <w:ind w:left="0" w:firstLine="714"/>
        <w:jc w:val="both"/>
        <w:rPr>
          <w:sz w:val="28"/>
          <w:szCs w:val="20"/>
        </w:rPr>
      </w:pPr>
      <w:r w:rsidRPr="00E66AD6">
        <w:rPr>
          <w:sz w:val="28"/>
          <w:szCs w:val="20"/>
        </w:rPr>
        <w:t xml:space="preserve"> До заключения договора представить сведения о своих владельцах, включая конечных бенефициаров, с приложением подтверждающих документов. </w:t>
      </w:r>
    </w:p>
    <w:p w14:paraId="45605A6A" w14:textId="77777777" w:rsidR="003C4E6C" w:rsidRPr="00E66AD6" w:rsidRDefault="003C4E6C" w:rsidP="003C4E6C">
      <w:pPr>
        <w:numPr>
          <w:ilvl w:val="0"/>
          <w:numId w:val="13"/>
        </w:numPr>
        <w:ind w:left="0" w:firstLine="714"/>
        <w:jc w:val="both"/>
        <w:rPr>
          <w:sz w:val="28"/>
          <w:szCs w:val="20"/>
        </w:rPr>
      </w:pPr>
      <w:r w:rsidRPr="00E66AD6">
        <w:rPr>
          <w:sz w:val="28"/>
          <w:szCs w:val="20"/>
        </w:rPr>
        <w:t>Подписать договор(ы) на условиях настоящей аукционной заявки и на условиях, объявленных в аукционной документации.</w:t>
      </w:r>
    </w:p>
    <w:p w14:paraId="1C795CF7" w14:textId="77777777" w:rsidR="003C4E6C" w:rsidRPr="00E66AD6" w:rsidRDefault="003C4E6C" w:rsidP="003C4E6C">
      <w:pPr>
        <w:numPr>
          <w:ilvl w:val="0"/>
          <w:numId w:val="13"/>
        </w:numPr>
        <w:ind w:left="0" w:firstLine="714"/>
        <w:jc w:val="both"/>
        <w:rPr>
          <w:sz w:val="28"/>
          <w:szCs w:val="20"/>
        </w:rPr>
      </w:pPr>
      <w:r w:rsidRPr="00E66AD6">
        <w:rPr>
          <w:sz w:val="28"/>
          <w:szCs w:val="20"/>
        </w:rPr>
        <w:t xml:space="preserve"> Исполнять обязанности, предусмотренные заключенным договором, строго в соответствии с требованиями такого договора. </w:t>
      </w:r>
    </w:p>
    <w:p w14:paraId="76F03C01" w14:textId="77777777" w:rsidR="003C4E6C" w:rsidRPr="00E66AD6" w:rsidRDefault="003C4E6C" w:rsidP="003C4E6C">
      <w:pPr>
        <w:numPr>
          <w:ilvl w:val="0"/>
          <w:numId w:val="13"/>
        </w:numPr>
        <w:ind w:left="0" w:firstLine="714"/>
        <w:jc w:val="both"/>
        <w:rPr>
          <w:sz w:val="28"/>
          <w:szCs w:val="20"/>
        </w:rPr>
      </w:pPr>
      <w:r w:rsidRPr="00E66AD6">
        <w:rPr>
          <w:sz w:val="28"/>
          <w:szCs w:val="20"/>
        </w:rPr>
        <w:t xml:space="preserve"> Не вносить в договор изменения, не предусмотренные условиями аукционной документации.</w:t>
      </w:r>
    </w:p>
    <w:p w14:paraId="793AEF1E" w14:textId="77777777" w:rsidR="003C4E6C" w:rsidRPr="00E66AD6" w:rsidRDefault="000659C8" w:rsidP="003C4E6C">
      <w:pPr>
        <w:pStyle w:val="a6"/>
        <w:ind w:firstLine="714"/>
        <w:rPr>
          <w:rFonts w:eastAsia="Times New Roman"/>
          <w:sz w:val="28"/>
          <w:szCs w:val="20"/>
        </w:rPr>
      </w:pPr>
      <w:r w:rsidRPr="00E66AD6">
        <w:rPr>
          <w:rFonts w:eastAsia="Times New Roman"/>
          <w:sz w:val="28"/>
          <w:szCs w:val="20"/>
        </w:rPr>
        <w:t>Участник подтверждает</w:t>
      </w:r>
      <w:r w:rsidR="003C4E6C" w:rsidRPr="00E66AD6">
        <w:rPr>
          <w:rFonts w:eastAsia="Times New Roman"/>
          <w:sz w:val="28"/>
          <w:szCs w:val="20"/>
        </w:rPr>
        <w:t>, что:</w:t>
      </w:r>
    </w:p>
    <w:p w14:paraId="64F43C5F" w14:textId="77777777" w:rsidR="003C4E6C" w:rsidRPr="00E66AD6" w:rsidRDefault="003C4E6C" w:rsidP="003C4E6C">
      <w:pPr>
        <w:pStyle w:val="a6"/>
        <w:ind w:firstLine="714"/>
        <w:rPr>
          <w:rFonts w:eastAsia="Times New Roman"/>
          <w:sz w:val="28"/>
          <w:szCs w:val="20"/>
        </w:rPr>
      </w:pPr>
      <w:r w:rsidRPr="00E66AD6">
        <w:rPr>
          <w:rFonts w:eastAsia="Times New Roman"/>
          <w:sz w:val="28"/>
          <w:szCs w:val="20"/>
        </w:rPr>
        <w:t xml:space="preserve">- товары, результаты работ, услуг, предлагаемые </w:t>
      </w:r>
      <w:r w:rsidR="000659C8" w:rsidRPr="00E66AD6">
        <w:rPr>
          <w:rFonts w:eastAsia="Times New Roman"/>
          <w:sz w:val="28"/>
          <w:szCs w:val="20"/>
        </w:rPr>
        <w:t>участником</w:t>
      </w:r>
      <w:r w:rsidRPr="00E66AD6">
        <w:rPr>
          <w:rFonts w:eastAsia="Times New Roman"/>
          <w:sz w:val="28"/>
          <w:szCs w:val="20"/>
        </w:rPr>
        <w:t xml:space="preserve">, свободны от любых прав со стороны третьих лиц, </w:t>
      </w:r>
      <w:r w:rsidR="000659C8" w:rsidRPr="00E66AD6">
        <w:rPr>
          <w:rFonts w:eastAsia="Times New Roman"/>
          <w:sz w:val="28"/>
          <w:szCs w:val="20"/>
        </w:rPr>
        <w:t xml:space="preserve">участник </w:t>
      </w:r>
      <w:r w:rsidRPr="00E66AD6">
        <w:rPr>
          <w:rFonts w:eastAsia="Times New Roman"/>
          <w:sz w:val="28"/>
          <w:szCs w:val="20"/>
        </w:rPr>
        <w:t>соглас</w:t>
      </w:r>
      <w:r w:rsidR="000659C8" w:rsidRPr="00E66AD6">
        <w:rPr>
          <w:rFonts w:eastAsia="Times New Roman"/>
          <w:sz w:val="28"/>
          <w:szCs w:val="20"/>
        </w:rPr>
        <w:t>е</w:t>
      </w:r>
      <w:r w:rsidRPr="00E66AD6">
        <w:rPr>
          <w:rFonts w:eastAsia="Times New Roman"/>
          <w:sz w:val="28"/>
          <w:szCs w:val="20"/>
        </w:rPr>
        <w:t>н передать все права на товары, результаты работ, услуг в случае признания победителем заказчику;</w:t>
      </w:r>
    </w:p>
    <w:p w14:paraId="08BCE6B3" w14:textId="77777777" w:rsidR="003C4E6C" w:rsidRPr="00E66AD6" w:rsidRDefault="003C4E6C" w:rsidP="003C4E6C">
      <w:pPr>
        <w:pStyle w:val="a6"/>
        <w:rPr>
          <w:rFonts w:eastAsia="Times New Roman"/>
          <w:sz w:val="28"/>
          <w:szCs w:val="20"/>
        </w:rPr>
      </w:pPr>
      <w:r w:rsidRPr="00E66AD6">
        <w:rPr>
          <w:rFonts w:eastAsia="Times New Roman"/>
          <w:sz w:val="28"/>
          <w:szCs w:val="20"/>
        </w:rPr>
        <w:t xml:space="preserve">- поставляемый товар не является контрафактным </w:t>
      </w:r>
      <w:r w:rsidRPr="00E66AD6">
        <w:rPr>
          <w:sz w:val="28"/>
          <w:szCs w:val="28"/>
        </w:rPr>
        <w:t>(применимо если условиями закупки предусмотрена поставка товара)</w:t>
      </w:r>
      <w:r w:rsidRPr="00E66AD6">
        <w:rPr>
          <w:rFonts w:eastAsia="Times New Roman"/>
          <w:sz w:val="28"/>
          <w:szCs w:val="20"/>
        </w:rPr>
        <w:t>;</w:t>
      </w:r>
    </w:p>
    <w:p w14:paraId="51EB20DE" w14:textId="77777777" w:rsidR="003C4E6C" w:rsidRPr="00E66AD6" w:rsidRDefault="003C4E6C" w:rsidP="003C4E6C">
      <w:pPr>
        <w:pStyle w:val="a6"/>
        <w:rPr>
          <w:rFonts w:eastAsia="Times New Roman"/>
          <w:color w:val="000000"/>
          <w:sz w:val="28"/>
          <w:szCs w:val="20"/>
        </w:rPr>
      </w:pPr>
      <w:r w:rsidRPr="00E66AD6">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58B532" w14:textId="77777777" w:rsidR="003C4E6C" w:rsidRPr="00E66AD6" w:rsidRDefault="003C4E6C" w:rsidP="003C4E6C">
      <w:pPr>
        <w:pStyle w:val="a6"/>
        <w:rPr>
          <w:rFonts w:eastAsia="Times New Roman"/>
          <w:sz w:val="28"/>
          <w:szCs w:val="20"/>
        </w:rPr>
      </w:pPr>
      <w:r w:rsidRPr="00E66AD6">
        <w:rPr>
          <w:rFonts w:eastAsia="Times New Roman"/>
          <w:sz w:val="28"/>
          <w:szCs w:val="20"/>
        </w:rPr>
        <w:t xml:space="preserve">- </w:t>
      </w:r>
      <w:r w:rsidR="000659C8" w:rsidRPr="00E66AD6">
        <w:rPr>
          <w:rFonts w:eastAsia="Times New Roman"/>
          <w:sz w:val="28"/>
          <w:szCs w:val="20"/>
        </w:rPr>
        <w:t xml:space="preserve">участник </w:t>
      </w:r>
      <w:r w:rsidRPr="00E66AD6">
        <w:rPr>
          <w:rFonts w:eastAsia="Times New Roman"/>
          <w:sz w:val="28"/>
          <w:szCs w:val="20"/>
        </w:rPr>
        <w:t>не находится в процессе ликвидации;</w:t>
      </w:r>
    </w:p>
    <w:p w14:paraId="1A2C231F" w14:textId="77777777" w:rsidR="003C4E6C" w:rsidRPr="00E66AD6" w:rsidRDefault="003C4E6C" w:rsidP="003C4E6C">
      <w:pPr>
        <w:pStyle w:val="a6"/>
        <w:rPr>
          <w:rFonts w:eastAsia="Times New Roman"/>
          <w:sz w:val="28"/>
          <w:szCs w:val="20"/>
        </w:rPr>
      </w:pPr>
      <w:r w:rsidRPr="00E66AD6">
        <w:rPr>
          <w:rFonts w:eastAsia="Times New Roman"/>
          <w:sz w:val="28"/>
          <w:szCs w:val="20"/>
        </w:rPr>
        <w:t xml:space="preserve">- в отношении </w:t>
      </w:r>
      <w:r w:rsidR="000659C8" w:rsidRPr="00E66AD6">
        <w:rPr>
          <w:rFonts w:eastAsia="Times New Roman"/>
          <w:sz w:val="28"/>
          <w:szCs w:val="20"/>
        </w:rPr>
        <w:t>участника</w:t>
      </w:r>
      <w:r w:rsidRPr="00E66AD6">
        <w:rPr>
          <w:rFonts w:eastAsia="Times New Roman"/>
          <w:sz w:val="28"/>
          <w:szCs w:val="20"/>
        </w:rPr>
        <w:t xml:space="preserve"> не открыто конкурсное производство;</w:t>
      </w:r>
    </w:p>
    <w:p w14:paraId="2A4C1B94" w14:textId="77777777" w:rsidR="003C4E6C" w:rsidRPr="00E66AD6" w:rsidRDefault="003C4E6C" w:rsidP="003C4E6C">
      <w:pPr>
        <w:pStyle w:val="a6"/>
        <w:rPr>
          <w:rFonts w:eastAsia="Times New Roman"/>
          <w:sz w:val="28"/>
          <w:szCs w:val="20"/>
        </w:rPr>
      </w:pPr>
      <w:r w:rsidRPr="00E66AD6">
        <w:rPr>
          <w:rFonts w:eastAsia="Times New Roman"/>
          <w:sz w:val="28"/>
          <w:szCs w:val="20"/>
        </w:rPr>
        <w:t xml:space="preserve">- на имущество </w:t>
      </w:r>
      <w:r w:rsidR="000659C8" w:rsidRPr="00E66AD6">
        <w:rPr>
          <w:rFonts w:eastAsia="Times New Roman"/>
          <w:sz w:val="28"/>
          <w:szCs w:val="20"/>
        </w:rPr>
        <w:t>участника</w:t>
      </w:r>
      <w:r w:rsidRPr="00E66AD6">
        <w:rPr>
          <w:rFonts w:eastAsia="Times New Roman"/>
          <w:sz w:val="28"/>
          <w:szCs w:val="20"/>
        </w:rPr>
        <w:t xml:space="preserve"> не наложен арест, экономическая деятельность не приостановлена;</w:t>
      </w:r>
    </w:p>
    <w:p w14:paraId="44CAC2E6" w14:textId="77777777" w:rsidR="003C4E6C" w:rsidRPr="00E66AD6" w:rsidRDefault="003C4E6C" w:rsidP="003C4E6C">
      <w:pPr>
        <w:pStyle w:val="a6"/>
        <w:rPr>
          <w:rFonts w:eastAsia="Times New Roman"/>
          <w:sz w:val="28"/>
          <w:szCs w:val="20"/>
        </w:rPr>
      </w:pPr>
      <w:r w:rsidRPr="00E66AD6">
        <w:rPr>
          <w:rFonts w:eastAsia="Times New Roman"/>
          <w:sz w:val="28"/>
          <w:szCs w:val="20"/>
        </w:rPr>
        <w:t xml:space="preserve">- у руководителей, членов коллегиального исполнительного органа и главного бухгалтера </w:t>
      </w:r>
      <w:r w:rsidR="000659C8" w:rsidRPr="00E66AD6">
        <w:rPr>
          <w:rFonts w:eastAsia="Times New Roman"/>
          <w:sz w:val="28"/>
          <w:szCs w:val="20"/>
        </w:rPr>
        <w:t>участника</w:t>
      </w:r>
      <w:r w:rsidRPr="00E66AD6">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14:paraId="31A3CBFF" w14:textId="15A5A48C" w:rsidR="003C4E6C" w:rsidRPr="00E66AD6" w:rsidRDefault="003C4E6C" w:rsidP="003C4E6C">
      <w:pPr>
        <w:pStyle w:val="a6"/>
        <w:rPr>
          <w:sz w:val="28"/>
          <w:szCs w:val="20"/>
        </w:rPr>
      </w:pPr>
      <w:r w:rsidRPr="00E66AD6">
        <w:rPr>
          <w:sz w:val="28"/>
          <w:szCs w:val="20"/>
        </w:rPr>
        <w:t xml:space="preserve">- </w:t>
      </w:r>
      <w:r w:rsidR="000659C8" w:rsidRPr="00E66AD6">
        <w:rPr>
          <w:sz w:val="28"/>
          <w:szCs w:val="20"/>
        </w:rPr>
        <w:t xml:space="preserve">сведения об участнике </w:t>
      </w:r>
      <w:r w:rsidRPr="00E66AD6">
        <w:rPr>
          <w:sz w:val="28"/>
          <w:szCs w:val="20"/>
        </w:rPr>
        <w:t xml:space="preserve">отсутствуют в реестрах недобросовестных поставщиков, предусмотренных частью 7 статьи 3 Федерального закона от 18 </w:t>
      </w:r>
      <w:r w:rsidRPr="00E66AD6">
        <w:rPr>
          <w:sz w:val="28"/>
          <w:szCs w:val="20"/>
        </w:rPr>
        <w:lastRenderedPageBreak/>
        <w:t xml:space="preserve">июля 2011 г. № 223-ФЗ </w:t>
      </w:r>
      <w:r w:rsidR="0053348F">
        <w:rPr>
          <w:sz w:val="28"/>
          <w:szCs w:val="20"/>
        </w:rPr>
        <w:t>«</w:t>
      </w:r>
      <w:r w:rsidRPr="00E66AD6">
        <w:rPr>
          <w:sz w:val="28"/>
          <w:szCs w:val="20"/>
        </w:rPr>
        <w:t>О закупках товаров, работ, услуг отдельными видами юридических лиц</w:t>
      </w:r>
      <w:r w:rsidR="0053348F">
        <w:rPr>
          <w:sz w:val="28"/>
          <w:szCs w:val="20"/>
        </w:rPr>
        <w:t>»</w:t>
      </w:r>
      <w:r w:rsidRPr="00E66AD6">
        <w:rPr>
          <w:sz w:val="28"/>
          <w:szCs w:val="20"/>
        </w:rPr>
        <w:t>;</w:t>
      </w:r>
    </w:p>
    <w:p w14:paraId="73D5B253" w14:textId="77777777" w:rsidR="00D61912" w:rsidRPr="00E66AD6" w:rsidRDefault="00D61912" w:rsidP="003C4E6C">
      <w:pPr>
        <w:pStyle w:val="a6"/>
        <w:rPr>
          <w:sz w:val="28"/>
          <w:szCs w:val="20"/>
        </w:rPr>
      </w:pPr>
      <w:r w:rsidRPr="00E66AD6">
        <w:rPr>
          <w:sz w:val="28"/>
          <w:szCs w:val="20"/>
        </w:rPr>
        <w:t>- участник подтверждает отсутствие записи о недостоверности Сведений в Едином государственном реестре юридических лиц;</w:t>
      </w:r>
    </w:p>
    <w:p w14:paraId="68271F4C" w14:textId="77777777" w:rsidR="003C4E6C" w:rsidRPr="00E66AD6" w:rsidRDefault="003C4E6C" w:rsidP="003C4E6C">
      <w:pPr>
        <w:pStyle w:val="11"/>
        <w:ind w:firstLine="709"/>
      </w:pPr>
      <w:r w:rsidRPr="00E66AD6">
        <w:t xml:space="preserve">- </w:t>
      </w:r>
      <w:r w:rsidR="000659C8" w:rsidRPr="00E66AD6">
        <w:t>участник</w:t>
      </w:r>
      <w:r w:rsidR="000659C8" w:rsidRPr="00E66AD6">
        <w:rPr>
          <w:i/>
        </w:rPr>
        <w:t xml:space="preserve"> </w:t>
      </w:r>
      <w:r w:rsidRPr="00E66AD6">
        <w:t>извещен о включении сведений о</w:t>
      </w:r>
      <w:r w:rsidR="000659C8" w:rsidRPr="00E66AD6">
        <w:t>б</w:t>
      </w:r>
      <w:r w:rsidRPr="00E66AD6">
        <w:t xml:space="preserve"> </w:t>
      </w:r>
      <w:r w:rsidR="000659C8" w:rsidRPr="00E66AD6">
        <w:t>участнике</w:t>
      </w:r>
      <w:r w:rsidR="000659C8" w:rsidRPr="00E66AD6">
        <w:rPr>
          <w:i/>
        </w:rPr>
        <w:t xml:space="preserve"> </w:t>
      </w:r>
      <w:r w:rsidRPr="00E66AD6">
        <w:t xml:space="preserve">в Реестр недобросовестных поставщиков в случае уклонения </w:t>
      </w:r>
      <w:r w:rsidR="000659C8" w:rsidRPr="00E66AD6">
        <w:t>участника</w:t>
      </w:r>
      <w:r w:rsidR="000659C8" w:rsidRPr="00E66AD6">
        <w:rPr>
          <w:i/>
        </w:rPr>
        <w:t xml:space="preserve"> </w:t>
      </w:r>
      <w:r w:rsidRPr="00E66AD6">
        <w:t>от заключения договора;</w:t>
      </w:r>
    </w:p>
    <w:p w14:paraId="484DA52B" w14:textId="7E7D1ABA" w:rsidR="00C01781" w:rsidRPr="00E66AD6" w:rsidRDefault="00C01781" w:rsidP="003C4E6C">
      <w:pPr>
        <w:pStyle w:val="11"/>
        <w:ind w:firstLine="709"/>
      </w:pPr>
      <w:r w:rsidRPr="00E66AD6">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14:paraId="3FE89E45" w14:textId="77777777" w:rsidR="003C4E6C" w:rsidRPr="00E66AD6" w:rsidRDefault="000659C8" w:rsidP="003C4E6C">
      <w:pPr>
        <w:pStyle w:val="11"/>
        <w:rPr>
          <w:szCs w:val="28"/>
        </w:rPr>
      </w:pPr>
      <w:r w:rsidRPr="00E66AD6">
        <w:t xml:space="preserve">Участник </w:t>
      </w:r>
      <w:r w:rsidR="003C4E6C" w:rsidRPr="00E66AD6">
        <w:t>подтвержда</w:t>
      </w:r>
      <w:r w:rsidRPr="00E66AD6">
        <w:t>ет</w:t>
      </w:r>
      <w:r w:rsidR="003C4E6C" w:rsidRPr="00E66AD6">
        <w:t xml:space="preserve">, что на момент подачи заявки </w:t>
      </w:r>
      <w:r w:rsidR="003C4E6C" w:rsidRPr="00E66AD6">
        <w:rPr>
          <w:szCs w:val="28"/>
        </w:rPr>
        <w:t xml:space="preserve">совокупный размер неисполненных обязательств, принятых на себя </w:t>
      </w:r>
      <w:r w:rsidR="00A80587" w:rsidRPr="00E66AD6">
        <w:t>участником</w:t>
      </w:r>
      <w:r w:rsidR="003C4E6C" w:rsidRPr="00E66AD6">
        <w:rPr>
          <w:i/>
        </w:rPr>
        <w:t xml:space="preserve"> </w:t>
      </w:r>
      <w:r w:rsidR="003C4E6C" w:rsidRPr="00E66AD6">
        <w:rPr>
          <w:szCs w:val="28"/>
        </w:rPr>
        <w:t xml:space="preserve">по </w:t>
      </w:r>
      <w:r w:rsidR="003C4E6C" w:rsidRPr="00E66AD6">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C4E6C" w:rsidRPr="00E66AD6">
        <w:rPr>
          <w:szCs w:val="28"/>
        </w:rPr>
        <w:t xml:space="preserve">, заключаемым с использованием конкурентных способов заключения договоров, не превышает предельный размер обязательств, исходя из которого </w:t>
      </w:r>
      <w:r w:rsidR="00A80587" w:rsidRPr="00E66AD6">
        <w:t>участником</w:t>
      </w:r>
      <w:r w:rsidR="00A80587" w:rsidRPr="00E66AD6">
        <w:rPr>
          <w:i/>
        </w:rPr>
        <w:t xml:space="preserve"> </w:t>
      </w:r>
      <w:r w:rsidR="003C4E6C" w:rsidRPr="00E66AD6">
        <w:rPr>
          <w:szCs w:val="28"/>
        </w:rPr>
        <w:t xml:space="preserve">был внесен взнос в компенсационный фонд обеспечения договорных обязательств в соответствии </w:t>
      </w:r>
      <w:r w:rsidR="003C4E6C" w:rsidRPr="00E66AD6">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003C4E6C" w:rsidRPr="00E66AD6">
        <w:rPr>
          <w:szCs w:val="28"/>
        </w:rPr>
        <w:t>статьи 55.16 Градостроительного кодекса Российской Федерации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14:paraId="5A0C99FA" w14:textId="65ADE235" w:rsidR="00A80587" w:rsidRPr="00E66AD6" w:rsidRDefault="00A80587" w:rsidP="00A80587">
      <w:pPr>
        <w:pStyle w:val="a6"/>
        <w:spacing w:line="360" w:lineRule="exact"/>
        <w:contextualSpacing/>
        <w:rPr>
          <w:rFonts w:eastAsia="Times New Roman"/>
          <w:sz w:val="28"/>
          <w:szCs w:val="20"/>
        </w:rPr>
      </w:pPr>
      <w:r w:rsidRPr="00E66AD6">
        <w:rPr>
          <w:rFonts w:eastAsia="Times New Roman"/>
          <w:sz w:val="28"/>
          <w:szCs w:val="20"/>
        </w:rPr>
        <w:t xml:space="preserve">Участник подтверждает, что в соответствии со статьей 55.17 Градостроительного кодекса Российской Федерации и статьей 7.1 Федерального закона от 01.12.2007 № 315-ФЗ </w:t>
      </w:r>
      <w:r w:rsidR="0053348F">
        <w:rPr>
          <w:rFonts w:eastAsia="Times New Roman"/>
          <w:sz w:val="28"/>
          <w:szCs w:val="20"/>
        </w:rPr>
        <w:t>«</w:t>
      </w:r>
      <w:r w:rsidRPr="00E66AD6">
        <w:rPr>
          <w:rFonts w:eastAsia="Times New Roman"/>
          <w:sz w:val="28"/>
          <w:szCs w:val="20"/>
        </w:rPr>
        <w:t>О саморегулируемых организациях</w:t>
      </w:r>
      <w:r w:rsidR="0053348F">
        <w:rPr>
          <w:rFonts w:eastAsia="Times New Roman"/>
          <w:sz w:val="28"/>
          <w:szCs w:val="20"/>
        </w:rPr>
        <w:t>»</w:t>
      </w:r>
      <w:r w:rsidRPr="00E66AD6">
        <w:rPr>
          <w:rFonts w:eastAsia="Times New Roman"/>
          <w:sz w:val="28"/>
          <w:szCs w:val="20"/>
        </w:rPr>
        <w:t xml:space="preserve"> в отношении __________________________________________________________________</w:t>
      </w:r>
    </w:p>
    <w:p w14:paraId="307BEEA7" w14:textId="77777777" w:rsidR="00A80587" w:rsidRPr="00E66AD6" w:rsidRDefault="00A80587" w:rsidP="00A80587">
      <w:pPr>
        <w:pStyle w:val="a6"/>
        <w:spacing w:line="240" w:lineRule="atLeast"/>
        <w:contextualSpacing/>
        <w:jc w:val="center"/>
        <w:rPr>
          <w:rFonts w:eastAsia="Times New Roman"/>
          <w:sz w:val="28"/>
          <w:szCs w:val="20"/>
        </w:rPr>
      </w:pPr>
      <w:r w:rsidRPr="00E66AD6">
        <w:rPr>
          <w:rFonts w:eastAsia="Times New Roman"/>
          <w:i/>
          <w:sz w:val="20"/>
          <w:szCs w:val="20"/>
        </w:rPr>
        <w:t>(указать наименование участника, лиц(а), выступающих(его) на стороне участника)</w:t>
      </w:r>
    </w:p>
    <w:p w14:paraId="1D7F468D" w14:textId="77777777" w:rsidR="00A80587" w:rsidRPr="00E66AD6" w:rsidRDefault="00A80587" w:rsidP="00A80587">
      <w:pPr>
        <w:pStyle w:val="a6"/>
        <w:spacing w:line="360" w:lineRule="exact"/>
        <w:ind w:firstLine="0"/>
        <w:contextualSpacing/>
        <w:rPr>
          <w:rFonts w:eastAsia="Times New Roman"/>
          <w:sz w:val="28"/>
          <w:szCs w:val="20"/>
        </w:rPr>
      </w:pPr>
      <w:r w:rsidRPr="00E66AD6">
        <w:rPr>
          <w:rFonts w:eastAsia="Times New Roman"/>
          <w:sz w:val="28"/>
          <w:szCs w:val="20"/>
        </w:rPr>
        <w:t>включены сведения в Реестр членов саморегулируемой организации __________________________________________________________________,</w:t>
      </w:r>
    </w:p>
    <w:p w14:paraId="36C24672" w14:textId="77777777" w:rsidR="00A80587" w:rsidRPr="00E66AD6" w:rsidRDefault="00A80587" w:rsidP="00A80587">
      <w:pPr>
        <w:pStyle w:val="a6"/>
        <w:spacing w:line="240" w:lineRule="atLeast"/>
        <w:ind w:firstLine="0"/>
        <w:contextualSpacing/>
        <w:jc w:val="center"/>
        <w:rPr>
          <w:rFonts w:eastAsia="Times New Roman"/>
          <w:sz w:val="20"/>
          <w:szCs w:val="20"/>
        </w:rPr>
      </w:pPr>
      <w:r w:rsidRPr="00E66AD6">
        <w:rPr>
          <w:rFonts w:eastAsia="Times New Roman"/>
          <w:i/>
          <w:sz w:val="20"/>
          <w:szCs w:val="20"/>
        </w:rPr>
        <w:t>(указать наименование и ИНН саморегулируемой организации)</w:t>
      </w:r>
    </w:p>
    <w:p w14:paraId="5615583B" w14:textId="77777777" w:rsidR="00A80587" w:rsidRPr="00E66AD6" w:rsidRDefault="00A80587" w:rsidP="00A80587">
      <w:pPr>
        <w:pStyle w:val="11"/>
        <w:rPr>
          <w:szCs w:val="28"/>
        </w:rPr>
      </w:pPr>
      <w:r w:rsidRPr="00E66AD6">
        <w:t xml:space="preserve">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w:t>
      </w:r>
      <w:r w:rsidRPr="00E66AD6">
        <w:lastRenderedPageBreak/>
        <w:t>реконструкцию или капитальный ремонт объектов капитального строительства)</w:t>
      </w:r>
      <w:r w:rsidRPr="00E66AD6">
        <w:rPr>
          <w:szCs w:val="28"/>
        </w:rPr>
        <w:t>.</w:t>
      </w:r>
    </w:p>
    <w:p w14:paraId="0BE6C0F4" w14:textId="7BD09595" w:rsidR="003C4E6C" w:rsidRPr="00E66AD6" w:rsidRDefault="00A80587" w:rsidP="003C4E6C">
      <w:pPr>
        <w:pStyle w:val="11"/>
      </w:pPr>
      <w:r w:rsidRPr="00E66AD6">
        <w:t>Участник</w:t>
      </w:r>
      <w:r w:rsidR="003C4E6C" w:rsidRPr="00E66AD6">
        <w:rPr>
          <w:i/>
        </w:rPr>
        <w:t xml:space="preserve"> </w:t>
      </w:r>
      <w:r w:rsidR="003C4E6C" w:rsidRPr="00E66AD6">
        <w:t>подтверждае</w:t>
      </w:r>
      <w:r w:rsidRPr="00E66AD6">
        <w:t>т</w:t>
      </w:r>
      <w:r w:rsidR="003C4E6C" w:rsidRPr="00E66AD6">
        <w:t>, что при подготовке заявки на участие в аукционе обеспеч</w:t>
      </w:r>
      <w:r w:rsidRPr="00E66AD6">
        <w:t>ено</w:t>
      </w:r>
      <w:r w:rsidR="003C4E6C" w:rsidRPr="00E66AD6">
        <w:t xml:space="preserve"> соблюдение требований Федерального закона Российской Федерации от 27 июля 2006 г. № 152-ФЗ </w:t>
      </w:r>
      <w:r w:rsidR="0053348F">
        <w:t>«</w:t>
      </w:r>
      <w:r w:rsidR="003C4E6C" w:rsidRPr="00E66AD6">
        <w:t>О персональных данных</w:t>
      </w:r>
      <w:r w:rsidR="0053348F">
        <w:t>»</w:t>
      </w:r>
      <w:r w:rsidR="003C4E6C" w:rsidRPr="00E66AD6">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14:paraId="2E850B3C" w14:textId="77777777" w:rsidR="003C4E6C" w:rsidRPr="00E66AD6" w:rsidRDefault="00A80587" w:rsidP="003C4E6C">
      <w:pPr>
        <w:pStyle w:val="a6"/>
        <w:rPr>
          <w:sz w:val="28"/>
          <w:szCs w:val="20"/>
        </w:rPr>
      </w:pPr>
      <w:r w:rsidRPr="00E66AD6">
        <w:rPr>
          <w:sz w:val="28"/>
          <w:szCs w:val="20"/>
        </w:rPr>
        <w:t xml:space="preserve">Участник </w:t>
      </w:r>
      <w:r w:rsidR="003C4E6C" w:rsidRPr="00E66AD6">
        <w:rPr>
          <w:sz w:val="28"/>
          <w:szCs w:val="20"/>
        </w:rPr>
        <w:t>подтверждает и гарантирует подлинность всех документов, представленных в составе аукционной заявки.</w:t>
      </w:r>
    </w:p>
    <w:p w14:paraId="410CD849" w14:textId="77777777" w:rsidR="003C4E6C" w:rsidRPr="00E66AD6" w:rsidRDefault="003C4E6C" w:rsidP="003C4E6C">
      <w:pPr>
        <w:pStyle w:val="11"/>
        <w:ind w:firstLine="0"/>
      </w:pPr>
    </w:p>
    <w:p w14:paraId="24D23A0B" w14:textId="77777777" w:rsidR="003C4E6C" w:rsidRPr="00E66AD6" w:rsidRDefault="00F845CB" w:rsidP="003C4E6C">
      <w:pPr>
        <w:pStyle w:val="11"/>
        <w:ind w:firstLine="709"/>
      </w:pPr>
      <w:r w:rsidRPr="00E66AD6">
        <w:t>С</w:t>
      </w:r>
      <w:r w:rsidR="003C4E6C" w:rsidRPr="00E66AD6">
        <w:t>деланные заявления и сведения, представленные в настоящей заявке, являются полными, точными и верными.</w:t>
      </w:r>
    </w:p>
    <w:p w14:paraId="30098373" w14:textId="77777777" w:rsidR="003C4E6C" w:rsidRPr="00E66AD6" w:rsidRDefault="003C4E6C" w:rsidP="003C4E6C">
      <w:pPr>
        <w:pStyle w:val="11"/>
        <w:ind w:firstLine="709"/>
      </w:pPr>
      <w:r w:rsidRPr="00E66AD6">
        <w:t xml:space="preserve">В подтверждение этого </w:t>
      </w:r>
      <w:r w:rsidR="00A80587" w:rsidRPr="00E66AD6">
        <w:t xml:space="preserve">участник предоставляет </w:t>
      </w:r>
      <w:r w:rsidRPr="00E66AD6">
        <w:t>необходимые</w:t>
      </w:r>
      <w:r w:rsidR="00A80587" w:rsidRPr="00E66AD6">
        <w:t xml:space="preserve"> сведения и</w:t>
      </w:r>
      <w:r w:rsidRPr="00E66AD6">
        <w:t xml:space="preserve"> документы.</w:t>
      </w:r>
    </w:p>
    <w:p w14:paraId="7804A93E" w14:textId="77777777" w:rsidR="003C4E6C" w:rsidRPr="00E66AD6" w:rsidRDefault="003C4E6C" w:rsidP="0058722B">
      <w:pPr>
        <w:pStyle w:val="2"/>
        <w:spacing w:before="0" w:after="0"/>
        <w:ind w:left="709"/>
        <w:jc w:val="center"/>
        <w:rPr>
          <w:rFonts w:ascii="Times New Roman" w:hAnsi="Times New Roman" w:cs="Times New Roman"/>
          <w:i w:val="0"/>
        </w:rPr>
      </w:pPr>
    </w:p>
    <w:p w14:paraId="65DDA0E3" w14:textId="77777777" w:rsidR="00A80587" w:rsidRPr="00E66AD6" w:rsidRDefault="00A80587" w:rsidP="00A80587"/>
    <w:p w14:paraId="02721DED" w14:textId="77777777" w:rsidR="004D3E57" w:rsidRPr="00E66AD6" w:rsidRDefault="004D3E57" w:rsidP="004D3E57">
      <w:pPr>
        <w:pStyle w:val="11"/>
        <w:rPr>
          <w:i/>
        </w:rPr>
      </w:pPr>
      <w:r w:rsidRPr="00E66AD6">
        <w:t>Сведения об участнике:</w:t>
      </w:r>
      <w:r w:rsidRPr="00E66AD6">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4D3E57" w:rsidRPr="00E66AD6" w14:paraId="2E0BCC78" w14:textId="77777777" w:rsidTr="004D3E57">
        <w:tc>
          <w:tcPr>
            <w:tcW w:w="779" w:type="dxa"/>
          </w:tcPr>
          <w:p w14:paraId="6EF2D16E" w14:textId="77777777" w:rsidR="004D3E57" w:rsidRPr="00E66AD6" w:rsidRDefault="004D3E57" w:rsidP="00A132F4">
            <w:pPr>
              <w:pStyle w:val="a6"/>
              <w:ind w:firstLine="0"/>
              <w:rPr>
                <w:sz w:val="28"/>
                <w:szCs w:val="20"/>
              </w:rPr>
            </w:pPr>
            <w:r w:rsidRPr="00E66AD6">
              <w:rPr>
                <w:sz w:val="28"/>
                <w:szCs w:val="20"/>
              </w:rPr>
              <w:t>№ п/п</w:t>
            </w:r>
          </w:p>
        </w:tc>
        <w:tc>
          <w:tcPr>
            <w:tcW w:w="2970" w:type="dxa"/>
          </w:tcPr>
          <w:p w14:paraId="74595BFA" w14:textId="77777777" w:rsidR="004D3E57" w:rsidRPr="00E66AD6" w:rsidRDefault="004D3E57" w:rsidP="00A132F4">
            <w:pPr>
              <w:pStyle w:val="a6"/>
              <w:ind w:firstLine="0"/>
              <w:rPr>
                <w:sz w:val="28"/>
                <w:szCs w:val="20"/>
              </w:rPr>
            </w:pPr>
            <w:r w:rsidRPr="00E66AD6">
              <w:rPr>
                <w:sz w:val="28"/>
                <w:szCs w:val="20"/>
              </w:rPr>
              <w:t>Требуемая информация</w:t>
            </w:r>
          </w:p>
        </w:tc>
        <w:tc>
          <w:tcPr>
            <w:tcW w:w="5816" w:type="dxa"/>
            <w:gridSpan w:val="2"/>
          </w:tcPr>
          <w:p w14:paraId="232A6FB2" w14:textId="77777777" w:rsidR="004D3E57" w:rsidRPr="00E66AD6" w:rsidRDefault="004D3E57" w:rsidP="00A132F4">
            <w:pPr>
              <w:pStyle w:val="a6"/>
              <w:ind w:firstLine="0"/>
              <w:rPr>
                <w:sz w:val="28"/>
                <w:szCs w:val="20"/>
              </w:rPr>
            </w:pPr>
            <w:r w:rsidRPr="00E66AD6">
              <w:rPr>
                <w:sz w:val="28"/>
                <w:szCs w:val="20"/>
              </w:rPr>
              <w:t>Сведения об участнике</w:t>
            </w:r>
          </w:p>
        </w:tc>
      </w:tr>
      <w:tr w:rsidR="004D3E57" w:rsidRPr="00E66AD6" w14:paraId="133B93B6" w14:textId="77777777" w:rsidTr="004D3E57">
        <w:tc>
          <w:tcPr>
            <w:tcW w:w="779" w:type="dxa"/>
          </w:tcPr>
          <w:p w14:paraId="15AFD20A" w14:textId="77777777" w:rsidR="004D3E57" w:rsidRPr="00E66AD6" w:rsidRDefault="004D3E57" w:rsidP="00A132F4">
            <w:pPr>
              <w:pStyle w:val="a6"/>
              <w:ind w:firstLine="0"/>
              <w:rPr>
                <w:sz w:val="28"/>
                <w:szCs w:val="20"/>
              </w:rPr>
            </w:pPr>
            <w:r w:rsidRPr="00E66AD6">
              <w:rPr>
                <w:sz w:val="28"/>
                <w:szCs w:val="20"/>
              </w:rPr>
              <w:t>1</w:t>
            </w:r>
          </w:p>
        </w:tc>
        <w:tc>
          <w:tcPr>
            <w:tcW w:w="2970" w:type="dxa"/>
          </w:tcPr>
          <w:p w14:paraId="15199730" w14:textId="77777777" w:rsidR="004D3E57" w:rsidRPr="00E66AD6" w:rsidRDefault="004D3E57" w:rsidP="00A132F4">
            <w:pPr>
              <w:pStyle w:val="a6"/>
              <w:ind w:firstLine="0"/>
              <w:rPr>
                <w:sz w:val="28"/>
                <w:szCs w:val="20"/>
              </w:rPr>
            </w:pPr>
            <w:r w:rsidRPr="00E66AD6">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5816" w:type="dxa"/>
            <w:gridSpan w:val="2"/>
          </w:tcPr>
          <w:p w14:paraId="11C9BFD7" w14:textId="77777777" w:rsidR="004D3E57" w:rsidRPr="00E66AD6" w:rsidRDefault="004D3E57" w:rsidP="00A132F4">
            <w:pPr>
              <w:pStyle w:val="a6"/>
              <w:ind w:firstLine="0"/>
              <w:rPr>
                <w:sz w:val="28"/>
                <w:szCs w:val="20"/>
              </w:rPr>
            </w:pPr>
          </w:p>
          <w:p w14:paraId="03D165D0" w14:textId="77777777" w:rsidR="004D3E57" w:rsidRPr="00E66AD6" w:rsidRDefault="000B145E" w:rsidP="00A132F4">
            <w:pPr>
              <w:pStyle w:val="a6"/>
              <w:ind w:firstLine="0"/>
              <w:rPr>
                <w:sz w:val="28"/>
                <w:szCs w:val="20"/>
              </w:rPr>
            </w:pPr>
            <w:r w:rsidRPr="00E66AD6">
              <w:rPr>
                <w:sz w:val="28"/>
                <w:szCs w:val="20"/>
              </w:rPr>
              <w:fldChar w:fldCharType="begin">
                <w:ffData>
                  <w:name w:val="Флажок5"/>
                  <w:enabled/>
                  <w:calcOnExit w:val="0"/>
                  <w:checkBox>
                    <w:sizeAuto/>
                    <w:default w:val="0"/>
                  </w:checkBox>
                </w:ffData>
              </w:fldChar>
            </w:r>
            <w:bookmarkStart w:id="5" w:name="Флажок5"/>
            <w:r w:rsidR="004D3E57" w:rsidRPr="00E66AD6">
              <w:rPr>
                <w:sz w:val="28"/>
                <w:szCs w:val="20"/>
              </w:rPr>
              <w:instrText xml:space="preserve"> FORMCHECKBOX </w:instrText>
            </w:r>
            <w:r w:rsidRPr="00E66AD6">
              <w:rPr>
                <w:sz w:val="28"/>
                <w:szCs w:val="20"/>
              </w:rPr>
            </w:r>
            <w:r w:rsidRPr="00E66AD6">
              <w:rPr>
                <w:sz w:val="28"/>
                <w:szCs w:val="20"/>
              </w:rPr>
              <w:fldChar w:fldCharType="end"/>
            </w:r>
            <w:bookmarkEnd w:id="5"/>
            <w:r w:rsidR="004D3E57" w:rsidRPr="00E66AD6">
              <w:rPr>
                <w:sz w:val="28"/>
                <w:szCs w:val="20"/>
              </w:rPr>
              <w:t xml:space="preserve"> Да                  </w:t>
            </w:r>
            <w:r w:rsidRPr="00E66AD6">
              <w:rPr>
                <w:sz w:val="28"/>
                <w:szCs w:val="20"/>
              </w:rPr>
              <w:fldChar w:fldCharType="begin">
                <w:ffData>
                  <w:name w:val="Флажок6"/>
                  <w:enabled/>
                  <w:calcOnExit w:val="0"/>
                  <w:checkBox>
                    <w:sizeAuto/>
                    <w:default w:val="0"/>
                  </w:checkBox>
                </w:ffData>
              </w:fldChar>
            </w:r>
            <w:bookmarkStart w:id="6" w:name="Флажок6"/>
            <w:r w:rsidR="004D3E57" w:rsidRPr="00E66AD6">
              <w:rPr>
                <w:sz w:val="28"/>
                <w:szCs w:val="20"/>
              </w:rPr>
              <w:instrText xml:space="preserve"> FORMCHECKBOX </w:instrText>
            </w:r>
            <w:r w:rsidRPr="00E66AD6">
              <w:rPr>
                <w:sz w:val="28"/>
                <w:szCs w:val="20"/>
              </w:rPr>
            </w:r>
            <w:r w:rsidRPr="00E66AD6">
              <w:rPr>
                <w:sz w:val="28"/>
                <w:szCs w:val="20"/>
              </w:rPr>
              <w:fldChar w:fldCharType="end"/>
            </w:r>
            <w:bookmarkEnd w:id="6"/>
            <w:r w:rsidR="004D3E57" w:rsidRPr="00E66AD6">
              <w:rPr>
                <w:sz w:val="28"/>
                <w:szCs w:val="20"/>
              </w:rPr>
              <w:t xml:space="preserve"> Нет</w:t>
            </w:r>
          </w:p>
        </w:tc>
      </w:tr>
      <w:tr w:rsidR="004D3E57" w:rsidRPr="00E66AD6" w14:paraId="546FA132" w14:textId="77777777" w:rsidTr="004D3E57">
        <w:tc>
          <w:tcPr>
            <w:tcW w:w="779" w:type="dxa"/>
          </w:tcPr>
          <w:p w14:paraId="6F9E7AF7" w14:textId="77777777" w:rsidR="004D3E57" w:rsidRPr="00E66AD6" w:rsidRDefault="004D3E57" w:rsidP="00A132F4">
            <w:pPr>
              <w:pStyle w:val="a6"/>
              <w:ind w:firstLine="0"/>
              <w:rPr>
                <w:sz w:val="28"/>
                <w:szCs w:val="20"/>
              </w:rPr>
            </w:pPr>
            <w:r w:rsidRPr="00E66AD6">
              <w:rPr>
                <w:sz w:val="28"/>
                <w:szCs w:val="20"/>
              </w:rPr>
              <w:t>2</w:t>
            </w:r>
          </w:p>
        </w:tc>
        <w:tc>
          <w:tcPr>
            <w:tcW w:w="2970" w:type="dxa"/>
          </w:tcPr>
          <w:p w14:paraId="2DE04B5F" w14:textId="77777777" w:rsidR="004D3E57" w:rsidRPr="00E66AD6" w:rsidRDefault="004D3E57" w:rsidP="00A132F4">
            <w:pPr>
              <w:pStyle w:val="a6"/>
              <w:ind w:firstLine="0"/>
              <w:rPr>
                <w:sz w:val="28"/>
                <w:szCs w:val="20"/>
              </w:rPr>
            </w:pPr>
            <w:r w:rsidRPr="00E66AD6">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14:paraId="10B835E2" w14:textId="77777777" w:rsidR="004D3E57" w:rsidRPr="00E66AD6" w:rsidRDefault="004D3E57" w:rsidP="00A132F4">
            <w:pPr>
              <w:pStyle w:val="a6"/>
              <w:ind w:firstLine="0"/>
              <w:rPr>
                <w:sz w:val="28"/>
                <w:szCs w:val="20"/>
              </w:rPr>
            </w:pPr>
            <w:r w:rsidRPr="00E66AD6">
              <w:rPr>
                <w:sz w:val="28"/>
                <w:szCs w:val="20"/>
              </w:rPr>
              <w:t>ФИО: _______________________________</w:t>
            </w:r>
          </w:p>
          <w:p w14:paraId="05F7E5B0" w14:textId="77777777" w:rsidR="004D3E57" w:rsidRPr="00E66AD6" w:rsidRDefault="004D3E57" w:rsidP="00A132F4">
            <w:pPr>
              <w:pStyle w:val="a6"/>
              <w:ind w:firstLine="0"/>
              <w:rPr>
                <w:sz w:val="28"/>
                <w:szCs w:val="20"/>
              </w:rPr>
            </w:pPr>
            <w:r w:rsidRPr="00E66AD6">
              <w:rPr>
                <w:sz w:val="28"/>
                <w:szCs w:val="20"/>
              </w:rPr>
              <w:t>Должность: __________________________</w:t>
            </w:r>
          </w:p>
          <w:p w14:paraId="12334876" w14:textId="77777777" w:rsidR="004D3E57" w:rsidRPr="00E66AD6" w:rsidRDefault="004D3E57" w:rsidP="00A132F4">
            <w:pPr>
              <w:pStyle w:val="a6"/>
              <w:ind w:firstLine="0"/>
              <w:rPr>
                <w:sz w:val="28"/>
                <w:szCs w:val="20"/>
              </w:rPr>
            </w:pPr>
            <w:r w:rsidRPr="00E66AD6">
              <w:rPr>
                <w:sz w:val="28"/>
                <w:szCs w:val="20"/>
              </w:rPr>
              <w:t>Телефон: _____________________________</w:t>
            </w:r>
          </w:p>
        </w:tc>
      </w:tr>
      <w:tr w:rsidR="004D3E57" w:rsidRPr="00E66AD6" w14:paraId="6474B42B" w14:textId="77777777" w:rsidTr="004D3E57">
        <w:tc>
          <w:tcPr>
            <w:tcW w:w="779" w:type="dxa"/>
          </w:tcPr>
          <w:p w14:paraId="5987DC32" w14:textId="77777777" w:rsidR="004D3E57" w:rsidRPr="00E66AD6" w:rsidRDefault="004D3E57" w:rsidP="00A132F4">
            <w:pPr>
              <w:pStyle w:val="a6"/>
              <w:ind w:firstLine="0"/>
              <w:rPr>
                <w:sz w:val="28"/>
                <w:szCs w:val="20"/>
              </w:rPr>
            </w:pPr>
            <w:r w:rsidRPr="00E66AD6">
              <w:rPr>
                <w:sz w:val="28"/>
                <w:szCs w:val="20"/>
              </w:rPr>
              <w:t>3</w:t>
            </w:r>
          </w:p>
        </w:tc>
        <w:tc>
          <w:tcPr>
            <w:tcW w:w="2970" w:type="dxa"/>
          </w:tcPr>
          <w:p w14:paraId="4C174C9F" w14:textId="77777777" w:rsidR="004D3E57" w:rsidRPr="00E66AD6" w:rsidRDefault="004D3E57" w:rsidP="00A132F4">
            <w:pPr>
              <w:pStyle w:val="a6"/>
              <w:ind w:firstLine="0"/>
              <w:rPr>
                <w:sz w:val="28"/>
                <w:szCs w:val="20"/>
              </w:rPr>
            </w:pPr>
            <w:r w:rsidRPr="00E66AD6">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w:t>
            </w:r>
            <w:r w:rsidRPr="00E66AD6">
              <w:rPr>
                <w:sz w:val="28"/>
                <w:szCs w:val="20"/>
              </w:rPr>
              <w:lastRenderedPageBreak/>
              <w:t>обеспечении исполнения договора установлено в документации и участник предоставляет обеспечение в форме банковской гарантии)</w:t>
            </w:r>
          </w:p>
        </w:tc>
        <w:tc>
          <w:tcPr>
            <w:tcW w:w="5816" w:type="dxa"/>
            <w:gridSpan w:val="2"/>
          </w:tcPr>
          <w:p w14:paraId="34E33D2A" w14:textId="77777777" w:rsidR="004D3E57" w:rsidRPr="00E66AD6" w:rsidRDefault="004D3E57" w:rsidP="00A132F4">
            <w:pPr>
              <w:pStyle w:val="a6"/>
              <w:ind w:firstLine="0"/>
              <w:rPr>
                <w:sz w:val="28"/>
                <w:szCs w:val="20"/>
              </w:rPr>
            </w:pPr>
            <w:r w:rsidRPr="00E66AD6">
              <w:rPr>
                <w:sz w:val="28"/>
                <w:szCs w:val="20"/>
              </w:rPr>
              <w:lastRenderedPageBreak/>
              <w:t>ФИО: _______________________________</w:t>
            </w:r>
          </w:p>
          <w:p w14:paraId="0CAE4017" w14:textId="77777777" w:rsidR="004D3E57" w:rsidRPr="00E66AD6" w:rsidRDefault="004D3E57" w:rsidP="00A132F4">
            <w:pPr>
              <w:pStyle w:val="a6"/>
              <w:ind w:firstLine="0"/>
              <w:rPr>
                <w:sz w:val="28"/>
                <w:szCs w:val="20"/>
              </w:rPr>
            </w:pPr>
            <w:r w:rsidRPr="00E66AD6">
              <w:rPr>
                <w:sz w:val="28"/>
                <w:szCs w:val="20"/>
              </w:rPr>
              <w:t>Должность: __________________________</w:t>
            </w:r>
          </w:p>
          <w:p w14:paraId="13DD5EF1" w14:textId="77777777" w:rsidR="004D3E57" w:rsidRPr="00E66AD6" w:rsidRDefault="004D3E57" w:rsidP="00A132F4">
            <w:pPr>
              <w:pStyle w:val="11"/>
              <w:ind w:firstLine="0"/>
            </w:pPr>
            <w:r w:rsidRPr="00E66AD6">
              <w:t>Телефон: ____________________________</w:t>
            </w:r>
          </w:p>
          <w:p w14:paraId="2E8FF9F3" w14:textId="77777777" w:rsidR="004D3E57" w:rsidRPr="00E66AD6" w:rsidRDefault="004D3E57" w:rsidP="00A132F4">
            <w:pPr>
              <w:pStyle w:val="11"/>
              <w:ind w:firstLine="0"/>
              <w:rPr>
                <w:i/>
              </w:rPr>
            </w:pPr>
            <w:r w:rsidRPr="00E66AD6">
              <w:t>Адрес электронной почты: _______________</w:t>
            </w:r>
          </w:p>
        </w:tc>
      </w:tr>
      <w:tr w:rsidR="004D3E57" w:rsidRPr="00E66AD6" w14:paraId="1585848B" w14:textId="77777777" w:rsidTr="004D3E57">
        <w:trPr>
          <w:trHeight w:val="760"/>
        </w:trPr>
        <w:tc>
          <w:tcPr>
            <w:tcW w:w="779" w:type="dxa"/>
            <w:vMerge w:val="restart"/>
          </w:tcPr>
          <w:p w14:paraId="6C30CE1A" w14:textId="77777777" w:rsidR="004D3E57" w:rsidRPr="00E66AD6" w:rsidRDefault="004D3E57" w:rsidP="00A132F4">
            <w:pPr>
              <w:pStyle w:val="a6"/>
              <w:ind w:firstLine="0"/>
              <w:rPr>
                <w:sz w:val="28"/>
                <w:szCs w:val="20"/>
              </w:rPr>
            </w:pPr>
            <w:r w:rsidRPr="00E66AD6">
              <w:rPr>
                <w:sz w:val="28"/>
                <w:szCs w:val="20"/>
              </w:rPr>
              <w:lastRenderedPageBreak/>
              <w:t>4</w:t>
            </w:r>
          </w:p>
        </w:tc>
        <w:tc>
          <w:tcPr>
            <w:tcW w:w="2970" w:type="dxa"/>
            <w:vMerge w:val="restart"/>
          </w:tcPr>
          <w:p w14:paraId="275FBEA6" w14:textId="77777777" w:rsidR="004D3E57" w:rsidRPr="00E66AD6" w:rsidRDefault="004D3E57" w:rsidP="00A132F4">
            <w:pPr>
              <w:pStyle w:val="a6"/>
              <w:ind w:firstLine="0"/>
              <w:rPr>
                <w:sz w:val="28"/>
                <w:szCs w:val="20"/>
              </w:rPr>
            </w:pPr>
            <w:r w:rsidRPr="00E66AD6">
              <w:rPr>
                <w:sz w:val="28"/>
                <w:szCs w:val="20"/>
              </w:rPr>
              <w:t>Категория субъекта малого и среднего предпринимательства (выбрать один из предложенных вариантов)</w:t>
            </w:r>
          </w:p>
        </w:tc>
        <w:tc>
          <w:tcPr>
            <w:tcW w:w="5816" w:type="dxa"/>
            <w:gridSpan w:val="2"/>
          </w:tcPr>
          <w:p w14:paraId="1F219BE1" w14:textId="77777777" w:rsidR="004D3E57" w:rsidRPr="00E66AD6" w:rsidRDefault="004D3E57" w:rsidP="00A132F4">
            <w:pPr>
              <w:pStyle w:val="a6"/>
              <w:ind w:firstLine="0"/>
              <w:rPr>
                <w:sz w:val="24"/>
              </w:rPr>
            </w:pPr>
          </w:p>
          <w:p w14:paraId="6765DBB4" w14:textId="77777777" w:rsidR="004D3E57" w:rsidRPr="00E66AD6" w:rsidRDefault="000B145E" w:rsidP="00A132F4">
            <w:pPr>
              <w:pStyle w:val="a6"/>
              <w:ind w:firstLine="0"/>
            </w:pPr>
            <w:r w:rsidRPr="00E66AD6">
              <w:fldChar w:fldCharType="begin">
                <w:ffData>
                  <w:name w:val="Флажок1"/>
                  <w:enabled/>
                  <w:calcOnExit w:val="0"/>
                  <w:checkBox>
                    <w:sizeAuto/>
                    <w:default w:val="0"/>
                  </w:checkBox>
                </w:ffData>
              </w:fldChar>
            </w:r>
            <w:bookmarkStart w:id="7" w:name="Флажок1"/>
            <w:r w:rsidR="004D3E57" w:rsidRPr="00E66AD6">
              <w:instrText xml:space="preserve"> FORMCHECKBOX </w:instrText>
            </w:r>
            <w:r w:rsidRPr="00E66AD6">
              <w:fldChar w:fldCharType="end"/>
            </w:r>
            <w:bookmarkEnd w:id="7"/>
            <w:r w:rsidR="004D3E57" w:rsidRPr="00E66AD6">
              <w:t xml:space="preserve"> Микропредприятие</w:t>
            </w:r>
          </w:p>
          <w:p w14:paraId="49AA87D8" w14:textId="77777777" w:rsidR="004D3E57" w:rsidRPr="00E66AD6" w:rsidRDefault="004D3E57" w:rsidP="00A132F4">
            <w:pPr>
              <w:pStyle w:val="a6"/>
              <w:ind w:firstLine="0"/>
            </w:pPr>
          </w:p>
          <w:p w14:paraId="2E2A422F" w14:textId="77777777" w:rsidR="004D3E57" w:rsidRPr="00E66AD6" w:rsidRDefault="004D3E57" w:rsidP="00A132F4">
            <w:pPr>
              <w:pStyle w:val="a6"/>
              <w:ind w:firstLine="0"/>
            </w:pPr>
            <w:r w:rsidRPr="00E66AD6">
              <w:t>___________________________________________</w:t>
            </w:r>
          </w:p>
          <w:p w14:paraId="2639E150" w14:textId="77777777" w:rsidR="004D3E57" w:rsidRPr="00E66AD6" w:rsidRDefault="004D3E57" w:rsidP="00A132F4">
            <w:pPr>
              <w:pStyle w:val="a6"/>
              <w:ind w:firstLine="0"/>
            </w:pPr>
            <w:r w:rsidRPr="00E66AD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D3E57" w:rsidRPr="00E66AD6" w14:paraId="0052F704" w14:textId="77777777" w:rsidTr="004D3E57">
        <w:trPr>
          <w:trHeight w:val="2096"/>
        </w:trPr>
        <w:tc>
          <w:tcPr>
            <w:tcW w:w="779" w:type="dxa"/>
            <w:vMerge/>
          </w:tcPr>
          <w:p w14:paraId="3E3A911A" w14:textId="77777777" w:rsidR="004D3E57" w:rsidRPr="00E66AD6" w:rsidRDefault="004D3E57" w:rsidP="00A132F4">
            <w:pPr>
              <w:pStyle w:val="a6"/>
              <w:ind w:firstLine="0"/>
              <w:rPr>
                <w:sz w:val="28"/>
                <w:szCs w:val="20"/>
              </w:rPr>
            </w:pPr>
          </w:p>
        </w:tc>
        <w:tc>
          <w:tcPr>
            <w:tcW w:w="2970" w:type="dxa"/>
            <w:vMerge/>
          </w:tcPr>
          <w:p w14:paraId="67DD6CA8" w14:textId="77777777" w:rsidR="004D3E57" w:rsidRPr="00E66AD6" w:rsidRDefault="004D3E57" w:rsidP="00A132F4">
            <w:pPr>
              <w:pStyle w:val="a6"/>
              <w:ind w:firstLine="0"/>
              <w:rPr>
                <w:sz w:val="28"/>
                <w:szCs w:val="20"/>
              </w:rPr>
            </w:pPr>
          </w:p>
        </w:tc>
        <w:tc>
          <w:tcPr>
            <w:tcW w:w="5816" w:type="dxa"/>
            <w:gridSpan w:val="2"/>
          </w:tcPr>
          <w:p w14:paraId="349E5D8C" w14:textId="77777777" w:rsidR="004D3E57" w:rsidRPr="00E66AD6" w:rsidRDefault="004D3E57" w:rsidP="00A132F4">
            <w:pPr>
              <w:pStyle w:val="a6"/>
              <w:ind w:firstLine="0"/>
            </w:pPr>
          </w:p>
          <w:p w14:paraId="3A7788A5" w14:textId="77777777" w:rsidR="004D3E57" w:rsidRPr="00E66AD6" w:rsidRDefault="000B145E" w:rsidP="00A132F4">
            <w:pPr>
              <w:pStyle w:val="a6"/>
              <w:ind w:firstLine="0"/>
            </w:pPr>
            <w:r w:rsidRPr="00E66AD6">
              <w:fldChar w:fldCharType="begin">
                <w:ffData>
                  <w:name w:val="Флажок2"/>
                  <w:enabled/>
                  <w:calcOnExit w:val="0"/>
                  <w:checkBox>
                    <w:sizeAuto/>
                    <w:default w:val="0"/>
                  </w:checkBox>
                </w:ffData>
              </w:fldChar>
            </w:r>
            <w:bookmarkStart w:id="8" w:name="Флажок2"/>
            <w:r w:rsidR="004D3E57" w:rsidRPr="00E66AD6">
              <w:instrText xml:space="preserve"> FORMCHECKBOX </w:instrText>
            </w:r>
            <w:r w:rsidRPr="00E66AD6">
              <w:fldChar w:fldCharType="end"/>
            </w:r>
            <w:bookmarkEnd w:id="8"/>
            <w:r w:rsidR="004D3E57" w:rsidRPr="00E66AD6">
              <w:t xml:space="preserve"> Малое предприятие</w:t>
            </w:r>
          </w:p>
          <w:p w14:paraId="16C1F20B" w14:textId="77777777" w:rsidR="004D3E57" w:rsidRPr="00E66AD6" w:rsidRDefault="004D3E57" w:rsidP="00A132F4">
            <w:pPr>
              <w:pStyle w:val="a6"/>
              <w:ind w:firstLine="0"/>
            </w:pPr>
          </w:p>
          <w:p w14:paraId="296F4A24" w14:textId="77777777" w:rsidR="004D3E57" w:rsidRPr="00E66AD6" w:rsidRDefault="004D3E57" w:rsidP="00A132F4">
            <w:pPr>
              <w:pStyle w:val="a6"/>
              <w:ind w:firstLine="0"/>
            </w:pPr>
            <w:r w:rsidRPr="00E66AD6">
              <w:t>_________________________________________</w:t>
            </w:r>
          </w:p>
          <w:p w14:paraId="2D7C1F1F" w14:textId="77777777" w:rsidR="004D3E57" w:rsidRPr="00E66AD6" w:rsidRDefault="004D3E57" w:rsidP="00A132F4">
            <w:pPr>
              <w:pStyle w:val="a6"/>
              <w:ind w:firstLine="0"/>
            </w:pPr>
            <w:r w:rsidRPr="00E66AD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14:paraId="0DC2AC26" w14:textId="77777777" w:rsidR="004D3E57" w:rsidRPr="00E66AD6" w:rsidRDefault="004D3E57" w:rsidP="00A132F4">
            <w:pPr>
              <w:pStyle w:val="a6"/>
              <w:rPr>
                <w:sz w:val="24"/>
              </w:rPr>
            </w:pPr>
          </w:p>
        </w:tc>
      </w:tr>
      <w:tr w:rsidR="004D3E57" w:rsidRPr="00E66AD6" w14:paraId="7D589903" w14:textId="77777777" w:rsidTr="004D3E57">
        <w:trPr>
          <w:trHeight w:val="2299"/>
        </w:trPr>
        <w:tc>
          <w:tcPr>
            <w:tcW w:w="779" w:type="dxa"/>
            <w:vMerge/>
          </w:tcPr>
          <w:p w14:paraId="09DAF354" w14:textId="77777777" w:rsidR="004D3E57" w:rsidRPr="00E66AD6" w:rsidRDefault="004D3E57" w:rsidP="00A132F4">
            <w:pPr>
              <w:pStyle w:val="a6"/>
              <w:ind w:firstLine="0"/>
              <w:rPr>
                <w:sz w:val="28"/>
                <w:szCs w:val="20"/>
              </w:rPr>
            </w:pPr>
          </w:p>
        </w:tc>
        <w:tc>
          <w:tcPr>
            <w:tcW w:w="2970" w:type="dxa"/>
            <w:vMerge/>
          </w:tcPr>
          <w:p w14:paraId="2FB58AB3" w14:textId="77777777" w:rsidR="004D3E57" w:rsidRPr="00E66AD6" w:rsidRDefault="004D3E57" w:rsidP="00A132F4">
            <w:pPr>
              <w:pStyle w:val="a6"/>
              <w:ind w:firstLine="0"/>
              <w:rPr>
                <w:sz w:val="28"/>
                <w:szCs w:val="20"/>
              </w:rPr>
            </w:pPr>
          </w:p>
        </w:tc>
        <w:tc>
          <w:tcPr>
            <w:tcW w:w="5816" w:type="dxa"/>
            <w:gridSpan w:val="2"/>
          </w:tcPr>
          <w:p w14:paraId="6296CB2F" w14:textId="77777777" w:rsidR="004D3E57" w:rsidRPr="00E66AD6" w:rsidRDefault="004D3E57" w:rsidP="00A132F4">
            <w:pPr>
              <w:pStyle w:val="a6"/>
              <w:ind w:firstLine="0"/>
            </w:pPr>
          </w:p>
          <w:p w14:paraId="4DFDB6AF" w14:textId="77777777" w:rsidR="004D3E57" w:rsidRPr="00E66AD6" w:rsidRDefault="000B145E" w:rsidP="00A132F4">
            <w:pPr>
              <w:pStyle w:val="a6"/>
              <w:ind w:firstLine="0"/>
            </w:pPr>
            <w:r w:rsidRPr="00E66AD6">
              <w:fldChar w:fldCharType="begin">
                <w:ffData>
                  <w:name w:val="Флажок3"/>
                  <w:enabled/>
                  <w:calcOnExit w:val="0"/>
                  <w:checkBox>
                    <w:sizeAuto/>
                    <w:default w:val="0"/>
                  </w:checkBox>
                </w:ffData>
              </w:fldChar>
            </w:r>
            <w:bookmarkStart w:id="9" w:name="Флажок3"/>
            <w:r w:rsidR="004D3E57" w:rsidRPr="00E66AD6">
              <w:instrText xml:space="preserve"> FORMCHECKBOX </w:instrText>
            </w:r>
            <w:r w:rsidRPr="00E66AD6">
              <w:fldChar w:fldCharType="end"/>
            </w:r>
            <w:bookmarkEnd w:id="9"/>
            <w:r w:rsidR="004D3E57" w:rsidRPr="00E66AD6">
              <w:t xml:space="preserve"> Среднее предприятие</w:t>
            </w:r>
          </w:p>
          <w:p w14:paraId="19562940" w14:textId="77777777" w:rsidR="004D3E57" w:rsidRPr="00E66AD6" w:rsidRDefault="004D3E57" w:rsidP="00A132F4">
            <w:pPr>
              <w:pStyle w:val="a6"/>
              <w:ind w:firstLine="0"/>
            </w:pPr>
          </w:p>
          <w:p w14:paraId="19792F47" w14:textId="77777777" w:rsidR="004D3E57" w:rsidRPr="00E66AD6" w:rsidRDefault="004D3E57" w:rsidP="00A132F4">
            <w:pPr>
              <w:pStyle w:val="a6"/>
              <w:ind w:firstLine="0"/>
            </w:pPr>
            <w:r w:rsidRPr="00E66AD6">
              <w:t>_________________________________________</w:t>
            </w:r>
          </w:p>
          <w:p w14:paraId="59178504" w14:textId="77777777" w:rsidR="004D3E57" w:rsidRPr="00E66AD6" w:rsidRDefault="004D3E57" w:rsidP="00A132F4">
            <w:pPr>
              <w:pStyle w:val="a6"/>
              <w:ind w:firstLine="0"/>
            </w:pPr>
            <w:r w:rsidRPr="00E66AD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14:paraId="7656DC91" w14:textId="77777777" w:rsidR="004D3E57" w:rsidRPr="00E66AD6" w:rsidRDefault="004D3E57" w:rsidP="00A132F4">
            <w:pPr>
              <w:pStyle w:val="a6"/>
              <w:ind w:firstLine="0"/>
            </w:pPr>
          </w:p>
        </w:tc>
      </w:tr>
      <w:tr w:rsidR="004D3E57" w:rsidRPr="00E66AD6" w14:paraId="64FB5C9A" w14:textId="77777777" w:rsidTr="004D3E57">
        <w:trPr>
          <w:trHeight w:val="2926"/>
        </w:trPr>
        <w:tc>
          <w:tcPr>
            <w:tcW w:w="779" w:type="dxa"/>
            <w:vMerge/>
            <w:tcBorders>
              <w:bottom w:val="single" w:sz="4" w:space="0" w:color="auto"/>
            </w:tcBorders>
          </w:tcPr>
          <w:p w14:paraId="4AF30F7C" w14:textId="77777777" w:rsidR="004D3E57" w:rsidRPr="00E66AD6" w:rsidRDefault="004D3E57" w:rsidP="00A132F4">
            <w:pPr>
              <w:pStyle w:val="a6"/>
              <w:ind w:firstLine="0"/>
              <w:rPr>
                <w:sz w:val="28"/>
                <w:szCs w:val="20"/>
              </w:rPr>
            </w:pPr>
          </w:p>
        </w:tc>
        <w:tc>
          <w:tcPr>
            <w:tcW w:w="2970" w:type="dxa"/>
            <w:vMerge/>
            <w:tcBorders>
              <w:bottom w:val="single" w:sz="4" w:space="0" w:color="auto"/>
            </w:tcBorders>
          </w:tcPr>
          <w:p w14:paraId="69A5EA93" w14:textId="77777777" w:rsidR="004D3E57" w:rsidRPr="00E66AD6" w:rsidRDefault="004D3E57" w:rsidP="00A132F4">
            <w:pPr>
              <w:pStyle w:val="a6"/>
              <w:ind w:firstLine="0"/>
              <w:rPr>
                <w:sz w:val="28"/>
                <w:szCs w:val="20"/>
              </w:rPr>
            </w:pPr>
          </w:p>
        </w:tc>
        <w:tc>
          <w:tcPr>
            <w:tcW w:w="5816" w:type="dxa"/>
            <w:gridSpan w:val="2"/>
          </w:tcPr>
          <w:p w14:paraId="1D250423" w14:textId="77777777" w:rsidR="004D3E57" w:rsidRPr="00E66AD6" w:rsidRDefault="004D3E57" w:rsidP="00A132F4">
            <w:pPr>
              <w:pStyle w:val="a6"/>
              <w:ind w:firstLine="0"/>
            </w:pPr>
          </w:p>
          <w:p w14:paraId="301C7A6C" w14:textId="77777777" w:rsidR="004D3E57" w:rsidRPr="00E66AD6" w:rsidRDefault="000B145E" w:rsidP="00A132F4">
            <w:pPr>
              <w:pStyle w:val="a6"/>
              <w:ind w:firstLine="0"/>
            </w:pPr>
            <w:r w:rsidRPr="00E66AD6">
              <w:fldChar w:fldCharType="begin">
                <w:ffData>
                  <w:name w:val="Флажок4"/>
                  <w:enabled/>
                  <w:calcOnExit w:val="0"/>
                  <w:checkBox>
                    <w:sizeAuto/>
                    <w:default w:val="0"/>
                  </w:checkBox>
                </w:ffData>
              </w:fldChar>
            </w:r>
            <w:bookmarkStart w:id="10" w:name="Флажок4"/>
            <w:r w:rsidR="004D3E57" w:rsidRPr="00E66AD6">
              <w:instrText xml:space="preserve"> FORMCHECKBOX </w:instrText>
            </w:r>
            <w:r w:rsidRPr="00E66AD6">
              <w:fldChar w:fldCharType="end"/>
            </w:r>
            <w:bookmarkEnd w:id="10"/>
            <w:r w:rsidR="004D3E57" w:rsidRPr="00E66AD6">
              <w:t xml:space="preserve"> Не является субъектом малого и среднего предпринимательства</w:t>
            </w:r>
          </w:p>
          <w:p w14:paraId="4F91548E" w14:textId="77777777" w:rsidR="004D3E57" w:rsidRPr="00E66AD6" w:rsidRDefault="004D3E57" w:rsidP="00A132F4">
            <w:pPr>
              <w:pStyle w:val="a6"/>
              <w:ind w:firstLine="0"/>
            </w:pPr>
          </w:p>
          <w:p w14:paraId="1565A4D4" w14:textId="77777777" w:rsidR="004D3E57" w:rsidRPr="00E66AD6" w:rsidRDefault="004D3E57" w:rsidP="00A132F4">
            <w:pPr>
              <w:pStyle w:val="a6"/>
              <w:ind w:firstLine="0"/>
            </w:pPr>
            <w:r w:rsidRPr="00E66AD6">
              <w:t>_________________________________________</w:t>
            </w:r>
          </w:p>
          <w:p w14:paraId="7771194D" w14:textId="77777777" w:rsidR="004D3E57" w:rsidRPr="00E66AD6" w:rsidRDefault="004D3E57" w:rsidP="00A132F4">
            <w:pPr>
              <w:pStyle w:val="a6"/>
              <w:ind w:firstLine="0"/>
            </w:pPr>
            <w:r w:rsidRPr="00E66AD6">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14:paraId="48E49955" w14:textId="77777777" w:rsidR="004D3E57" w:rsidRPr="00E66AD6" w:rsidRDefault="004D3E57" w:rsidP="00A132F4">
            <w:pPr>
              <w:pStyle w:val="a6"/>
              <w:ind w:firstLine="0"/>
            </w:pPr>
          </w:p>
          <w:p w14:paraId="04DB1D30" w14:textId="77777777" w:rsidR="004D3E57" w:rsidRPr="00E66AD6" w:rsidRDefault="004D3E57" w:rsidP="00A132F4">
            <w:pPr>
              <w:pStyle w:val="a6"/>
              <w:ind w:firstLine="0"/>
            </w:pPr>
            <w:r w:rsidRPr="00E66AD6">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4D3E57" w:rsidRPr="00E66AD6" w14:paraId="66E153E1" w14:textId="77777777" w:rsidTr="004D3E57">
        <w:trPr>
          <w:trHeight w:val="2350"/>
        </w:trPr>
        <w:tc>
          <w:tcPr>
            <w:tcW w:w="779" w:type="dxa"/>
            <w:tcBorders>
              <w:bottom w:val="nil"/>
            </w:tcBorders>
          </w:tcPr>
          <w:p w14:paraId="1A1C798E" w14:textId="77777777" w:rsidR="004D3E57" w:rsidRPr="00E66AD6" w:rsidRDefault="004D3E57" w:rsidP="00A132F4">
            <w:pPr>
              <w:pStyle w:val="a6"/>
              <w:ind w:firstLine="0"/>
              <w:rPr>
                <w:sz w:val="28"/>
                <w:szCs w:val="20"/>
              </w:rPr>
            </w:pPr>
            <w:r w:rsidRPr="00E66AD6">
              <w:rPr>
                <w:sz w:val="28"/>
                <w:szCs w:val="20"/>
              </w:rPr>
              <w:lastRenderedPageBreak/>
              <w:t>5.</w:t>
            </w:r>
          </w:p>
        </w:tc>
        <w:tc>
          <w:tcPr>
            <w:tcW w:w="2970" w:type="dxa"/>
            <w:tcBorders>
              <w:bottom w:val="nil"/>
            </w:tcBorders>
          </w:tcPr>
          <w:p w14:paraId="51700EDB" w14:textId="748B8D41" w:rsidR="004D3E57" w:rsidRPr="00E66AD6" w:rsidRDefault="004D3E57" w:rsidP="00A132F4">
            <w:pPr>
              <w:pStyle w:val="a6"/>
              <w:ind w:firstLine="0"/>
              <w:rPr>
                <w:sz w:val="28"/>
                <w:szCs w:val="20"/>
              </w:rPr>
            </w:pPr>
            <w:r w:rsidRPr="00E66AD6">
              <w:t xml:space="preserve">Сведения </w:t>
            </w:r>
            <w:r w:rsidR="00136C92" w:rsidRPr="00E66AD6">
              <w:t xml:space="preserve">об участнике, а также </w:t>
            </w:r>
            <w:r w:rsidRPr="00E66AD6">
              <w:t>о лицах, выступающих на стороне участника (указать сведения в отношении каждого лица, выступающего на стороне участника):</w:t>
            </w:r>
          </w:p>
        </w:tc>
        <w:tc>
          <w:tcPr>
            <w:tcW w:w="426" w:type="dxa"/>
          </w:tcPr>
          <w:p w14:paraId="52F6D255" w14:textId="77777777" w:rsidR="004D3E57" w:rsidRPr="00E66AD6" w:rsidRDefault="004D3E57" w:rsidP="00A132F4">
            <w:pPr>
              <w:pStyle w:val="11"/>
              <w:ind w:firstLine="0"/>
            </w:pPr>
            <w:r w:rsidRPr="00E66AD6">
              <w:t>1.</w:t>
            </w:r>
          </w:p>
        </w:tc>
        <w:tc>
          <w:tcPr>
            <w:tcW w:w="5390" w:type="dxa"/>
          </w:tcPr>
          <w:p w14:paraId="61EFDA7F" w14:textId="77777777" w:rsidR="004D3E57" w:rsidRPr="00E66AD6" w:rsidRDefault="004D3E57" w:rsidP="00A132F4">
            <w:pPr>
              <w:pStyle w:val="11"/>
              <w:ind w:firstLine="0"/>
              <w:rPr>
                <w:i/>
              </w:rPr>
            </w:pPr>
            <w:r w:rsidRPr="00E66AD6">
              <w:t>Наименование лица: ______________________ (</w:t>
            </w:r>
            <w:r w:rsidRPr="00E66AD6">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14:paraId="499E2F40" w14:textId="77777777" w:rsidR="004D3E57" w:rsidRPr="00E66AD6" w:rsidRDefault="004D3E57" w:rsidP="00A132F4">
            <w:pPr>
              <w:pStyle w:val="11"/>
              <w:ind w:firstLine="0"/>
              <w:rPr>
                <w:i/>
              </w:rPr>
            </w:pPr>
            <w:r w:rsidRPr="00E66AD6">
              <w:t>Адрес: _______________________________ (</w:t>
            </w:r>
            <w:r w:rsidRPr="00E66AD6">
              <w:rPr>
                <w:i/>
              </w:rPr>
              <w:t>указать адрес каждого лица, выступающего на стороне участника)</w:t>
            </w:r>
          </w:p>
          <w:p w14:paraId="5487806B" w14:textId="77777777" w:rsidR="004D3E57" w:rsidRPr="00E66AD6" w:rsidRDefault="004D3E57" w:rsidP="00A132F4">
            <w:pPr>
              <w:pStyle w:val="11"/>
              <w:ind w:firstLine="0"/>
            </w:pPr>
            <w:r w:rsidRPr="00E66AD6">
              <w:t>Фактическое местонахождение: ________________________________________ (</w:t>
            </w:r>
            <w:r w:rsidRPr="00E66AD6">
              <w:rPr>
                <w:i/>
              </w:rPr>
              <w:t>указать местонахождения каждого лица, выступающего на стороне участника)</w:t>
            </w:r>
          </w:p>
          <w:p w14:paraId="6D565E5D" w14:textId="77777777" w:rsidR="004D3E57" w:rsidRPr="00E66AD6" w:rsidRDefault="004D3E57" w:rsidP="00A132F4">
            <w:pPr>
              <w:pStyle w:val="11"/>
              <w:ind w:firstLine="0"/>
              <w:rPr>
                <w:i/>
              </w:rPr>
            </w:pPr>
            <w:r w:rsidRPr="00E66AD6">
              <w:t>Телефон: _______________________ (</w:t>
            </w:r>
            <w:r w:rsidRPr="00E66AD6">
              <w:rPr>
                <w:i/>
              </w:rPr>
              <w:t>указать телефон каждого лица, выступающего на стороне участника)</w:t>
            </w:r>
          </w:p>
          <w:p w14:paraId="256EF94B" w14:textId="77777777" w:rsidR="004D3E57" w:rsidRPr="00E66AD6" w:rsidRDefault="004D3E57" w:rsidP="00A132F4">
            <w:pPr>
              <w:pStyle w:val="11"/>
              <w:ind w:firstLine="0"/>
            </w:pPr>
            <w:r w:rsidRPr="00E66AD6">
              <w:t>Факс: __________________________ (</w:t>
            </w:r>
            <w:r w:rsidRPr="00E66AD6">
              <w:rPr>
                <w:i/>
              </w:rPr>
              <w:t>указать факс каждого лица, выступающего на стороне участника)</w:t>
            </w:r>
          </w:p>
          <w:p w14:paraId="2D5E6E1E" w14:textId="77777777" w:rsidR="004D3E57" w:rsidRPr="00E66AD6" w:rsidRDefault="004D3E57" w:rsidP="00A132F4">
            <w:pPr>
              <w:pStyle w:val="11"/>
              <w:ind w:firstLine="0"/>
            </w:pPr>
            <w:r w:rsidRPr="00E66AD6">
              <w:t xml:space="preserve">Адрес электронной почты: ________________ </w:t>
            </w:r>
            <w:r w:rsidRPr="00E66AD6">
              <w:rPr>
                <w:i/>
              </w:rPr>
              <w:t>указать адрес электронной почты каждого лица, выступающего на стороне участника</w:t>
            </w:r>
          </w:p>
          <w:p w14:paraId="1AB32D66" w14:textId="77777777" w:rsidR="004D3E57" w:rsidRPr="00E66AD6" w:rsidRDefault="004D3E57" w:rsidP="00A132F4">
            <w:pPr>
              <w:pStyle w:val="11"/>
              <w:ind w:firstLine="0"/>
            </w:pPr>
            <w:r w:rsidRPr="00E66AD6">
              <w:t xml:space="preserve">ИНН: ________________________________ </w:t>
            </w:r>
            <w:r w:rsidRPr="00E66AD6">
              <w:rPr>
                <w:i/>
              </w:rPr>
              <w:t>указать ИНН каждого лица, выступающего на стороне участника</w:t>
            </w:r>
            <w:r w:rsidRPr="00E66AD6">
              <w:t>.</w:t>
            </w:r>
          </w:p>
        </w:tc>
      </w:tr>
      <w:tr w:rsidR="004D3E57" w:rsidRPr="00E66AD6" w14:paraId="76B78DCD" w14:textId="77777777" w:rsidTr="004D3E57">
        <w:trPr>
          <w:trHeight w:val="150"/>
        </w:trPr>
        <w:tc>
          <w:tcPr>
            <w:tcW w:w="779" w:type="dxa"/>
            <w:vMerge w:val="restart"/>
            <w:tcBorders>
              <w:top w:val="nil"/>
            </w:tcBorders>
          </w:tcPr>
          <w:p w14:paraId="6D5BD6EC" w14:textId="77777777" w:rsidR="004D3E57" w:rsidRPr="00E66AD6" w:rsidRDefault="004D3E57" w:rsidP="00A132F4">
            <w:pPr>
              <w:pStyle w:val="a6"/>
              <w:ind w:firstLine="0"/>
              <w:rPr>
                <w:sz w:val="28"/>
                <w:szCs w:val="20"/>
              </w:rPr>
            </w:pPr>
          </w:p>
        </w:tc>
        <w:tc>
          <w:tcPr>
            <w:tcW w:w="2970" w:type="dxa"/>
            <w:vMerge w:val="restart"/>
            <w:tcBorders>
              <w:top w:val="nil"/>
            </w:tcBorders>
          </w:tcPr>
          <w:p w14:paraId="7751030F" w14:textId="77777777" w:rsidR="004D3E57" w:rsidRPr="00E66AD6" w:rsidRDefault="004D3E57" w:rsidP="00A132F4">
            <w:pPr>
              <w:pStyle w:val="a6"/>
              <w:ind w:firstLine="0"/>
            </w:pPr>
          </w:p>
        </w:tc>
        <w:tc>
          <w:tcPr>
            <w:tcW w:w="426" w:type="dxa"/>
          </w:tcPr>
          <w:p w14:paraId="79EF42DE" w14:textId="77777777" w:rsidR="004D3E57" w:rsidRPr="00E66AD6" w:rsidRDefault="004D3E57" w:rsidP="00A132F4">
            <w:pPr>
              <w:pStyle w:val="11"/>
              <w:ind w:firstLine="0"/>
            </w:pPr>
            <w:r w:rsidRPr="00E66AD6">
              <w:t>2.</w:t>
            </w:r>
          </w:p>
        </w:tc>
        <w:tc>
          <w:tcPr>
            <w:tcW w:w="5390" w:type="dxa"/>
          </w:tcPr>
          <w:p w14:paraId="6AE5388E" w14:textId="77777777" w:rsidR="004D3E57" w:rsidRPr="00E66AD6" w:rsidRDefault="004D3E57" w:rsidP="00A132F4">
            <w:pPr>
              <w:pStyle w:val="11"/>
              <w:ind w:firstLine="0"/>
            </w:pPr>
            <w:r w:rsidRPr="00E66AD6">
              <w:t>……</w:t>
            </w:r>
          </w:p>
        </w:tc>
      </w:tr>
      <w:tr w:rsidR="004D3E57" w:rsidRPr="00E66AD6" w14:paraId="1C5412EE" w14:textId="77777777" w:rsidTr="004D3E57">
        <w:trPr>
          <w:trHeight w:val="150"/>
        </w:trPr>
        <w:tc>
          <w:tcPr>
            <w:tcW w:w="779" w:type="dxa"/>
            <w:vMerge/>
          </w:tcPr>
          <w:p w14:paraId="7AC7F92A" w14:textId="77777777" w:rsidR="004D3E57" w:rsidRPr="00E66AD6" w:rsidRDefault="004D3E57" w:rsidP="00A132F4">
            <w:pPr>
              <w:pStyle w:val="a6"/>
              <w:ind w:firstLine="0"/>
              <w:rPr>
                <w:sz w:val="28"/>
                <w:szCs w:val="20"/>
              </w:rPr>
            </w:pPr>
          </w:p>
        </w:tc>
        <w:tc>
          <w:tcPr>
            <w:tcW w:w="2970" w:type="dxa"/>
            <w:vMerge/>
          </w:tcPr>
          <w:p w14:paraId="64AEBEA9" w14:textId="77777777" w:rsidR="004D3E57" w:rsidRPr="00E66AD6" w:rsidRDefault="004D3E57" w:rsidP="00A132F4">
            <w:pPr>
              <w:pStyle w:val="a6"/>
              <w:ind w:firstLine="0"/>
            </w:pPr>
          </w:p>
        </w:tc>
        <w:tc>
          <w:tcPr>
            <w:tcW w:w="426" w:type="dxa"/>
          </w:tcPr>
          <w:p w14:paraId="1ED543B8" w14:textId="77777777" w:rsidR="004D3E57" w:rsidRPr="00E66AD6" w:rsidRDefault="004D3E57" w:rsidP="00A132F4">
            <w:pPr>
              <w:pStyle w:val="11"/>
              <w:ind w:firstLine="0"/>
            </w:pPr>
            <w:r w:rsidRPr="00E66AD6">
              <w:t>3.</w:t>
            </w:r>
          </w:p>
        </w:tc>
        <w:tc>
          <w:tcPr>
            <w:tcW w:w="5390" w:type="dxa"/>
          </w:tcPr>
          <w:p w14:paraId="7693BA04" w14:textId="77777777" w:rsidR="004D3E57" w:rsidRPr="00E66AD6" w:rsidRDefault="004D3E57" w:rsidP="00A132F4">
            <w:pPr>
              <w:pStyle w:val="11"/>
              <w:ind w:firstLine="0"/>
            </w:pPr>
            <w:r w:rsidRPr="00E66AD6">
              <w:t>……</w:t>
            </w:r>
          </w:p>
        </w:tc>
      </w:tr>
      <w:tr w:rsidR="004D3E57" w:rsidRPr="00E66AD6" w14:paraId="6E5937A6" w14:textId="77777777" w:rsidTr="004D3E57">
        <w:trPr>
          <w:trHeight w:val="150"/>
        </w:trPr>
        <w:tc>
          <w:tcPr>
            <w:tcW w:w="779" w:type="dxa"/>
            <w:vMerge/>
          </w:tcPr>
          <w:p w14:paraId="60670874" w14:textId="77777777" w:rsidR="004D3E57" w:rsidRPr="00E66AD6" w:rsidRDefault="004D3E57" w:rsidP="00A132F4">
            <w:pPr>
              <w:pStyle w:val="a6"/>
              <w:ind w:firstLine="0"/>
              <w:rPr>
                <w:sz w:val="28"/>
                <w:szCs w:val="20"/>
              </w:rPr>
            </w:pPr>
          </w:p>
        </w:tc>
        <w:tc>
          <w:tcPr>
            <w:tcW w:w="2970" w:type="dxa"/>
            <w:vMerge/>
          </w:tcPr>
          <w:p w14:paraId="6BBC3BBB" w14:textId="77777777" w:rsidR="004D3E57" w:rsidRPr="00E66AD6" w:rsidRDefault="004D3E57" w:rsidP="00A132F4">
            <w:pPr>
              <w:pStyle w:val="a6"/>
              <w:ind w:firstLine="0"/>
            </w:pPr>
          </w:p>
        </w:tc>
        <w:tc>
          <w:tcPr>
            <w:tcW w:w="426" w:type="dxa"/>
          </w:tcPr>
          <w:p w14:paraId="2F4C5CDC" w14:textId="77777777" w:rsidR="004D3E57" w:rsidRPr="00E66AD6" w:rsidRDefault="004D3E57" w:rsidP="00A132F4">
            <w:pPr>
              <w:pStyle w:val="11"/>
              <w:ind w:firstLine="0"/>
            </w:pPr>
            <w:r w:rsidRPr="00E66AD6">
              <w:t>4.</w:t>
            </w:r>
          </w:p>
        </w:tc>
        <w:tc>
          <w:tcPr>
            <w:tcW w:w="5390" w:type="dxa"/>
          </w:tcPr>
          <w:p w14:paraId="1F933B5E" w14:textId="77777777" w:rsidR="004D3E57" w:rsidRPr="00E66AD6" w:rsidRDefault="004D3E57" w:rsidP="00A132F4">
            <w:pPr>
              <w:pStyle w:val="11"/>
              <w:ind w:firstLine="0"/>
            </w:pPr>
            <w:r w:rsidRPr="00E66AD6">
              <w:t>……</w:t>
            </w:r>
          </w:p>
        </w:tc>
      </w:tr>
    </w:tbl>
    <w:p w14:paraId="6FB8C57A" w14:textId="77777777" w:rsidR="004D3E57" w:rsidRPr="00E66AD6" w:rsidRDefault="004D3E57" w:rsidP="004D3E57">
      <w:pPr>
        <w:pStyle w:val="11"/>
        <w:ind w:firstLine="709"/>
        <w:rPr>
          <w:bCs/>
          <w:szCs w:val="28"/>
        </w:rPr>
      </w:pPr>
    </w:p>
    <w:p w14:paraId="1E7CC1FF" w14:textId="77777777" w:rsidR="004D3E57" w:rsidRPr="00E66AD6" w:rsidRDefault="004D3E57" w:rsidP="004D3E57">
      <w:pPr>
        <w:pStyle w:val="11"/>
        <w:ind w:firstLine="709"/>
      </w:pPr>
      <w:r w:rsidRPr="00E66AD6">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1524"/>
        <w:gridCol w:w="1809"/>
        <w:gridCol w:w="1809"/>
        <w:gridCol w:w="1645"/>
      </w:tblGrid>
      <w:tr w:rsidR="004D3E57" w:rsidRPr="00E66AD6" w14:paraId="258AF570" w14:textId="77777777" w:rsidTr="00A132F4">
        <w:tc>
          <w:tcPr>
            <w:tcW w:w="1571" w:type="pct"/>
            <w:vMerge w:val="restart"/>
          </w:tcPr>
          <w:p w14:paraId="332B2409" w14:textId="77777777" w:rsidR="004D3E57" w:rsidRPr="00E66AD6" w:rsidRDefault="004D3E57" w:rsidP="00A132F4">
            <w:pPr>
              <w:jc w:val="both"/>
              <w:rPr>
                <w:sz w:val="28"/>
                <w:szCs w:val="28"/>
              </w:rPr>
            </w:pPr>
            <w:r w:rsidRPr="00E66AD6">
              <w:rPr>
                <w:b/>
                <w:sz w:val="22"/>
                <w:szCs w:val="22"/>
              </w:rPr>
              <w:t>Наименование показателя</w:t>
            </w:r>
          </w:p>
        </w:tc>
        <w:tc>
          <w:tcPr>
            <w:tcW w:w="770" w:type="pct"/>
            <w:vMerge w:val="restart"/>
          </w:tcPr>
          <w:p w14:paraId="1912434A" w14:textId="77777777" w:rsidR="004D3E57" w:rsidRPr="00E66AD6" w:rsidRDefault="004D3E57" w:rsidP="00A132F4">
            <w:pPr>
              <w:jc w:val="both"/>
              <w:rPr>
                <w:sz w:val="28"/>
                <w:szCs w:val="28"/>
              </w:rPr>
            </w:pPr>
            <w:r w:rsidRPr="00E66AD6">
              <w:rPr>
                <w:b/>
                <w:sz w:val="22"/>
                <w:szCs w:val="22"/>
              </w:rPr>
              <w:t>Общая доля</w:t>
            </w:r>
          </w:p>
        </w:tc>
        <w:tc>
          <w:tcPr>
            <w:tcW w:w="2658" w:type="pct"/>
            <w:gridSpan w:val="3"/>
          </w:tcPr>
          <w:p w14:paraId="6CAC3570" w14:textId="77777777" w:rsidR="004D3E57" w:rsidRPr="00E66AD6" w:rsidRDefault="004D3E57" w:rsidP="00A132F4">
            <w:pPr>
              <w:jc w:val="both"/>
              <w:rPr>
                <w:sz w:val="28"/>
                <w:szCs w:val="28"/>
              </w:rPr>
            </w:pPr>
            <w:r w:rsidRPr="00E66AD6">
              <w:rPr>
                <w:b/>
                <w:sz w:val="22"/>
                <w:szCs w:val="22"/>
              </w:rPr>
              <w:t>в том числе</w:t>
            </w:r>
            <w:r w:rsidRPr="00E66AD6">
              <w:rPr>
                <w:rStyle w:val="a8"/>
                <w:b/>
                <w:sz w:val="22"/>
                <w:szCs w:val="22"/>
              </w:rPr>
              <w:footnoteReference w:id="3"/>
            </w:r>
            <w:r w:rsidRPr="00E66AD6">
              <w:rPr>
                <w:b/>
                <w:sz w:val="22"/>
                <w:szCs w:val="22"/>
              </w:rPr>
              <w:t xml:space="preserve">: </w:t>
            </w:r>
            <w:r w:rsidRPr="00E66AD6">
              <w:rPr>
                <w:b/>
                <w:i/>
                <w:sz w:val="22"/>
                <w:szCs w:val="22"/>
              </w:rPr>
              <w:t>(указать сведения о доле на каждый год, в котором выполняются работы, оказываются услуги, поставляются товары</w:t>
            </w:r>
            <w:r w:rsidRPr="00E66AD6">
              <w:rPr>
                <w:b/>
                <w:sz w:val="22"/>
                <w:szCs w:val="22"/>
              </w:rPr>
              <w:t>)</w:t>
            </w:r>
          </w:p>
        </w:tc>
      </w:tr>
      <w:tr w:rsidR="004D3E57" w:rsidRPr="00E66AD6" w14:paraId="718FDB28" w14:textId="77777777" w:rsidTr="00A132F4">
        <w:tc>
          <w:tcPr>
            <w:tcW w:w="1571" w:type="pct"/>
            <w:vMerge/>
          </w:tcPr>
          <w:p w14:paraId="5EF684F4" w14:textId="77777777" w:rsidR="004D3E57" w:rsidRPr="00E66AD6" w:rsidRDefault="004D3E57" w:rsidP="00A132F4">
            <w:pPr>
              <w:jc w:val="both"/>
              <w:rPr>
                <w:sz w:val="28"/>
                <w:szCs w:val="28"/>
              </w:rPr>
            </w:pPr>
          </w:p>
        </w:tc>
        <w:tc>
          <w:tcPr>
            <w:tcW w:w="770" w:type="pct"/>
            <w:vMerge/>
          </w:tcPr>
          <w:p w14:paraId="3257787B" w14:textId="77777777" w:rsidR="004D3E57" w:rsidRPr="00E66AD6" w:rsidRDefault="004D3E57" w:rsidP="00A132F4">
            <w:pPr>
              <w:jc w:val="both"/>
              <w:rPr>
                <w:sz w:val="28"/>
                <w:szCs w:val="28"/>
              </w:rPr>
            </w:pPr>
          </w:p>
        </w:tc>
        <w:tc>
          <w:tcPr>
            <w:tcW w:w="914" w:type="pct"/>
          </w:tcPr>
          <w:p w14:paraId="60B5D97A" w14:textId="77777777" w:rsidR="004D3E57" w:rsidRPr="00E66AD6" w:rsidRDefault="004D3E57" w:rsidP="00A132F4">
            <w:pPr>
              <w:jc w:val="both"/>
              <w:rPr>
                <w:sz w:val="28"/>
                <w:szCs w:val="28"/>
              </w:rPr>
            </w:pPr>
            <w:r w:rsidRPr="00E66AD6">
              <w:rPr>
                <w:sz w:val="22"/>
                <w:szCs w:val="22"/>
              </w:rPr>
              <w:t>на 20___ г.</w:t>
            </w:r>
          </w:p>
        </w:tc>
        <w:tc>
          <w:tcPr>
            <w:tcW w:w="914" w:type="pct"/>
          </w:tcPr>
          <w:p w14:paraId="3B651282" w14:textId="77777777" w:rsidR="004D3E57" w:rsidRPr="00E66AD6" w:rsidRDefault="004D3E57" w:rsidP="00A132F4">
            <w:pPr>
              <w:jc w:val="both"/>
              <w:rPr>
                <w:sz w:val="28"/>
                <w:szCs w:val="28"/>
              </w:rPr>
            </w:pPr>
            <w:r w:rsidRPr="00E66AD6">
              <w:rPr>
                <w:sz w:val="22"/>
                <w:szCs w:val="22"/>
              </w:rPr>
              <w:t>на 20___ г.</w:t>
            </w:r>
          </w:p>
        </w:tc>
        <w:tc>
          <w:tcPr>
            <w:tcW w:w="831" w:type="pct"/>
          </w:tcPr>
          <w:p w14:paraId="2F83E25D" w14:textId="77777777" w:rsidR="004D3E57" w:rsidRPr="00E66AD6" w:rsidRDefault="004D3E57" w:rsidP="00A132F4">
            <w:pPr>
              <w:jc w:val="both"/>
              <w:rPr>
                <w:sz w:val="28"/>
                <w:szCs w:val="28"/>
              </w:rPr>
            </w:pPr>
            <w:r w:rsidRPr="00E66AD6">
              <w:rPr>
                <w:sz w:val="22"/>
                <w:szCs w:val="22"/>
              </w:rPr>
              <w:t>и т.д.</w:t>
            </w:r>
          </w:p>
        </w:tc>
      </w:tr>
      <w:tr w:rsidR="004D3E57" w:rsidRPr="00E66AD6" w14:paraId="23DCC116" w14:textId="77777777" w:rsidTr="00A132F4">
        <w:tc>
          <w:tcPr>
            <w:tcW w:w="1571" w:type="pct"/>
          </w:tcPr>
          <w:p w14:paraId="36D77169" w14:textId="77777777" w:rsidR="004D3E57" w:rsidRPr="00E66AD6" w:rsidRDefault="004D3E57" w:rsidP="00A132F4">
            <w:pPr>
              <w:jc w:val="both"/>
              <w:rPr>
                <w:sz w:val="28"/>
                <w:szCs w:val="28"/>
              </w:rPr>
            </w:pPr>
            <w:r w:rsidRPr="00E66AD6">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E66AD6">
              <w:rPr>
                <w:rStyle w:val="a8"/>
                <w:sz w:val="22"/>
                <w:szCs w:val="22"/>
              </w:rPr>
              <w:footnoteReference w:id="4"/>
            </w:r>
          </w:p>
        </w:tc>
        <w:tc>
          <w:tcPr>
            <w:tcW w:w="770" w:type="pct"/>
          </w:tcPr>
          <w:p w14:paraId="0226A7EF" w14:textId="77777777" w:rsidR="004D3E57" w:rsidRPr="00E66AD6" w:rsidRDefault="004D3E57" w:rsidP="00A132F4">
            <w:pPr>
              <w:jc w:val="both"/>
              <w:rPr>
                <w:sz w:val="28"/>
                <w:szCs w:val="28"/>
              </w:rPr>
            </w:pPr>
            <w:r w:rsidRPr="00E66AD6">
              <w:rPr>
                <w:i/>
                <w:sz w:val="22"/>
                <w:szCs w:val="22"/>
              </w:rPr>
              <w:t>Указать долю в %</w:t>
            </w:r>
          </w:p>
        </w:tc>
        <w:tc>
          <w:tcPr>
            <w:tcW w:w="914" w:type="pct"/>
          </w:tcPr>
          <w:p w14:paraId="200526AF" w14:textId="77777777" w:rsidR="004D3E57" w:rsidRPr="00E66AD6" w:rsidRDefault="004D3E57" w:rsidP="00A132F4">
            <w:pPr>
              <w:jc w:val="both"/>
              <w:rPr>
                <w:sz w:val="28"/>
                <w:szCs w:val="28"/>
              </w:rPr>
            </w:pPr>
            <w:r w:rsidRPr="00E66AD6">
              <w:rPr>
                <w:i/>
                <w:sz w:val="22"/>
                <w:szCs w:val="22"/>
              </w:rPr>
              <w:t>Указать долю в %</w:t>
            </w:r>
          </w:p>
        </w:tc>
        <w:tc>
          <w:tcPr>
            <w:tcW w:w="914" w:type="pct"/>
          </w:tcPr>
          <w:p w14:paraId="00A9DD86" w14:textId="77777777" w:rsidR="004D3E57" w:rsidRPr="00E66AD6" w:rsidRDefault="004D3E57" w:rsidP="00A132F4">
            <w:pPr>
              <w:jc w:val="both"/>
              <w:rPr>
                <w:sz w:val="28"/>
                <w:szCs w:val="28"/>
              </w:rPr>
            </w:pPr>
            <w:r w:rsidRPr="00E66AD6">
              <w:rPr>
                <w:i/>
                <w:sz w:val="22"/>
                <w:szCs w:val="22"/>
              </w:rPr>
              <w:t>Указать долю в %</w:t>
            </w:r>
          </w:p>
        </w:tc>
        <w:tc>
          <w:tcPr>
            <w:tcW w:w="831" w:type="pct"/>
          </w:tcPr>
          <w:p w14:paraId="0FA40EE9" w14:textId="77777777" w:rsidR="004D3E57" w:rsidRPr="00E66AD6" w:rsidRDefault="004D3E57" w:rsidP="00A132F4">
            <w:pPr>
              <w:jc w:val="both"/>
              <w:rPr>
                <w:sz w:val="28"/>
                <w:szCs w:val="28"/>
              </w:rPr>
            </w:pPr>
            <w:r w:rsidRPr="00E66AD6">
              <w:rPr>
                <w:i/>
                <w:sz w:val="22"/>
                <w:szCs w:val="22"/>
              </w:rPr>
              <w:t>Указать долю в %</w:t>
            </w:r>
          </w:p>
        </w:tc>
      </w:tr>
      <w:tr w:rsidR="004D3E57" w:rsidRPr="00E66AD6" w14:paraId="781273CF" w14:textId="77777777" w:rsidTr="00A132F4">
        <w:tc>
          <w:tcPr>
            <w:tcW w:w="1571" w:type="pct"/>
          </w:tcPr>
          <w:p w14:paraId="66E8300F" w14:textId="77777777" w:rsidR="004D3E57" w:rsidRPr="00E66AD6" w:rsidRDefault="004D3E57" w:rsidP="00A132F4">
            <w:pPr>
              <w:jc w:val="both"/>
              <w:rPr>
                <w:sz w:val="28"/>
                <w:szCs w:val="28"/>
              </w:rPr>
            </w:pPr>
            <w:r w:rsidRPr="00E66AD6">
              <w:rPr>
                <w:sz w:val="22"/>
                <w:szCs w:val="22"/>
              </w:rPr>
              <w:lastRenderedPageBreak/>
              <w:t>Доля товаров, произведенных в Российской Федерации, из общего объема закупки в %</w:t>
            </w:r>
          </w:p>
        </w:tc>
        <w:tc>
          <w:tcPr>
            <w:tcW w:w="770" w:type="pct"/>
          </w:tcPr>
          <w:p w14:paraId="7488A772" w14:textId="77777777" w:rsidR="004D3E57" w:rsidRPr="00E66AD6" w:rsidRDefault="004D3E57" w:rsidP="00A132F4">
            <w:pPr>
              <w:jc w:val="both"/>
              <w:rPr>
                <w:sz w:val="28"/>
                <w:szCs w:val="28"/>
              </w:rPr>
            </w:pPr>
            <w:r w:rsidRPr="00E66AD6">
              <w:rPr>
                <w:i/>
                <w:sz w:val="22"/>
                <w:szCs w:val="22"/>
              </w:rPr>
              <w:t>Указать долю в %</w:t>
            </w:r>
          </w:p>
        </w:tc>
        <w:tc>
          <w:tcPr>
            <w:tcW w:w="914" w:type="pct"/>
          </w:tcPr>
          <w:p w14:paraId="398CA977" w14:textId="77777777" w:rsidR="004D3E57" w:rsidRPr="00E66AD6" w:rsidRDefault="004D3E57" w:rsidP="00A132F4">
            <w:pPr>
              <w:jc w:val="both"/>
              <w:rPr>
                <w:sz w:val="28"/>
                <w:szCs w:val="28"/>
              </w:rPr>
            </w:pPr>
            <w:r w:rsidRPr="00E66AD6">
              <w:rPr>
                <w:i/>
                <w:sz w:val="22"/>
                <w:szCs w:val="22"/>
              </w:rPr>
              <w:t>Указать долю в %</w:t>
            </w:r>
          </w:p>
        </w:tc>
        <w:tc>
          <w:tcPr>
            <w:tcW w:w="914" w:type="pct"/>
          </w:tcPr>
          <w:p w14:paraId="644E072E" w14:textId="77777777" w:rsidR="004D3E57" w:rsidRPr="00E66AD6" w:rsidRDefault="004D3E57" w:rsidP="00A132F4">
            <w:pPr>
              <w:jc w:val="both"/>
              <w:rPr>
                <w:sz w:val="28"/>
                <w:szCs w:val="28"/>
              </w:rPr>
            </w:pPr>
            <w:r w:rsidRPr="00E66AD6">
              <w:rPr>
                <w:i/>
                <w:sz w:val="22"/>
                <w:szCs w:val="22"/>
              </w:rPr>
              <w:t>Указать долю в %</w:t>
            </w:r>
          </w:p>
        </w:tc>
        <w:tc>
          <w:tcPr>
            <w:tcW w:w="831" w:type="pct"/>
          </w:tcPr>
          <w:p w14:paraId="20765E75" w14:textId="77777777" w:rsidR="004D3E57" w:rsidRPr="00E66AD6" w:rsidRDefault="004D3E57" w:rsidP="00A132F4">
            <w:pPr>
              <w:jc w:val="both"/>
              <w:rPr>
                <w:sz w:val="28"/>
                <w:szCs w:val="28"/>
              </w:rPr>
            </w:pPr>
            <w:r w:rsidRPr="00E66AD6">
              <w:rPr>
                <w:i/>
                <w:sz w:val="22"/>
                <w:szCs w:val="22"/>
              </w:rPr>
              <w:t>Указать долю в %</w:t>
            </w:r>
          </w:p>
        </w:tc>
      </w:tr>
      <w:tr w:rsidR="004D3E57" w:rsidRPr="00E66AD6" w14:paraId="31387ECC" w14:textId="77777777" w:rsidTr="00A132F4">
        <w:tc>
          <w:tcPr>
            <w:tcW w:w="1571" w:type="pct"/>
          </w:tcPr>
          <w:p w14:paraId="76F1CD13" w14:textId="77777777" w:rsidR="004D3E57" w:rsidRPr="00E66AD6" w:rsidRDefault="004D3E57" w:rsidP="00A132F4">
            <w:pPr>
              <w:jc w:val="both"/>
              <w:rPr>
                <w:sz w:val="28"/>
                <w:szCs w:val="28"/>
              </w:rPr>
            </w:pPr>
            <w:r w:rsidRPr="00E66AD6">
              <w:rPr>
                <w:sz w:val="22"/>
                <w:szCs w:val="22"/>
              </w:rPr>
              <w:t>Доля товаров, по которым участник является производителем, из общего объема закупки в %</w:t>
            </w:r>
          </w:p>
        </w:tc>
        <w:tc>
          <w:tcPr>
            <w:tcW w:w="770" w:type="pct"/>
          </w:tcPr>
          <w:p w14:paraId="35553BED" w14:textId="77777777" w:rsidR="004D3E57" w:rsidRPr="00E66AD6" w:rsidRDefault="004D3E57" w:rsidP="00A132F4">
            <w:pPr>
              <w:jc w:val="both"/>
              <w:rPr>
                <w:sz w:val="28"/>
                <w:szCs w:val="28"/>
              </w:rPr>
            </w:pPr>
            <w:r w:rsidRPr="00E66AD6">
              <w:rPr>
                <w:i/>
                <w:sz w:val="22"/>
                <w:szCs w:val="22"/>
              </w:rPr>
              <w:t>Указать долю в %</w:t>
            </w:r>
          </w:p>
        </w:tc>
        <w:tc>
          <w:tcPr>
            <w:tcW w:w="914" w:type="pct"/>
          </w:tcPr>
          <w:p w14:paraId="21E8CDD7" w14:textId="77777777" w:rsidR="004D3E57" w:rsidRPr="00E66AD6" w:rsidRDefault="004D3E57" w:rsidP="00A132F4">
            <w:pPr>
              <w:jc w:val="both"/>
              <w:rPr>
                <w:sz w:val="28"/>
                <w:szCs w:val="28"/>
              </w:rPr>
            </w:pPr>
            <w:r w:rsidRPr="00E66AD6">
              <w:rPr>
                <w:i/>
                <w:sz w:val="22"/>
                <w:szCs w:val="22"/>
              </w:rPr>
              <w:t>Указать долю в %</w:t>
            </w:r>
          </w:p>
        </w:tc>
        <w:tc>
          <w:tcPr>
            <w:tcW w:w="914" w:type="pct"/>
          </w:tcPr>
          <w:p w14:paraId="7B2D634E" w14:textId="77777777" w:rsidR="004D3E57" w:rsidRPr="00E66AD6" w:rsidRDefault="004D3E57" w:rsidP="00A132F4">
            <w:pPr>
              <w:jc w:val="both"/>
              <w:rPr>
                <w:sz w:val="28"/>
                <w:szCs w:val="28"/>
              </w:rPr>
            </w:pPr>
            <w:r w:rsidRPr="00E66AD6">
              <w:rPr>
                <w:i/>
                <w:sz w:val="22"/>
                <w:szCs w:val="22"/>
              </w:rPr>
              <w:t>Указать долю в %</w:t>
            </w:r>
          </w:p>
        </w:tc>
        <w:tc>
          <w:tcPr>
            <w:tcW w:w="831" w:type="pct"/>
          </w:tcPr>
          <w:p w14:paraId="17479C01" w14:textId="77777777" w:rsidR="004D3E57" w:rsidRPr="00E66AD6" w:rsidRDefault="004D3E57" w:rsidP="00A132F4">
            <w:pPr>
              <w:jc w:val="both"/>
              <w:rPr>
                <w:sz w:val="28"/>
                <w:szCs w:val="28"/>
              </w:rPr>
            </w:pPr>
            <w:r w:rsidRPr="00E66AD6">
              <w:rPr>
                <w:i/>
                <w:sz w:val="22"/>
                <w:szCs w:val="22"/>
              </w:rPr>
              <w:t>Указать долю в %</w:t>
            </w:r>
          </w:p>
        </w:tc>
      </w:tr>
    </w:tbl>
    <w:p w14:paraId="5F6526EF" w14:textId="77777777" w:rsidR="004D3E57" w:rsidRPr="00E66AD6" w:rsidRDefault="004D3E57" w:rsidP="004D3E57">
      <w:pPr>
        <w:jc w:val="center"/>
        <w:rPr>
          <w:b/>
          <w:color w:val="000000"/>
          <w:sz w:val="28"/>
          <w:szCs w:val="28"/>
        </w:rPr>
      </w:pPr>
    </w:p>
    <w:p w14:paraId="46937BF6" w14:textId="77777777" w:rsidR="00A80587" w:rsidRPr="00E66AD6" w:rsidRDefault="00A80587" w:rsidP="00A80587">
      <w:pPr>
        <w:sectPr w:rsidR="00A80587" w:rsidRPr="00E66AD6" w:rsidSect="003C4E6C">
          <w:pgSz w:w="11906" w:h="16838"/>
          <w:pgMar w:top="1134" w:right="851" w:bottom="1134" w:left="1701" w:header="709" w:footer="709" w:gutter="0"/>
          <w:cols w:space="708"/>
          <w:docGrid w:linePitch="360"/>
        </w:sectPr>
      </w:pPr>
    </w:p>
    <w:p w14:paraId="23075DBE" w14:textId="77777777" w:rsidR="00046B14" w:rsidRPr="00E66AD6" w:rsidRDefault="00046B14" w:rsidP="00046B14">
      <w:pPr>
        <w:pStyle w:val="11"/>
        <w:ind w:left="10632" w:firstLine="0"/>
        <w:rPr>
          <w:rFonts w:eastAsia="MS Mincho"/>
          <w:szCs w:val="28"/>
        </w:rPr>
      </w:pPr>
      <w:r w:rsidRPr="00E66AD6">
        <w:rPr>
          <w:rFonts w:eastAsia="MS Mincho"/>
          <w:szCs w:val="28"/>
        </w:rPr>
        <w:lastRenderedPageBreak/>
        <w:t>Приложение № 1.3</w:t>
      </w:r>
    </w:p>
    <w:p w14:paraId="6CA3FF8A" w14:textId="77777777" w:rsidR="00046B14" w:rsidRPr="00E66AD6" w:rsidRDefault="00046B14" w:rsidP="00046B14">
      <w:pPr>
        <w:ind w:left="10632"/>
        <w:rPr>
          <w:sz w:val="28"/>
          <w:szCs w:val="28"/>
        </w:rPr>
      </w:pPr>
      <w:r w:rsidRPr="00E66AD6">
        <w:rPr>
          <w:sz w:val="28"/>
          <w:szCs w:val="28"/>
        </w:rPr>
        <w:t>к аукционной документации</w:t>
      </w:r>
    </w:p>
    <w:p w14:paraId="6A8F2FD7" w14:textId="77777777" w:rsidR="00046B14" w:rsidRPr="00E66AD6" w:rsidRDefault="00046B14" w:rsidP="003C4E6C">
      <w:pPr>
        <w:jc w:val="center"/>
        <w:rPr>
          <w:b/>
          <w:sz w:val="28"/>
          <w:szCs w:val="28"/>
        </w:rPr>
      </w:pPr>
    </w:p>
    <w:p w14:paraId="1F9F0246" w14:textId="7866EDC6" w:rsidR="003C4E6C" w:rsidRPr="00CC77EC" w:rsidRDefault="003C4E6C" w:rsidP="00CC77EC">
      <w:pPr>
        <w:jc w:val="center"/>
        <w:rPr>
          <w:b/>
          <w:sz w:val="28"/>
          <w:szCs w:val="28"/>
        </w:rPr>
      </w:pPr>
      <w:r w:rsidRPr="00E66AD6">
        <w:rPr>
          <w:b/>
          <w:sz w:val="28"/>
          <w:szCs w:val="28"/>
        </w:rPr>
        <w:t>Форма тех</w:t>
      </w:r>
      <w:r w:rsidR="00CC77EC">
        <w:rPr>
          <w:b/>
          <w:sz w:val="28"/>
          <w:szCs w:val="28"/>
        </w:rPr>
        <w:t>нического предложения участника</w:t>
      </w:r>
    </w:p>
    <w:p w14:paraId="3226F7A5" w14:textId="77777777" w:rsidR="004D3E57" w:rsidRPr="00E66AD6" w:rsidRDefault="004D3E57" w:rsidP="004D3E57">
      <w:pPr>
        <w:jc w:val="both"/>
        <w:rPr>
          <w:bCs/>
          <w:sz w:val="28"/>
          <w:szCs w:val="28"/>
          <w:u w:val="single"/>
        </w:rPr>
      </w:pPr>
      <w:r w:rsidRPr="00E66AD6">
        <w:rPr>
          <w:bCs/>
          <w:sz w:val="28"/>
          <w:szCs w:val="28"/>
          <w:u w:val="single"/>
        </w:rPr>
        <w:t>Инструкция по заполнению формы технического предложения:</w:t>
      </w:r>
    </w:p>
    <w:p w14:paraId="1BF741F8" w14:textId="77777777" w:rsidR="004D3E57" w:rsidRPr="00E66AD6" w:rsidRDefault="004D3E57" w:rsidP="004D3E57">
      <w:pPr>
        <w:jc w:val="both"/>
        <w:rPr>
          <w:bCs/>
          <w:i/>
          <w:sz w:val="28"/>
          <w:szCs w:val="28"/>
        </w:rPr>
      </w:pPr>
      <w:r w:rsidRPr="00E66AD6">
        <w:rPr>
          <w:bCs/>
          <w:i/>
          <w:sz w:val="28"/>
          <w:szCs w:val="28"/>
        </w:rPr>
        <w:t xml:space="preserve">Техническое предложение оформляется участником отдельно по каждому лоту и предоставляется в формате </w:t>
      </w:r>
      <w:r w:rsidRPr="00E66AD6">
        <w:rPr>
          <w:bCs/>
          <w:i/>
          <w:sz w:val="28"/>
          <w:szCs w:val="28"/>
          <w:lang w:val="en-US"/>
        </w:rPr>
        <w:t>MS</w:t>
      </w:r>
      <w:r w:rsidRPr="00E66AD6">
        <w:rPr>
          <w:bCs/>
          <w:i/>
          <w:sz w:val="28"/>
          <w:szCs w:val="28"/>
        </w:rPr>
        <w:t xml:space="preserve"> </w:t>
      </w:r>
      <w:r w:rsidRPr="00E66AD6">
        <w:rPr>
          <w:bCs/>
          <w:i/>
          <w:sz w:val="28"/>
          <w:szCs w:val="28"/>
          <w:lang w:val="en-US"/>
        </w:rPr>
        <w:t>Word</w:t>
      </w:r>
    </w:p>
    <w:p w14:paraId="77AA9671" w14:textId="7DA9D371" w:rsidR="004D3E57" w:rsidRPr="00E66AD6" w:rsidRDefault="004D3E57" w:rsidP="004D3E57">
      <w:pPr>
        <w:jc w:val="both"/>
        <w:rPr>
          <w:bCs/>
          <w:i/>
          <w:sz w:val="28"/>
          <w:szCs w:val="28"/>
        </w:rPr>
      </w:pPr>
      <w:r w:rsidRPr="00E66AD6">
        <w:rPr>
          <w:bCs/>
          <w:i/>
          <w:sz w:val="28"/>
          <w:szCs w:val="28"/>
        </w:rPr>
        <w:t>Характеристики товаров, работ, услуг должны быть изложены таким образом,</w:t>
      </w:r>
      <w:r w:rsidR="00136C92" w:rsidRPr="00E66AD6">
        <w:rPr>
          <w:bCs/>
          <w:i/>
          <w:sz w:val="28"/>
          <w:szCs w:val="28"/>
        </w:rPr>
        <w:t xml:space="preserve"> чтобы при рассмотрении</w:t>
      </w:r>
      <w:r w:rsidRPr="00E66AD6">
        <w:rPr>
          <w:bCs/>
          <w:i/>
          <w:sz w:val="28"/>
          <w:szCs w:val="28"/>
        </w:rPr>
        <w:t xml:space="preserve">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w:t>
      </w:r>
      <w:r w:rsidR="00136C92" w:rsidRPr="00E66AD6">
        <w:rPr>
          <w:bCs/>
          <w:i/>
          <w:sz w:val="28"/>
          <w:szCs w:val="28"/>
        </w:rPr>
        <w:t xml:space="preserve">наименования предлагаемого товара, марка (при наличии), наименование производителя </w:t>
      </w:r>
      <w:r w:rsidRPr="00E66AD6">
        <w:rPr>
          <w:bCs/>
          <w:i/>
          <w:sz w:val="28"/>
          <w:szCs w:val="28"/>
        </w:rPr>
        <w:t>по каждой номенклатурной позиции.</w:t>
      </w:r>
    </w:p>
    <w:p w14:paraId="665A549A" w14:textId="77777777" w:rsidR="004D3E57" w:rsidRPr="00E66AD6" w:rsidRDefault="004D3E57" w:rsidP="004D3E57">
      <w:pPr>
        <w:jc w:val="center"/>
        <w:rPr>
          <w:bCs/>
          <w:i/>
          <w:sz w:val="28"/>
          <w:szCs w:val="28"/>
        </w:rPr>
      </w:pPr>
      <w:r w:rsidRPr="00E66AD6">
        <w:rPr>
          <w:i/>
          <w:sz w:val="28"/>
          <w:szCs w:val="28"/>
        </w:rPr>
        <w:t>В техническом предложении не допускается указание наименования участника, а также ценового предложения. Т</w:t>
      </w:r>
      <w:r w:rsidRPr="00E66AD6">
        <w:rPr>
          <w:bCs/>
          <w:i/>
          <w:sz w:val="28"/>
          <w:szCs w:val="28"/>
        </w:rPr>
        <w:t>ехническое предложение предоставляется в составе первой части заявки на участие в закупке.</w:t>
      </w:r>
    </w:p>
    <w:p w14:paraId="326C72FC" w14:textId="77777777" w:rsidR="004D3E57" w:rsidRPr="00E66AD6" w:rsidRDefault="004D3E57" w:rsidP="004D3E57">
      <w:pPr>
        <w:jc w:val="center"/>
        <w:rPr>
          <w:bCs/>
          <w:sz w:val="28"/>
          <w:szCs w:val="28"/>
        </w:rPr>
      </w:pPr>
    </w:p>
    <w:p w14:paraId="0583FBA0" w14:textId="77777777" w:rsidR="003C4E6C" w:rsidRPr="00E66AD6" w:rsidRDefault="003C4E6C" w:rsidP="003C4E6C">
      <w:pPr>
        <w:jc w:val="center"/>
        <w:rPr>
          <w:bCs/>
          <w:sz w:val="28"/>
          <w:szCs w:val="28"/>
        </w:rPr>
      </w:pPr>
      <w:r w:rsidRPr="00E66AD6">
        <w:rPr>
          <w:bCs/>
          <w:sz w:val="28"/>
          <w:szCs w:val="28"/>
        </w:rPr>
        <w:t>Техническое предложение</w:t>
      </w:r>
      <w:r w:rsidRPr="00E66AD6">
        <w:rPr>
          <w:rStyle w:val="a8"/>
          <w:bCs/>
          <w:sz w:val="28"/>
          <w:szCs w:val="28"/>
        </w:rPr>
        <w:footnoteReference w:id="5"/>
      </w:r>
    </w:p>
    <w:p w14:paraId="3358E6F1" w14:textId="196A5172" w:rsidR="003C4E6C" w:rsidRPr="00E66AD6" w:rsidRDefault="003C4E6C" w:rsidP="003C4E6C">
      <w:pPr>
        <w:ind w:firstLine="709"/>
        <w:jc w:val="both"/>
        <w:rPr>
          <w:i/>
        </w:rPr>
      </w:pPr>
      <w:r w:rsidRPr="00E66AD6">
        <w:rPr>
          <w:b/>
        </w:rPr>
        <w:t>Номер закупки, номер и предмет лота</w:t>
      </w:r>
      <w:r w:rsidR="004D3E57" w:rsidRPr="00E66AD6">
        <w:rPr>
          <w:b/>
        </w:rPr>
        <w:t xml:space="preserve"> ________________</w:t>
      </w:r>
      <w:r w:rsidR="00D52996">
        <w:rPr>
          <w:b/>
        </w:rPr>
        <w:t xml:space="preserve"> </w:t>
      </w:r>
      <w:r w:rsidR="004D3E57" w:rsidRPr="00E66AD6">
        <w:rPr>
          <w:i/>
        </w:rPr>
        <w:t>(</w:t>
      </w:r>
      <w:r w:rsidRPr="00E66AD6">
        <w:rPr>
          <w:i/>
        </w:rPr>
        <w:t>участник должен указать номер закупки, номер и предмет лота, соответствующие указанным в документации</w:t>
      </w:r>
      <w:r w:rsidR="004D3E57" w:rsidRPr="00E66AD6">
        <w:rPr>
          <w:i/>
        </w:rPr>
        <w:t>)</w:t>
      </w:r>
    </w:p>
    <w:p w14:paraId="74A07FC4" w14:textId="77777777" w:rsidR="004D3E57" w:rsidRPr="00E66AD6" w:rsidRDefault="004D3E57" w:rsidP="003C4E6C">
      <w:pPr>
        <w:ind w:firstLine="709"/>
        <w:jc w:val="both"/>
        <w:rPr>
          <w:i/>
        </w:rPr>
      </w:pPr>
    </w:p>
    <w:p w14:paraId="4C5288B3" w14:textId="77777777" w:rsidR="004D3E57" w:rsidRPr="00E66AD6" w:rsidRDefault="004D3E57" w:rsidP="004D3E57">
      <w:pPr>
        <w:ind w:firstLine="709"/>
      </w:pPr>
      <w:r w:rsidRPr="00E66AD6">
        <w:t>1. Подавая настоящее техническое предложение, обязуюсь:</w:t>
      </w:r>
    </w:p>
    <w:p w14:paraId="155316AB" w14:textId="77777777" w:rsidR="004D3E57" w:rsidRPr="00E66AD6" w:rsidRDefault="004D3E57" w:rsidP="004D3E57">
      <w:pPr>
        <w:ind w:firstLine="709"/>
        <w:jc w:val="both"/>
      </w:pPr>
      <w:r w:rsidRPr="00E66AD6">
        <w:t>а) поставить товары, выполнить работы, оказать услуги, предусмотренные настоящим техническим предложением, в полном соответствии с:</w:t>
      </w:r>
    </w:p>
    <w:p w14:paraId="2F995738" w14:textId="77777777" w:rsidR="004D3E57" w:rsidRPr="00E66AD6" w:rsidRDefault="004D3E57" w:rsidP="004D3E57">
      <w:pPr>
        <w:pStyle w:val="a3"/>
        <w:ind w:left="0" w:firstLine="709"/>
      </w:pPr>
      <w:r w:rsidRPr="00E66AD6">
        <w:t xml:space="preserve">-нормативными документами, перечисленными в техническом задании </w:t>
      </w:r>
      <w:r w:rsidRPr="00E66AD6">
        <w:rPr>
          <w:bCs/>
        </w:rPr>
        <w:t>документации о закупке</w:t>
      </w:r>
      <w:r w:rsidRPr="00E66AD6">
        <w:t>;</w:t>
      </w:r>
    </w:p>
    <w:p w14:paraId="28B3C28E" w14:textId="77777777" w:rsidR="004D3E57" w:rsidRPr="00E66AD6" w:rsidRDefault="004D3E57" w:rsidP="004D3E57">
      <w:pPr>
        <w:pStyle w:val="a3"/>
        <w:ind w:left="0" w:firstLine="709"/>
        <w:jc w:val="both"/>
      </w:pPr>
      <w:r w:rsidRPr="00E66AD6">
        <w:t xml:space="preserve">-требованиями к безопасности поставляемых товаров, выполненных работ, оказанных услуг, указанными в техническом задании </w:t>
      </w:r>
      <w:r w:rsidRPr="00E66AD6">
        <w:rPr>
          <w:bCs/>
        </w:rPr>
        <w:t>документации о закупке</w:t>
      </w:r>
      <w:r w:rsidRPr="00E66AD6">
        <w:t>;</w:t>
      </w:r>
    </w:p>
    <w:p w14:paraId="133B98CE" w14:textId="77777777" w:rsidR="004D3E57" w:rsidRPr="00E66AD6" w:rsidRDefault="004D3E57" w:rsidP="004D3E57">
      <w:pPr>
        <w:pStyle w:val="a3"/>
        <w:ind w:left="0" w:firstLine="709"/>
        <w:jc w:val="both"/>
      </w:pPr>
      <w:r w:rsidRPr="00E66AD6">
        <w:t xml:space="preserve">-требованиями к качеству поставляемых товаров, выполненных работ, оказанных услуг, указанными в техническом задании </w:t>
      </w:r>
      <w:r w:rsidRPr="00E66AD6">
        <w:rPr>
          <w:bCs/>
        </w:rPr>
        <w:t>документации о закупке</w:t>
      </w:r>
      <w:r w:rsidRPr="00E66AD6">
        <w:t>;</w:t>
      </w:r>
    </w:p>
    <w:p w14:paraId="7061DACB" w14:textId="77777777" w:rsidR="004D3E57" w:rsidRPr="00E66AD6" w:rsidRDefault="004D3E57" w:rsidP="004D3E57">
      <w:pPr>
        <w:pStyle w:val="a3"/>
        <w:ind w:left="0" w:firstLine="709"/>
      </w:pPr>
      <w:r w:rsidRPr="00E66AD6">
        <w:lastRenderedPageBreak/>
        <w:t xml:space="preserve">-требованиями к результату поставки товаров, выполнения работ, оказания услуг, указанными в техническом задании </w:t>
      </w:r>
      <w:r w:rsidRPr="00E66AD6">
        <w:rPr>
          <w:bCs/>
        </w:rPr>
        <w:t>документации о закупке</w:t>
      </w:r>
      <w:r w:rsidRPr="00E66AD6">
        <w:t>;</w:t>
      </w:r>
    </w:p>
    <w:p w14:paraId="75139448" w14:textId="77777777" w:rsidR="004D3E57" w:rsidRPr="00E66AD6" w:rsidRDefault="00CC49B5" w:rsidP="004D3E57">
      <w:pPr>
        <w:pStyle w:val="a3"/>
        <w:ind w:left="0" w:firstLine="709"/>
        <w:jc w:val="both"/>
        <w:rPr>
          <w:bCs/>
        </w:rPr>
      </w:pPr>
      <w:r w:rsidRPr="00E66AD6">
        <w:t xml:space="preserve">б) </w:t>
      </w:r>
      <w:r w:rsidR="004D3E57" w:rsidRPr="00E66AD6">
        <w:t xml:space="preserve">поставить товар, </w:t>
      </w:r>
      <w:r w:rsidR="00197E94" w:rsidRPr="00E66AD6">
        <w:rPr>
          <w:bCs/>
        </w:rPr>
        <w:t xml:space="preserve">в соответствии с </w:t>
      </w:r>
      <w:r w:rsidR="004D3E57" w:rsidRPr="00E66AD6">
        <w:rPr>
          <w:bCs/>
        </w:rPr>
        <w:t>требованиями к упаковке и отгрузке, указанными в техническом задании документации о закупке;</w:t>
      </w:r>
    </w:p>
    <w:p w14:paraId="0B2C75C9" w14:textId="77777777" w:rsidR="004D3E57" w:rsidRPr="00E66AD6" w:rsidRDefault="004D3E57" w:rsidP="004D3E57">
      <w:pPr>
        <w:pStyle w:val="a3"/>
        <w:ind w:left="0" w:firstLine="709"/>
        <w:jc w:val="both"/>
        <w:rPr>
          <w:bCs/>
        </w:rPr>
      </w:pPr>
      <w:r w:rsidRPr="00E66AD6">
        <w:rPr>
          <w:bCs/>
        </w:rPr>
        <w:t>в) поставить товары, выполнить работы, оказать услуги в месте(ах) поставки, выполнения работ, оказания услуг, предусмотренном(ых) в техническом задании документации о закупке;</w:t>
      </w:r>
    </w:p>
    <w:p w14:paraId="43AF5B96" w14:textId="77777777" w:rsidR="004D3E57" w:rsidRPr="00E66AD6" w:rsidRDefault="004D3E57" w:rsidP="004D3E57">
      <w:pPr>
        <w:pStyle w:val="a3"/>
        <w:ind w:left="0" w:firstLine="709"/>
        <w:rPr>
          <w:bCs/>
        </w:rPr>
      </w:pPr>
      <w:r w:rsidRPr="00E66AD6">
        <w:rPr>
          <w:bCs/>
        </w:rPr>
        <w:t>г)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документации о закупке.</w:t>
      </w:r>
    </w:p>
    <w:p w14:paraId="37978AC8" w14:textId="77777777" w:rsidR="004D3E57" w:rsidRPr="00E66AD6" w:rsidRDefault="004D3E57" w:rsidP="004D3E57">
      <w:pPr>
        <w:pStyle w:val="a3"/>
        <w:ind w:left="0" w:firstLine="709"/>
        <w:jc w:val="both"/>
        <w:rPr>
          <w:bCs/>
        </w:rPr>
      </w:pPr>
      <w:r w:rsidRPr="00E66AD6">
        <w:rPr>
          <w:bCs/>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14:paraId="504A6E3B" w14:textId="77777777" w:rsidR="004D3E57" w:rsidRPr="00E66AD6" w:rsidRDefault="004D3E57" w:rsidP="004D3E57">
      <w:pPr>
        <w:pStyle w:val="a3"/>
        <w:ind w:left="0" w:firstLine="709"/>
        <w:jc w:val="both"/>
        <w:rPr>
          <w:bCs/>
        </w:rPr>
      </w:pPr>
      <w:r w:rsidRPr="00E66AD6">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924"/>
        <w:gridCol w:w="2590"/>
        <w:gridCol w:w="2303"/>
        <w:gridCol w:w="2015"/>
        <w:gridCol w:w="2075"/>
        <w:gridCol w:w="2220"/>
      </w:tblGrid>
      <w:tr w:rsidR="003C4E6C" w:rsidRPr="00E66AD6" w14:paraId="43332B85" w14:textId="77777777" w:rsidTr="00A50A20">
        <w:tc>
          <w:tcPr>
            <w:tcW w:w="5000" w:type="pct"/>
            <w:gridSpan w:val="7"/>
          </w:tcPr>
          <w:p w14:paraId="3D857054" w14:textId="77777777" w:rsidR="003C4E6C" w:rsidRPr="00E66AD6" w:rsidRDefault="00113AB2" w:rsidP="00E411D0">
            <w:pPr>
              <w:jc w:val="both"/>
              <w:rPr>
                <w:b/>
              </w:rPr>
            </w:pPr>
            <w:r w:rsidRPr="00E66AD6">
              <w:rPr>
                <w:b/>
                <w:sz w:val="28"/>
                <w:szCs w:val="28"/>
              </w:rPr>
              <w:t>Наименование предложенных товаров, работ, услуг их количество (объем)</w:t>
            </w:r>
          </w:p>
        </w:tc>
      </w:tr>
      <w:tr w:rsidR="001A631E" w:rsidRPr="00E66AD6" w14:paraId="5120CD1A" w14:textId="77777777" w:rsidTr="00EF5A99">
        <w:tc>
          <w:tcPr>
            <w:tcW w:w="227" w:type="pct"/>
            <w:vAlign w:val="center"/>
          </w:tcPr>
          <w:p w14:paraId="1D196177" w14:textId="77777777" w:rsidR="001A631E" w:rsidRPr="00E66AD6" w:rsidRDefault="001A631E" w:rsidP="00197E94">
            <w:pPr>
              <w:jc w:val="both"/>
              <w:rPr>
                <w:b/>
              </w:rPr>
            </w:pPr>
            <w:r w:rsidRPr="00E66AD6">
              <w:rPr>
                <w:b/>
              </w:rPr>
              <w:t>№ п/п</w:t>
            </w:r>
          </w:p>
        </w:tc>
        <w:tc>
          <w:tcPr>
            <w:tcW w:w="988" w:type="pct"/>
          </w:tcPr>
          <w:p w14:paraId="71BCC507" w14:textId="77777777" w:rsidR="001A631E" w:rsidRPr="00E66AD6" w:rsidRDefault="001A631E" w:rsidP="00197E94">
            <w:pPr>
              <w:jc w:val="both"/>
              <w:rPr>
                <w:b/>
              </w:rPr>
            </w:pPr>
            <w:r w:rsidRPr="00E66AD6">
              <w:rPr>
                <w:b/>
              </w:rPr>
              <w:t>Наименование товара, работы, услуги</w:t>
            </w:r>
          </w:p>
        </w:tc>
        <w:tc>
          <w:tcPr>
            <w:tcW w:w="875" w:type="pct"/>
            <w:tcBorders>
              <w:bottom w:val="single" w:sz="4" w:space="0" w:color="auto"/>
            </w:tcBorders>
            <w:shd w:val="clear" w:color="auto" w:fill="auto"/>
            <w:vAlign w:val="center"/>
          </w:tcPr>
          <w:p w14:paraId="71DFA396" w14:textId="4AF766D1" w:rsidR="001A631E" w:rsidRPr="00E66AD6" w:rsidRDefault="001A631E" w:rsidP="00D52996">
            <w:pPr>
              <w:jc w:val="center"/>
              <w:rPr>
                <w:b/>
              </w:rPr>
            </w:pPr>
            <w:r w:rsidRPr="00E66AD6">
              <w:rPr>
                <w:b/>
              </w:rPr>
              <w:t>Марка, чертеж</w:t>
            </w:r>
            <w:r>
              <w:rPr>
                <w:b/>
              </w:rPr>
              <w:t xml:space="preserve"> </w:t>
            </w:r>
            <w:r w:rsidR="000E3661">
              <w:rPr>
                <w:b/>
              </w:rPr>
              <w:t>или эквивалент</w:t>
            </w:r>
          </w:p>
        </w:tc>
        <w:tc>
          <w:tcPr>
            <w:tcW w:w="778" w:type="pct"/>
            <w:tcBorders>
              <w:bottom w:val="single" w:sz="4" w:space="0" w:color="auto"/>
            </w:tcBorders>
            <w:shd w:val="clear" w:color="auto" w:fill="auto"/>
            <w:vAlign w:val="center"/>
          </w:tcPr>
          <w:p w14:paraId="2B93B00C" w14:textId="77777777" w:rsidR="001A631E" w:rsidRPr="00E66AD6" w:rsidRDefault="001A631E" w:rsidP="00197E94">
            <w:pPr>
              <w:jc w:val="center"/>
              <w:rPr>
                <w:b/>
              </w:rPr>
            </w:pPr>
            <w:r w:rsidRPr="00E66AD6">
              <w:rPr>
                <w:b/>
              </w:rPr>
              <w:t>ГОСТ, ТУ</w:t>
            </w:r>
          </w:p>
        </w:tc>
        <w:tc>
          <w:tcPr>
            <w:tcW w:w="681" w:type="pct"/>
            <w:vAlign w:val="center"/>
          </w:tcPr>
          <w:p w14:paraId="5BD58E41" w14:textId="77777777" w:rsidR="001A631E" w:rsidRPr="00E66AD6" w:rsidRDefault="001A631E" w:rsidP="00197E94">
            <w:pPr>
              <w:ind w:left="-108"/>
              <w:jc w:val="center"/>
              <w:rPr>
                <w:b/>
              </w:rPr>
            </w:pPr>
            <w:r w:rsidRPr="00E66AD6">
              <w:rPr>
                <w:b/>
              </w:rPr>
              <w:t>Сорт, размер</w:t>
            </w:r>
          </w:p>
        </w:tc>
        <w:tc>
          <w:tcPr>
            <w:tcW w:w="701" w:type="pct"/>
            <w:vAlign w:val="center"/>
          </w:tcPr>
          <w:p w14:paraId="773F8756" w14:textId="77777777" w:rsidR="001A631E" w:rsidRPr="00E66AD6" w:rsidRDefault="001A631E" w:rsidP="000806FE">
            <w:pPr>
              <w:jc w:val="center"/>
              <w:rPr>
                <w:b/>
              </w:rPr>
            </w:pPr>
            <w:r w:rsidRPr="00E66AD6">
              <w:rPr>
                <w:b/>
              </w:rPr>
              <w:t>Ед. изм.</w:t>
            </w:r>
          </w:p>
        </w:tc>
        <w:tc>
          <w:tcPr>
            <w:tcW w:w="750" w:type="pct"/>
            <w:vAlign w:val="center"/>
          </w:tcPr>
          <w:p w14:paraId="06504983" w14:textId="16706F4C" w:rsidR="001A631E" w:rsidRPr="00E66AD6" w:rsidRDefault="0094307D" w:rsidP="000806FE">
            <w:pPr>
              <w:jc w:val="center"/>
              <w:rPr>
                <w:b/>
              </w:rPr>
            </w:pPr>
            <w:r>
              <w:rPr>
                <w:b/>
              </w:rPr>
              <w:t>К</w:t>
            </w:r>
            <w:r w:rsidR="001A631E">
              <w:rPr>
                <w:b/>
              </w:rPr>
              <w:t>ол-во</w:t>
            </w:r>
            <w:r>
              <w:rPr>
                <w:b/>
              </w:rPr>
              <w:t xml:space="preserve"> (объем)</w:t>
            </w:r>
          </w:p>
        </w:tc>
      </w:tr>
      <w:tr w:rsidR="001A631E" w:rsidRPr="00E66AD6" w14:paraId="021A5FFC" w14:textId="77777777" w:rsidTr="00EF5A99">
        <w:tc>
          <w:tcPr>
            <w:tcW w:w="227" w:type="pct"/>
            <w:vAlign w:val="center"/>
          </w:tcPr>
          <w:p w14:paraId="72694638" w14:textId="77777777" w:rsidR="001A631E" w:rsidRPr="00E66AD6" w:rsidRDefault="001A631E" w:rsidP="00197E94">
            <w:pPr>
              <w:ind w:left="-108"/>
              <w:jc w:val="center"/>
            </w:pPr>
            <w:r w:rsidRPr="00E66AD6">
              <w:t>1.</w:t>
            </w:r>
          </w:p>
        </w:tc>
        <w:tc>
          <w:tcPr>
            <w:tcW w:w="988" w:type="pct"/>
          </w:tcPr>
          <w:p w14:paraId="4BB7C223" w14:textId="77777777" w:rsidR="001A631E" w:rsidRPr="00E66AD6" w:rsidRDefault="001A631E" w:rsidP="006658DA">
            <w:pPr>
              <w:ind w:left="-108"/>
              <w:jc w:val="center"/>
              <w:rPr>
                <w:i/>
              </w:rPr>
            </w:pPr>
            <w:r w:rsidRPr="00E66AD6">
              <w:rPr>
                <w:i/>
              </w:rPr>
              <w:t>Указать наименование товара, работы, услуги</w:t>
            </w:r>
          </w:p>
        </w:tc>
        <w:tc>
          <w:tcPr>
            <w:tcW w:w="875" w:type="pct"/>
          </w:tcPr>
          <w:p w14:paraId="639F92DA" w14:textId="77777777" w:rsidR="001A631E" w:rsidRPr="00E66AD6" w:rsidRDefault="001A631E" w:rsidP="006658DA">
            <w:pPr>
              <w:jc w:val="center"/>
              <w:rPr>
                <w:i/>
              </w:rPr>
            </w:pPr>
            <w:r w:rsidRPr="00E66AD6">
              <w:rPr>
                <w:i/>
              </w:rPr>
              <w:t>Указать марку, модель, название</w:t>
            </w:r>
          </w:p>
        </w:tc>
        <w:tc>
          <w:tcPr>
            <w:tcW w:w="778" w:type="pct"/>
          </w:tcPr>
          <w:p w14:paraId="7BD1A2BD" w14:textId="3510AF1D" w:rsidR="001A631E" w:rsidRPr="00E3740A" w:rsidRDefault="00E3740A" w:rsidP="006658DA">
            <w:pPr>
              <w:jc w:val="center"/>
              <w:rPr>
                <w:i/>
              </w:rPr>
            </w:pPr>
            <w:r w:rsidRPr="00E3740A">
              <w:rPr>
                <w:i/>
              </w:rPr>
              <w:t>Указать ГОСТ, ТУ</w:t>
            </w:r>
          </w:p>
        </w:tc>
        <w:tc>
          <w:tcPr>
            <w:tcW w:w="681" w:type="pct"/>
          </w:tcPr>
          <w:p w14:paraId="345D1BEE" w14:textId="52B642D9" w:rsidR="001A631E" w:rsidRPr="00E66AD6" w:rsidRDefault="00E3740A" w:rsidP="006658DA">
            <w:pPr>
              <w:jc w:val="center"/>
              <w:rPr>
                <w:i/>
              </w:rPr>
            </w:pPr>
            <w:r w:rsidRPr="00E3740A">
              <w:rPr>
                <w:i/>
              </w:rPr>
              <w:t>Указать</w:t>
            </w:r>
            <w:r>
              <w:rPr>
                <w:i/>
              </w:rPr>
              <w:t xml:space="preserve"> </w:t>
            </w:r>
            <w:r w:rsidRPr="00E3740A">
              <w:rPr>
                <w:i/>
              </w:rPr>
              <w:t>Сорт, размер</w:t>
            </w:r>
          </w:p>
        </w:tc>
        <w:tc>
          <w:tcPr>
            <w:tcW w:w="701" w:type="pct"/>
          </w:tcPr>
          <w:p w14:paraId="62380A04" w14:textId="212E33F7" w:rsidR="001A631E" w:rsidRPr="00E66AD6" w:rsidRDefault="00E3740A" w:rsidP="006658DA">
            <w:pPr>
              <w:jc w:val="center"/>
              <w:rPr>
                <w:i/>
              </w:rPr>
            </w:pPr>
            <w:r w:rsidRPr="00E3740A">
              <w:rPr>
                <w:i/>
              </w:rPr>
              <w:t>Указать</w:t>
            </w:r>
            <w:r>
              <w:rPr>
                <w:i/>
              </w:rPr>
              <w:t xml:space="preserve"> </w:t>
            </w:r>
            <w:r w:rsidRPr="00E3740A">
              <w:rPr>
                <w:i/>
              </w:rPr>
              <w:t>Ед. изм.</w:t>
            </w:r>
          </w:p>
        </w:tc>
        <w:tc>
          <w:tcPr>
            <w:tcW w:w="750" w:type="pct"/>
          </w:tcPr>
          <w:p w14:paraId="2CD853FA" w14:textId="3BA63E93" w:rsidR="001A631E" w:rsidRPr="00E66AD6" w:rsidRDefault="00E3740A" w:rsidP="006658DA">
            <w:pPr>
              <w:jc w:val="center"/>
              <w:rPr>
                <w:i/>
              </w:rPr>
            </w:pPr>
            <w:r w:rsidRPr="00E3740A">
              <w:rPr>
                <w:i/>
              </w:rPr>
              <w:t>Указать</w:t>
            </w:r>
            <w:r>
              <w:rPr>
                <w:i/>
              </w:rPr>
              <w:t xml:space="preserve"> </w:t>
            </w:r>
            <w:r w:rsidRPr="00E3740A">
              <w:rPr>
                <w:i/>
              </w:rPr>
              <w:t>Кол-во (объем)</w:t>
            </w:r>
          </w:p>
        </w:tc>
      </w:tr>
      <w:tr w:rsidR="001A631E" w:rsidRPr="00E66AD6" w14:paraId="498BDD06" w14:textId="77777777" w:rsidTr="00EF5A99">
        <w:tc>
          <w:tcPr>
            <w:tcW w:w="227" w:type="pct"/>
            <w:vAlign w:val="center"/>
          </w:tcPr>
          <w:p w14:paraId="48E108EF" w14:textId="77777777" w:rsidR="001A631E" w:rsidRPr="00E66AD6" w:rsidRDefault="001A631E" w:rsidP="00197E94">
            <w:pPr>
              <w:ind w:left="-108"/>
              <w:jc w:val="center"/>
              <w:rPr>
                <w:i/>
              </w:rPr>
            </w:pPr>
            <w:r w:rsidRPr="00E66AD6">
              <w:rPr>
                <w:i/>
              </w:rPr>
              <w:t>…</w:t>
            </w:r>
          </w:p>
        </w:tc>
        <w:tc>
          <w:tcPr>
            <w:tcW w:w="988" w:type="pct"/>
          </w:tcPr>
          <w:p w14:paraId="7C20901D" w14:textId="77777777" w:rsidR="001A631E" w:rsidRPr="00E66AD6" w:rsidRDefault="001A631E" w:rsidP="006658DA">
            <w:pPr>
              <w:ind w:left="-108"/>
              <w:jc w:val="center"/>
              <w:rPr>
                <w:i/>
              </w:rPr>
            </w:pPr>
          </w:p>
        </w:tc>
        <w:tc>
          <w:tcPr>
            <w:tcW w:w="875" w:type="pct"/>
          </w:tcPr>
          <w:p w14:paraId="0845B0D5" w14:textId="77777777" w:rsidR="001A631E" w:rsidRPr="00E66AD6" w:rsidRDefault="001A631E" w:rsidP="006658DA">
            <w:pPr>
              <w:jc w:val="center"/>
              <w:rPr>
                <w:i/>
              </w:rPr>
            </w:pPr>
          </w:p>
        </w:tc>
        <w:tc>
          <w:tcPr>
            <w:tcW w:w="778" w:type="pct"/>
          </w:tcPr>
          <w:p w14:paraId="749D9E70" w14:textId="13F6D66D" w:rsidR="001A631E" w:rsidRPr="006658DA" w:rsidRDefault="001A631E" w:rsidP="006658DA">
            <w:pPr>
              <w:jc w:val="center"/>
            </w:pPr>
          </w:p>
        </w:tc>
        <w:tc>
          <w:tcPr>
            <w:tcW w:w="681" w:type="pct"/>
          </w:tcPr>
          <w:p w14:paraId="5DD41E54" w14:textId="77777777" w:rsidR="001A631E" w:rsidRPr="00E66AD6" w:rsidRDefault="001A631E" w:rsidP="006658DA">
            <w:pPr>
              <w:jc w:val="center"/>
              <w:rPr>
                <w:i/>
              </w:rPr>
            </w:pPr>
          </w:p>
        </w:tc>
        <w:tc>
          <w:tcPr>
            <w:tcW w:w="701" w:type="pct"/>
          </w:tcPr>
          <w:p w14:paraId="0759AA92" w14:textId="77777777" w:rsidR="001A631E" w:rsidRPr="00E66AD6" w:rsidRDefault="001A631E" w:rsidP="006658DA">
            <w:pPr>
              <w:jc w:val="center"/>
              <w:rPr>
                <w:i/>
              </w:rPr>
            </w:pPr>
          </w:p>
        </w:tc>
        <w:tc>
          <w:tcPr>
            <w:tcW w:w="750" w:type="pct"/>
          </w:tcPr>
          <w:p w14:paraId="656407CB" w14:textId="09CC8D69" w:rsidR="001A631E" w:rsidRPr="00E66AD6" w:rsidRDefault="001A631E" w:rsidP="006658DA">
            <w:pPr>
              <w:jc w:val="center"/>
              <w:rPr>
                <w:i/>
              </w:rPr>
            </w:pPr>
          </w:p>
        </w:tc>
      </w:tr>
      <w:tr w:rsidR="00197E94" w:rsidRPr="00E66AD6" w14:paraId="17FB8031" w14:textId="77777777" w:rsidTr="000806FE">
        <w:tc>
          <w:tcPr>
            <w:tcW w:w="1215" w:type="pct"/>
            <w:gridSpan w:val="2"/>
          </w:tcPr>
          <w:p w14:paraId="15AB06B3" w14:textId="77777777" w:rsidR="00197E94" w:rsidRPr="00E66AD6" w:rsidRDefault="00197E94" w:rsidP="00197E94">
            <w:pPr>
              <w:ind w:left="-108"/>
              <w:jc w:val="both"/>
              <w:rPr>
                <w:b/>
              </w:rPr>
            </w:pPr>
            <w:r w:rsidRPr="00E66AD6">
              <w:rPr>
                <w:b/>
                <w:bCs/>
              </w:rPr>
              <w:t>Применяемая участником ставка НДС</w:t>
            </w:r>
          </w:p>
        </w:tc>
        <w:tc>
          <w:tcPr>
            <w:tcW w:w="3785" w:type="pct"/>
            <w:gridSpan w:val="5"/>
          </w:tcPr>
          <w:p w14:paraId="5D2CBA7F" w14:textId="77777777" w:rsidR="00197E94" w:rsidRPr="00E66AD6" w:rsidRDefault="00197E94" w:rsidP="00197E94">
            <w:pPr>
              <w:jc w:val="both"/>
              <w:rPr>
                <w:i/>
              </w:rPr>
            </w:pPr>
            <w:r w:rsidRPr="00E66AD6">
              <w:rPr>
                <w:bCs/>
              </w:rPr>
              <w:t>Указать применяемую участником ставку НДС в процентах</w:t>
            </w:r>
          </w:p>
        </w:tc>
      </w:tr>
      <w:tr w:rsidR="00197E94" w:rsidRPr="00E66AD6" w14:paraId="6F3D9A57" w14:textId="77777777" w:rsidTr="00A50A20">
        <w:tc>
          <w:tcPr>
            <w:tcW w:w="5000" w:type="pct"/>
            <w:gridSpan w:val="7"/>
          </w:tcPr>
          <w:p w14:paraId="26719A6A" w14:textId="77777777" w:rsidR="00197E94" w:rsidRPr="00E66AD6" w:rsidRDefault="00197E94" w:rsidP="00197E94">
            <w:pPr>
              <w:jc w:val="both"/>
              <w:rPr>
                <w:b/>
                <w:bCs/>
                <w:i/>
              </w:rPr>
            </w:pPr>
            <w:r w:rsidRPr="00E66AD6">
              <w:rPr>
                <w:b/>
                <w:bCs/>
                <w:sz w:val="28"/>
                <w:szCs w:val="28"/>
              </w:rPr>
              <w:t>Характеристики предлагаемых товаров, работ, услуг</w:t>
            </w:r>
            <w:r w:rsidRPr="00E66AD6">
              <w:rPr>
                <w:rStyle w:val="a8"/>
                <w:b/>
                <w:bCs/>
                <w:sz w:val="28"/>
                <w:szCs w:val="28"/>
              </w:rPr>
              <w:footnoteReference w:id="6"/>
            </w:r>
            <w:r w:rsidRPr="00E66AD6">
              <w:rPr>
                <w:rStyle w:val="aa"/>
                <w:b/>
                <w:sz w:val="28"/>
                <w:szCs w:val="28"/>
              </w:rPr>
              <w:t xml:space="preserve"> </w:t>
            </w:r>
          </w:p>
        </w:tc>
      </w:tr>
      <w:tr w:rsidR="00197E94" w:rsidRPr="00E66AD6" w14:paraId="6F59DA24" w14:textId="77777777" w:rsidTr="001A631E">
        <w:tc>
          <w:tcPr>
            <w:tcW w:w="1215" w:type="pct"/>
            <w:gridSpan w:val="2"/>
          </w:tcPr>
          <w:p w14:paraId="2956E089" w14:textId="05BF4C97" w:rsidR="00197E94" w:rsidRPr="00E66AD6" w:rsidRDefault="00197E94" w:rsidP="00197E94">
            <w:pPr>
              <w:jc w:val="both"/>
              <w:rPr>
                <w:i/>
              </w:rPr>
            </w:pPr>
            <w:r w:rsidRPr="00E66AD6">
              <w:rPr>
                <w:i/>
              </w:rPr>
              <w:t>Указать наименование товара, работы, услуги, с указанием марки</w:t>
            </w:r>
            <w:r w:rsidR="00136C92" w:rsidRPr="00E66AD6">
              <w:rPr>
                <w:i/>
              </w:rPr>
              <w:t xml:space="preserve"> (при наличии)</w:t>
            </w:r>
            <w:r w:rsidRPr="00E66AD6">
              <w:rPr>
                <w:i/>
              </w:rPr>
              <w:t>, модели, названия.</w:t>
            </w:r>
          </w:p>
          <w:p w14:paraId="04F0B506" w14:textId="1BC851AA" w:rsidR="00197E94" w:rsidRPr="00E66AD6" w:rsidRDefault="000E3661" w:rsidP="000E3661">
            <w:pPr>
              <w:jc w:val="both"/>
              <w:rPr>
                <w:b/>
                <w:i/>
              </w:rPr>
            </w:pPr>
            <w:r w:rsidRPr="000E3661">
              <w:rPr>
                <w:b/>
                <w:i/>
              </w:rPr>
              <w:t xml:space="preserve">В случае если товар, работы, услуги являются эквивалентными указать слово </w:t>
            </w:r>
            <w:r w:rsidR="0053348F">
              <w:rPr>
                <w:b/>
                <w:i/>
              </w:rPr>
              <w:t>«</w:t>
            </w:r>
            <w:r w:rsidRPr="000E3661">
              <w:rPr>
                <w:b/>
                <w:i/>
              </w:rPr>
              <w:t>эквивалент</w:t>
            </w:r>
            <w:r w:rsidR="0053348F">
              <w:rPr>
                <w:b/>
                <w:i/>
              </w:rPr>
              <w:t>»</w:t>
            </w:r>
            <w:r w:rsidRPr="000E3661">
              <w:rPr>
                <w:b/>
                <w:i/>
              </w:rPr>
              <w:t xml:space="preserve">, указать марку (при наличии), модель, </w:t>
            </w:r>
            <w:r w:rsidRPr="000E3661">
              <w:rPr>
                <w:b/>
                <w:i/>
              </w:rPr>
              <w:lastRenderedPageBreak/>
              <w:t>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w:t>
            </w:r>
            <w:r>
              <w:rPr>
                <w:b/>
                <w:i/>
              </w:rPr>
              <w:t>нического задания документации.</w:t>
            </w:r>
          </w:p>
        </w:tc>
        <w:tc>
          <w:tcPr>
            <w:tcW w:w="875" w:type="pct"/>
          </w:tcPr>
          <w:p w14:paraId="215D6513" w14:textId="77777777" w:rsidR="00197E94" w:rsidRPr="00E66AD6" w:rsidRDefault="00197E94" w:rsidP="00197E94">
            <w:pPr>
              <w:jc w:val="both"/>
            </w:pPr>
            <w:r w:rsidRPr="00E66AD6">
              <w:rPr>
                <w:bCs/>
              </w:rPr>
              <w:lastRenderedPageBreak/>
              <w:t>Технические и функциональные характеристики товара, работы, услуги</w:t>
            </w:r>
          </w:p>
        </w:tc>
        <w:tc>
          <w:tcPr>
            <w:tcW w:w="2910" w:type="pct"/>
            <w:gridSpan w:val="4"/>
          </w:tcPr>
          <w:p w14:paraId="16FB3EBB" w14:textId="77777777" w:rsidR="00197E94" w:rsidRPr="00E66AD6" w:rsidRDefault="00197E94" w:rsidP="00197E94">
            <w:pPr>
              <w:jc w:val="both"/>
              <w:rPr>
                <w:bCs/>
              </w:rPr>
            </w:pPr>
            <w:r w:rsidRPr="00E66AD6">
              <w:rPr>
                <w:b/>
                <w:bCs/>
                <w:i/>
              </w:rPr>
              <w:t>Вариант 1:</w:t>
            </w:r>
            <w:r w:rsidRPr="00E66AD6">
              <w:rPr>
                <w:bCs/>
                <w:i/>
              </w:rPr>
              <w:t xml:space="preserve"> </w:t>
            </w:r>
            <w:r w:rsidRPr="00E66AD6">
              <w:rPr>
                <w:bCs/>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14:paraId="3FA24195" w14:textId="77777777" w:rsidR="00197E94" w:rsidRPr="00E66AD6" w:rsidRDefault="00197E94" w:rsidP="00197E94">
            <w:pPr>
              <w:jc w:val="both"/>
              <w:rPr>
                <w:b/>
                <w:bCs/>
                <w:i/>
              </w:rPr>
            </w:pPr>
          </w:p>
          <w:p w14:paraId="4EBACD11" w14:textId="04640ADE" w:rsidR="00197E94" w:rsidRPr="00E66AD6" w:rsidRDefault="00197E94" w:rsidP="00197E94">
            <w:pPr>
              <w:jc w:val="both"/>
              <w:rPr>
                <w:b/>
                <w:bCs/>
                <w:i/>
              </w:rPr>
            </w:pPr>
            <w:r w:rsidRPr="00E66AD6">
              <w:rPr>
                <w:b/>
                <w:bCs/>
                <w:i/>
              </w:rPr>
              <w:t>Вариант 2:</w:t>
            </w:r>
            <w:r w:rsidRPr="00E66AD6">
              <w:rPr>
                <w:bCs/>
                <w:i/>
              </w:rPr>
              <w:t xml:space="preserve"> </w:t>
            </w:r>
            <w:r w:rsidRPr="00E66AD6">
              <w:rPr>
                <w:bCs/>
              </w:rPr>
              <w:t xml:space="preserve">Участник должен указать: </w:t>
            </w:r>
            <w:r w:rsidR="0053348F">
              <w:rPr>
                <w:bCs/>
              </w:rPr>
              <w:t>«</w:t>
            </w:r>
            <w:r w:rsidRPr="00E66AD6">
              <w:rPr>
                <w:bCs/>
              </w:rPr>
              <w:t>Участник настоящим подтверждает, что предлагаемые товары, работы, услуги соответствуют техническим и функциональным требованиям к товарам, работам, услугам, указанным в техническом задании документации.</w:t>
            </w:r>
            <w:r w:rsidR="0053348F">
              <w:rPr>
                <w:bCs/>
              </w:rPr>
              <w:t>»</w:t>
            </w:r>
            <w:r w:rsidRPr="00E66AD6">
              <w:rPr>
                <w:bCs/>
              </w:rPr>
              <w:t>.</w:t>
            </w:r>
          </w:p>
        </w:tc>
      </w:tr>
    </w:tbl>
    <w:p w14:paraId="1525B833" w14:textId="77777777" w:rsidR="003C4E6C" w:rsidRPr="00E66AD6" w:rsidRDefault="003C4E6C" w:rsidP="003C4E6C">
      <w:pPr>
        <w:spacing w:after="200" w:line="276" w:lineRule="auto"/>
        <w:rPr>
          <w:color w:val="000000"/>
          <w:sz w:val="32"/>
          <w:szCs w:val="32"/>
        </w:rPr>
      </w:pPr>
      <w:r w:rsidRPr="00E66AD6">
        <w:rPr>
          <w:color w:val="000000"/>
          <w:sz w:val="32"/>
          <w:szCs w:val="32"/>
        </w:rPr>
        <w:lastRenderedPageBreak/>
        <w:br w:type="page"/>
      </w:r>
    </w:p>
    <w:p w14:paraId="6318395E" w14:textId="77777777" w:rsidR="003C4E6C" w:rsidRPr="00E66AD6" w:rsidRDefault="003C4E6C" w:rsidP="0058722B">
      <w:pPr>
        <w:pStyle w:val="2"/>
        <w:spacing w:before="0" w:after="0"/>
        <w:ind w:left="709"/>
        <w:jc w:val="center"/>
        <w:rPr>
          <w:rFonts w:ascii="Times New Roman" w:hAnsi="Times New Roman" w:cs="Times New Roman"/>
          <w:i w:val="0"/>
        </w:rPr>
        <w:sectPr w:rsidR="003C4E6C" w:rsidRPr="00E66AD6" w:rsidSect="00FC5668">
          <w:pgSz w:w="16838" w:h="11906" w:orient="landscape"/>
          <w:pgMar w:top="1701" w:right="1134" w:bottom="851" w:left="1134" w:header="709" w:footer="709" w:gutter="0"/>
          <w:cols w:space="708"/>
          <w:docGrid w:linePitch="360"/>
        </w:sectPr>
      </w:pPr>
    </w:p>
    <w:p w14:paraId="2D63AEFE" w14:textId="77777777" w:rsidR="00046B14" w:rsidRPr="00E66AD6" w:rsidRDefault="00046B14" w:rsidP="00046B14">
      <w:pPr>
        <w:pStyle w:val="11"/>
        <w:ind w:left="5812" w:firstLine="0"/>
        <w:rPr>
          <w:rFonts w:eastAsia="MS Mincho"/>
          <w:szCs w:val="28"/>
        </w:rPr>
      </w:pPr>
      <w:r w:rsidRPr="00E66AD6">
        <w:rPr>
          <w:rFonts w:eastAsia="MS Mincho"/>
          <w:szCs w:val="28"/>
        </w:rPr>
        <w:lastRenderedPageBreak/>
        <w:t>Приложение № 1.3</w:t>
      </w:r>
    </w:p>
    <w:p w14:paraId="643D1CF7" w14:textId="77777777" w:rsidR="00046B14" w:rsidRPr="00E66AD6" w:rsidRDefault="00046B14" w:rsidP="00046B14">
      <w:pPr>
        <w:ind w:left="5812"/>
        <w:rPr>
          <w:sz w:val="28"/>
          <w:szCs w:val="28"/>
        </w:rPr>
      </w:pPr>
      <w:r w:rsidRPr="00E66AD6">
        <w:rPr>
          <w:sz w:val="28"/>
          <w:szCs w:val="28"/>
        </w:rPr>
        <w:t>к аукционной документации</w:t>
      </w:r>
    </w:p>
    <w:p w14:paraId="178D0FA4" w14:textId="77777777" w:rsidR="00046B14" w:rsidRPr="00E66AD6" w:rsidRDefault="00046B14" w:rsidP="00331EB1">
      <w:pPr>
        <w:pStyle w:val="a6"/>
        <w:ind w:firstLine="0"/>
        <w:jc w:val="center"/>
        <w:rPr>
          <w:b/>
          <w:sz w:val="28"/>
          <w:szCs w:val="28"/>
        </w:rPr>
      </w:pPr>
    </w:p>
    <w:p w14:paraId="199DCD3D" w14:textId="77777777" w:rsidR="00331EB1" w:rsidRPr="00E66AD6" w:rsidRDefault="007B2F64" w:rsidP="00331EB1">
      <w:pPr>
        <w:pStyle w:val="a6"/>
        <w:ind w:firstLine="0"/>
        <w:jc w:val="center"/>
        <w:rPr>
          <w:b/>
          <w:sz w:val="28"/>
          <w:szCs w:val="28"/>
        </w:rPr>
      </w:pPr>
      <w:r w:rsidRPr="00E66AD6">
        <w:rPr>
          <w:b/>
          <w:sz w:val="28"/>
          <w:szCs w:val="28"/>
        </w:rPr>
        <w:t>Ф</w:t>
      </w:r>
      <w:r w:rsidR="001F2E0C" w:rsidRPr="00E66AD6">
        <w:rPr>
          <w:b/>
          <w:sz w:val="28"/>
          <w:szCs w:val="28"/>
        </w:rPr>
        <w:t>орма</w:t>
      </w:r>
    </w:p>
    <w:p w14:paraId="55D75BA6" w14:textId="77777777" w:rsidR="007B2F64" w:rsidRPr="00E66AD6" w:rsidRDefault="007B2F64" w:rsidP="001F2E0C">
      <w:pPr>
        <w:pStyle w:val="a6"/>
        <w:ind w:firstLine="0"/>
        <w:jc w:val="center"/>
        <w:rPr>
          <w:b/>
          <w:sz w:val="28"/>
          <w:szCs w:val="28"/>
        </w:rPr>
      </w:pPr>
      <w:r w:rsidRPr="00E66AD6">
        <w:rPr>
          <w:b/>
          <w:sz w:val="28"/>
          <w:szCs w:val="28"/>
        </w:rPr>
        <w:t>декларации о соответствии участника закупки критериям отнесения к субъектам малого</w:t>
      </w:r>
      <w:r w:rsidR="001F2E0C" w:rsidRPr="00E66AD6">
        <w:rPr>
          <w:b/>
          <w:sz w:val="28"/>
          <w:szCs w:val="28"/>
        </w:rPr>
        <w:t xml:space="preserve"> </w:t>
      </w:r>
      <w:r w:rsidRPr="00E66AD6">
        <w:rPr>
          <w:b/>
          <w:sz w:val="28"/>
          <w:szCs w:val="28"/>
        </w:rPr>
        <w:t>и среднего предпринимательства</w:t>
      </w:r>
    </w:p>
    <w:p w14:paraId="41E3DBE0" w14:textId="77777777" w:rsidR="007B2F64" w:rsidRPr="00E66AD6" w:rsidRDefault="007B2F64" w:rsidP="007B2F64">
      <w:pPr>
        <w:pStyle w:val="a6"/>
        <w:rPr>
          <w:sz w:val="28"/>
          <w:szCs w:val="28"/>
        </w:rPr>
      </w:pPr>
    </w:p>
    <w:p w14:paraId="5D7701C8" w14:textId="77777777" w:rsidR="00046B14" w:rsidRPr="00E66AD6" w:rsidRDefault="00046B14" w:rsidP="001F2E0C">
      <w:pPr>
        <w:pStyle w:val="a6"/>
        <w:jc w:val="center"/>
        <w:rPr>
          <w:color w:val="000000"/>
          <w:sz w:val="28"/>
          <w:szCs w:val="28"/>
        </w:rPr>
      </w:pPr>
      <w:r w:rsidRPr="00E66AD6">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документации</w:t>
      </w:r>
    </w:p>
    <w:p w14:paraId="398C3497" w14:textId="77777777" w:rsidR="00046B14" w:rsidRPr="00E66AD6" w:rsidRDefault="00046B14" w:rsidP="001F2E0C">
      <w:pPr>
        <w:pStyle w:val="a6"/>
        <w:jc w:val="center"/>
        <w:rPr>
          <w:sz w:val="28"/>
          <w:szCs w:val="28"/>
        </w:rPr>
      </w:pPr>
    </w:p>
    <w:p w14:paraId="52CA6403" w14:textId="77777777" w:rsidR="001F2E0C" w:rsidRPr="00E66AD6" w:rsidRDefault="001F2E0C" w:rsidP="001F2E0C">
      <w:pPr>
        <w:pStyle w:val="a6"/>
        <w:jc w:val="center"/>
        <w:rPr>
          <w:sz w:val="28"/>
          <w:szCs w:val="28"/>
        </w:rPr>
      </w:pPr>
      <w:r w:rsidRPr="00E66AD6">
        <w:rPr>
          <w:sz w:val="28"/>
          <w:szCs w:val="28"/>
        </w:rPr>
        <w:t>Декларация о соответствии участника закупки</w:t>
      </w:r>
    </w:p>
    <w:p w14:paraId="396BBB28" w14:textId="77777777" w:rsidR="001F2E0C" w:rsidRPr="00E66AD6" w:rsidRDefault="001F2E0C" w:rsidP="001F2E0C">
      <w:pPr>
        <w:pStyle w:val="a6"/>
        <w:jc w:val="center"/>
        <w:rPr>
          <w:sz w:val="28"/>
          <w:szCs w:val="28"/>
        </w:rPr>
      </w:pPr>
      <w:r w:rsidRPr="00E66AD6">
        <w:rPr>
          <w:sz w:val="28"/>
          <w:szCs w:val="28"/>
        </w:rPr>
        <w:t>критериям отнесения к субъектам малого</w:t>
      </w:r>
    </w:p>
    <w:p w14:paraId="74F7AEDE" w14:textId="77777777" w:rsidR="00331EB1" w:rsidRPr="00E66AD6" w:rsidRDefault="001F2E0C" w:rsidP="00331EB1">
      <w:pPr>
        <w:pStyle w:val="a6"/>
        <w:jc w:val="center"/>
        <w:rPr>
          <w:sz w:val="28"/>
          <w:szCs w:val="28"/>
        </w:rPr>
      </w:pPr>
      <w:r w:rsidRPr="00E66AD6">
        <w:rPr>
          <w:sz w:val="28"/>
          <w:szCs w:val="28"/>
        </w:rPr>
        <w:t>и среднего предпринимательства</w:t>
      </w:r>
    </w:p>
    <w:p w14:paraId="5CFC6379" w14:textId="77777777" w:rsidR="00331EB1" w:rsidRPr="00E66AD6" w:rsidRDefault="00331EB1" w:rsidP="00331EB1">
      <w:pPr>
        <w:pStyle w:val="a6"/>
        <w:jc w:val="center"/>
        <w:rPr>
          <w:bCs/>
          <w:i/>
          <w:sz w:val="28"/>
          <w:szCs w:val="28"/>
        </w:rPr>
      </w:pPr>
    </w:p>
    <w:p w14:paraId="5980F74A" w14:textId="77777777" w:rsidR="00331EB1" w:rsidRPr="00E66AD6" w:rsidRDefault="006F69BE" w:rsidP="00331EB1">
      <w:pPr>
        <w:pStyle w:val="a6"/>
        <w:jc w:val="center"/>
        <w:rPr>
          <w:sz w:val="28"/>
          <w:szCs w:val="28"/>
        </w:rPr>
      </w:pPr>
      <w:r w:rsidRPr="00E66AD6">
        <w:rPr>
          <w:bCs/>
          <w:i/>
          <w:sz w:val="28"/>
          <w:szCs w:val="28"/>
        </w:rPr>
        <w:t xml:space="preserve">Предоставляется в формате </w:t>
      </w:r>
      <w:r w:rsidRPr="00E66AD6">
        <w:rPr>
          <w:bCs/>
          <w:i/>
          <w:sz w:val="28"/>
          <w:szCs w:val="28"/>
          <w:lang w:val="en-US"/>
        </w:rPr>
        <w:t>Word</w:t>
      </w:r>
    </w:p>
    <w:p w14:paraId="439BC606" w14:textId="77777777" w:rsidR="007B2F64" w:rsidRPr="00E66AD6" w:rsidRDefault="007B2F64" w:rsidP="007B2F64">
      <w:pPr>
        <w:pStyle w:val="a6"/>
        <w:rPr>
          <w:sz w:val="28"/>
          <w:szCs w:val="28"/>
        </w:rPr>
      </w:pPr>
    </w:p>
    <w:p w14:paraId="4A089C7C" w14:textId="77777777" w:rsidR="007B2F64" w:rsidRPr="00E66AD6" w:rsidRDefault="007B2F64" w:rsidP="007B2F64">
      <w:pPr>
        <w:pStyle w:val="a6"/>
        <w:rPr>
          <w:sz w:val="28"/>
          <w:szCs w:val="28"/>
        </w:rPr>
      </w:pPr>
    </w:p>
    <w:p w14:paraId="476825C0" w14:textId="2088D9CE" w:rsidR="007B2F64" w:rsidRPr="00E66AD6" w:rsidRDefault="007B2F64" w:rsidP="007B2F64">
      <w:pPr>
        <w:pStyle w:val="a6"/>
        <w:rPr>
          <w:sz w:val="28"/>
          <w:szCs w:val="28"/>
        </w:rPr>
      </w:pPr>
      <w:r w:rsidRPr="00E66AD6">
        <w:rPr>
          <w:sz w:val="28"/>
          <w:szCs w:val="28"/>
        </w:rPr>
        <w:t xml:space="preserve">Подтверждаем, что ____________________________________________ </w:t>
      </w:r>
      <w:r w:rsidRPr="00E66AD6">
        <w:rPr>
          <w:i/>
          <w:sz w:val="28"/>
          <w:szCs w:val="28"/>
        </w:rPr>
        <w:t xml:space="preserve">(указывается наименование участника закупки) </w:t>
      </w:r>
      <w:r w:rsidRPr="00E66AD6">
        <w:rPr>
          <w:sz w:val="28"/>
          <w:szCs w:val="28"/>
        </w:rPr>
        <w:t xml:space="preserve">в соответствии со статьей 4 Федерального  закона </w:t>
      </w:r>
      <w:r w:rsidR="0053348F">
        <w:rPr>
          <w:sz w:val="28"/>
          <w:szCs w:val="28"/>
        </w:rPr>
        <w:t>«</w:t>
      </w:r>
      <w:r w:rsidRPr="00E66AD6">
        <w:rPr>
          <w:sz w:val="28"/>
          <w:szCs w:val="28"/>
        </w:rPr>
        <w:t>О развитии малого и среднего предпринимательства в Российской Федерации</w:t>
      </w:r>
      <w:r w:rsidR="0053348F">
        <w:rPr>
          <w:sz w:val="28"/>
          <w:szCs w:val="28"/>
        </w:rPr>
        <w:t>»</w:t>
      </w:r>
      <w:r w:rsidRPr="00E66AD6">
        <w:rPr>
          <w:sz w:val="28"/>
          <w:szCs w:val="28"/>
        </w:rPr>
        <w:t xml:space="preserve"> удовлетворяет критериям отнесения организации к субъектам _______________________________ </w:t>
      </w:r>
      <w:r w:rsidRPr="00E66AD6">
        <w:rPr>
          <w:i/>
          <w:sz w:val="28"/>
          <w:szCs w:val="28"/>
        </w:rPr>
        <w:t>(указывается субъект малого или среднего предпринимательства в зависимости от критериев отнесения)</w:t>
      </w:r>
      <w:r w:rsidRPr="00E66AD6">
        <w:rPr>
          <w:sz w:val="28"/>
          <w:szCs w:val="28"/>
        </w:rPr>
        <w:t xml:space="preserve"> предпринимательства, и сообщаем следующую информацию:</w:t>
      </w:r>
    </w:p>
    <w:p w14:paraId="017D1563" w14:textId="77777777" w:rsidR="007B2F64" w:rsidRPr="00E66AD6" w:rsidRDefault="007B2F64" w:rsidP="007B2F64">
      <w:pPr>
        <w:pStyle w:val="a6"/>
        <w:rPr>
          <w:sz w:val="28"/>
          <w:szCs w:val="28"/>
        </w:rPr>
      </w:pPr>
      <w:r w:rsidRPr="00E66AD6">
        <w:rPr>
          <w:sz w:val="28"/>
          <w:szCs w:val="28"/>
        </w:rPr>
        <w:t>1. Адрес местонахождения (юридический адрес): __________________.</w:t>
      </w:r>
    </w:p>
    <w:p w14:paraId="36AA3A40" w14:textId="77777777" w:rsidR="007B2F64" w:rsidRPr="00E66AD6" w:rsidRDefault="007B2F64" w:rsidP="007B2F64">
      <w:pPr>
        <w:pStyle w:val="a6"/>
        <w:rPr>
          <w:sz w:val="28"/>
          <w:szCs w:val="28"/>
        </w:rPr>
      </w:pPr>
      <w:r w:rsidRPr="00E66AD6">
        <w:rPr>
          <w:sz w:val="28"/>
          <w:szCs w:val="28"/>
        </w:rPr>
        <w:t xml:space="preserve">2. ИНН/КПП: ______________________________ </w:t>
      </w:r>
      <w:r w:rsidRPr="00E66AD6">
        <w:rPr>
          <w:i/>
          <w:sz w:val="28"/>
          <w:szCs w:val="28"/>
        </w:rPr>
        <w:t>(№, сведения о дате выдачи документа и выдавшем  его органе).</w:t>
      </w:r>
    </w:p>
    <w:p w14:paraId="3B898770" w14:textId="77777777" w:rsidR="007B2F64" w:rsidRPr="00E66AD6" w:rsidRDefault="007B2F64" w:rsidP="007B2F64">
      <w:pPr>
        <w:pStyle w:val="a6"/>
        <w:rPr>
          <w:sz w:val="28"/>
          <w:szCs w:val="28"/>
        </w:rPr>
      </w:pPr>
      <w:r w:rsidRPr="00E66AD6">
        <w:rPr>
          <w:sz w:val="28"/>
          <w:szCs w:val="28"/>
        </w:rPr>
        <w:t>3. ОГРН: ____________________________.</w:t>
      </w:r>
    </w:p>
    <w:p w14:paraId="261D9EFE" w14:textId="77777777" w:rsidR="007B2F64" w:rsidRPr="00E66AD6" w:rsidRDefault="007B2F64" w:rsidP="007B2F64">
      <w:pPr>
        <w:pStyle w:val="a6"/>
        <w:rPr>
          <w:sz w:val="28"/>
          <w:szCs w:val="28"/>
        </w:rPr>
      </w:pPr>
      <w:r w:rsidRPr="00E66AD6">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66AD6">
        <w:rPr>
          <w:rStyle w:val="a8"/>
          <w:sz w:val="28"/>
          <w:szCs w:val="28"/>
        </w:rPr>
        <w:footnoteReference w:id="7"/>
      </w:r>
      <w:r w:rsidRPr="00E66AD6">
        <w:rPr>
          <w:sz w:val="28"/>
          <w:szCs w:val="28"/>
        </w:rPr>
        <w:t>.</w:t>
      </w:r>
    </w:p>
    <w:p w14:paraId="59693ECE" w14:textId="77777777" w:rsidR="007B2F64" w:rsidRPr="00E66AD6" w:rsidRDefault="007B2F64" w:rsidP="007B2F64">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7B2F64" w:rsidRPr="00E66AD6" w14:paraId="238B0766" w14:textId="77777777" w:rsidTr="00A50A20">
        <w:tc>
          <w:tcPr>
            <w:tcW w:w="557" w:type="dxa"/>
            <w:tcBorders>
              <w:top w:val="single" w:sz="4" w:space="0" w:color="auto"/>
              <w:left w:val="single" w:sz="4" w:space="0" w:color="auto"/>
              <w:bottom w:val="single" w:sz="4" w:space="0" w:color="auto"/>
              <w:right w:val="single" w:sz="4" w:space="0" w:color="auto"/>
            </w:tcBorders>
          </w:tcPr>
          <w:p w14:paraId="359B3815" w14:textId="77777777" w:rsidR="007B2F64" w:rsidRPr="00E66AD6" w:rsidRDefault="007B2F64" w:rsidP="00A50A20">
            <w:pPr>
              <w:pStyle w:val="a6"/>
              <w:spacing w:line="240" w:lineRule="atLeast"/>
              <w:jc w:val="center"/>
              <w:rPr>
                <w:color w:val="000000"/>
                <w:sz w:val="24"/>
              </w:rPr>
            </w:pPr>
            <w:r w:rsidRPr="00E66AD6">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14:paraId="1EC34FE7" w14:textId="77777777" w:rsidR="007B2F64" w:rsidRPr="00E66AD6" w:rsidRDefault="007B2F64" w:rsidP="00A50A20">
            <w:pPr>
              <w:pStyle w:val="a6"/>
              <w:spacing w:line="240" w:lineRule="atLeast"/>
              <w:jc w:val="center"/>
              <w:rPr>
                <w:color w:val="000000"/>
                <w:sz w:val="24"/>
              </w:rPr>
            </w:pPr>
            <w:r w:rsidRPr="00E66AD6">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14:paraId="45DD1554" w14:textId="77777777" w:rsidR="007B2F64" w:rsidRPr="00E66AD6" w:rsidRDefault="007B2F64" w:rsidP="00A50A20">
            <w:pPr>
              <w:pStyle w:val="a6"/>
              <w:spacing w:line="240" w:lineRule="atLeast"/>
              <w:ind w:firstLine="0"/>
              <w:jc w:val="center"/>
              <w:rPr>
                <w:color w:val="000000"/>
                <w:sz w:val="24"/>
              </w:rPr>
            </w:pPr>
            <w:r w:rsidRPr="00E66AD6">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14:paraId="4D880B23" w14:textId="77777777" w:rsidR="007B2F64" w:rsidRPr="00E66AD6" w:rsidRDefault="007B2F64" w:rsidP="00A50A20">
            <w:pPr>
              <w:pStyle w:val="a6"/>
              <w:ind w:hanging="6"/>
              <w:jc w:val="center"/>
              <w:rPr>
                <w:color w:val="000000"/>
                <w:sz w:val="24"/>
              </w:rPr>
            </w:pPr>
            <w:r w:rsidRPr="00E66AD6">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14:paraId="77200C76" w14:textId="77777777" w:rsidR="007B2F64" w:rsidRPr="00E66AD6" w:rsidRDefault="007B2F64" w:rsidP="00A50A20">
            <w:pPr>
              <w:pStyle w:val="a6"/>
              <w:ind w:firstLine="20"/>
              <w:jc w:val="center"/>
              <w:rPr>
                <w:color w:val="000000"/>
                <w:sz w:val="24"/>
              </w:rPr>
            </w:pPr>
            <w:r w:rsidRPr="00E66AD6">
              <w:rPr>
                <w:color w:val="000000"/>
                <w:sz w:val="24"/>
              </w:rPr>
              <w:t>Показатель</w:t>
            </w:r>
          </w:p>
        </w:tc>
      </w:tr>
      <w:tr w:rsidR="007B2F64" w:rsidRPr="00E66AD6" w14:paraId="37937B53" w14:textId="77777777" w:rsidTr="00A50A20">
        <w:tc>
          <w:tcPr>
            <w:tcW w:w="557" w:type="dxa"/>
            <w:tcBorders>
              <w:top w:val="single" w:sz="4" w:space="0" w:color="auto"/>
              <w:left w:val="single" w:sz="4" w:space="0" w:color="auto"/>
              <w:bottom w:val="single" w:sz="4" w:space="0" w:color="auto"/>
              <w:right w:val="single" w:sz="4" w:space="0" w:color="auto"/>
            </w:tcBorders>
          </w:tcPr>
          <w:p w14:paraId="27A7A9B3" w14:textId="77777777" w:rsidR="007B2F64" w:rsidRPr="00E66AD6" w:rsidRDefault="007B2F64" w:rsidP="00A50A20">
            <w:pPr>
              <w:pStyle w:val="a6"/>
              <w:tabs>
                <w:tab w:val="left" w:pos="277"/>
              </w:tabs>
              <w:spacing w:line="240" w:lineRule="atLeast"/>
              <w:ind w:firstLine="0"/>
              <w:jc w:val="center"/>
              <w:rPr>
                <w:color w:val="000000"/>
                <w:sz w:val="24"/>
              </w:rPr>
            </w:pPr>
            <w:r w:rsidRPr="00E66AD6">
              <w:rPr>
                <w:color w:val="000000"/>
                <w:sz w:val="24"/>
              </w:rPr>
              <w:t>1</w:t>
            </w:r>
            <w:r w:rsidRPr="00E66AD6">
              <w:rPr>
                <w:rStyle w:val="a8"/>
                <w:color w:val="000000"/>
                <w:sz w:val="24"/>
              </w:rPr>
              <w:footnoteReference w:id="8"/>
            </w:r>
          </w:p>
        </w:tc>
        <w:tc>
          <w:tcPr>
            <w:tcW w:w="4109" w:type="dxa"/>
            <w:tcBorders>
              <w:top w:val="single" w:sz="4" w:space="0" w:color="auto"/>
              <w:left w:val="single" w:sz="4" w:space="0" w:color="auto"/>
              <w:bottom w:val="single" w:sz="4" w:space="0" w:color="auto"/>
              <w:right w:val="single" w:sz="4" w:space="0" w:color="auto"/>
            </w:tcBorders>
          </w:tcPr>
          <w:p w14:paraId="6626031A" w14:textId="77777777" w:rsidR="007B2F64" w:rsidRPr="00E66AD6" w:rsidRDefault="007B2F64" w:rsidP="00A50A20">
            <w:pPr>
              <w:pStyle w:val="a6"/>
              <w:spacing w:line="240" w:lineRule="atLeast"/>
              <w:jc w:val="center"/>
              <w:rPr>
                <w:color w:val="000000"/>
                <w:sz w:val="24"/>
              </w:rPr>
            </w:pPr>
            <w:r w:rsidRPr="00E66AD6">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14:paraId="5B51FCCC" w14:textId="77777777" w:rsidR="007B2F64" w:rsidRPr="00E66AD6" w:rsidRDefault="007B2F64" w:rsidP="00A50A20">
            <w:pPr>
              <w:pStyle w:val="a6"/>
              <w:spacing w:line="240" w:lineRule="atLeast"/>
              <w:jc w:val="center"/>
              <w:rPr>
                <w:color w:val="000000"/>
                <w:sz w:val="24"/>
              </w:rPr>
            </w:pPr>
            <w:r w:rsidRPr="00E66AD6">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14:paraId="735BFDB7" w14:textId="77777777" w:rsidR="007B2F64" w:rsidRPr="00E66AD6" w:rsidRDefault="007B2F64" w:rsidP="00A50A20">
            <w:pPr>
              <w:pStyle w:val="a6"/>
              <w:jc w:val="center"/>
              <w:rPr>
                <w:color w:val="000000"/>
                <w:sz w:val="24"/>
              </w:rPr>
            </w:pPr>
            <w:r w:rsidRPr="00E66AD6">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14:paraId="2B214CFE" w14:textId="77777777" w:rsidR="007B2F64" w:rsidRPr="00E66AD6" w:rsidRDefault="007B2F64" w:rsidP="00A50A20">
            <w:pPr>
              <w:pStyle w:val="a6"/>
              <w:jc w:val="center"/>
              <w:rPr>
                <w:color w:val="000000"/>
                <w:sz w:val="24"/>
              </w:rPr>
            </w:pPr>
            <w:r w:rsidRPr="00E66AD6">
              <w:rPr>
                <w:color w:val="000000"/>
                <w:sz w:val="24"/>
              </w:rPr>
              <w:t>5</w:t>
            </w:r>
          </w:p>
        </w:tc>
      </w:tr>
      <w:tr w:rsidR="007B2F64" w:rsidRPr="00E66AD6" w14:paraId="03979AD7" w14:textId="77777777" w:rsidTr="00A50A20">
        <w:tc>
          <w:tcPr>
            <w:tcW w:w="557" w:type="dxa"/>
            <w:tcBorders>
              <w:top w:val="single" w:sz="4" w:space="0" w:color="auto"/>
              <w:left w:val="single" w:sz="4" w:space="0" w:color="auto"/>
              <w:bottom w:val="single" w:sz="4" w:space="0" w:color="auto"/>
              <w:right w:val="single" w:sz="4" w:space="0" w:color="auto"/>
            </w:tcBorders>
          </w:tcPr>
          <w:p w14:paraId="2FEEEAD5" w14:textId="77777777" w:rsidR="007B2F64" w:rsidRPr="00E66AD6" w:rsidRDefault="007B2F64" w:rsidP="00A50A20">
            <w:pPr>
              <w:pStyle w:val="a6"/>
              <w:spacing w:line="240" w:lineRule="atLeast"/>
              <w:rPr>
                <w:color w:val="000000"/>
                <w:sz w:val="24"/>
              </w:rPr>
            </w:pPr>
            <w:r w:rsidRPr="00E66AD6">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14:paraId="7BB3B262" w14:textId="77777777" w:rsidR="007B2F64" w:rsidRPr="00E66AD6" w:rsidRDefault="007B2F64" w:rsidP="00A50A20">
            <w:pPr>
              <w:pStyle w:val="a6"/>
              <w:spacing w:line="240" w:lineRule="atLeast"/>
              <w:rPr>
                <w:color w:val="000000"/>
                <w:sz w:val="24"/>
              </w:rPr>
            </w:pPr>
            <w:r w:rsidRPr="00E66AD6">
              <w:rPr>
                <w:color w:val="000000"/>
                <w:sz w:val="24"/>
              </w:rPr>
              <w:t xml:space="preserve">Суммарная доля участия Российской Федерации, субъектов Российской Федерации, </w:t>
            </w:r>
            <w:r w:rsidRPr="00E66AD6">
              <w:rPr>
                <w:color w:val="000000"/>
                <w:sz w:val="24"/>
              </w:rPr>
              <w:lastRenderedPageBreak/>
              <w:t>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14:paraId="37CF64F8" w14:textId="77777777" w:rsidR="007B2F64" w:rsidRPr="00E66AD6"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14:paraId="2A61523D" w14:textId="77777777" w:rsidR="007B2F64" w:rsidRPr="00E66AD6" w:rsidRDefault="007B2F64" w:rsidP="00A50A20">
            <w:pPr>
              <w:pStyle w:val="a6"/>
              <w:spacing w:line="240" w:lineRule="atLeast"/>
              <w:rPr>
                <w:color w:val="000000"/>
                <w:sz w:val="24"/>
              </w:rPr>
            </w:pPr>
            <w:r w:rsidRPr="00E66AD6">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14:paraId="729CC752" w14:textId="77777777" w:rsidR="007B2F64" w:rsidRPr="00E66AD6" w:rsidRDefault="007B2F64" w:rsidP="00A50A20">
            <w:pPr>
              <w:pStyle w:val="a6"/>
              <w:rPr>
                <w:color w:val="000000"/>
                <w:sz w:val="24"/>
              </w:rPr>
            </w:pPr>
            <w:r w:rsidRPr="00E66AD6">
              <w:rPr>
                <w:color w:val="000000"/>
                <w:sz w:val="24"/>
              </w:rPr>
              <w:t>-</w:t>
            </w:r>
          </w:p>
        </w:tc>
      </w:tr>
      <w:tr w:rsidR="007B2F64" w:rsidRPr="00E66AD6" w14:paraId="476383BF" w14:textId="77777777" w:rsidTr="00A50A20">
        <w:tc>
          <w:tcPr>
            <w:tcW w:w="557" w:type="dxa"/>
            <w:tcBorders>
              <w:top w:val="single" w:sz="4" w:space="0" w:color="auto"/>
              <w:left w:val="single" w:sz="4" w:space="0" w:color="auto"/>
              <w:bottom w:val="single" w:sz="4" w:space="0" w:color="auto"/>
              <w:right w:val="single" w:sz="4" w:space="0" w:color="auto"/>
            </w:tcBorders>
          </w:tcPr>
          <w:p w14:paraId="6A1BDBEE" w14:textId="77777777" w:rsidR="007B2F64" w:rsidRPr="00E66AD6" w:rsidRDefault="007B2F64" w:rsidP="00A50A20">
            <w:pPr>
              <w:pStyle w:val="a6"/>
              <w:spacing w:line="240" w:lineRule="atLeast"/>
              <w:rPr>
                <w:color w:val="000000"/>
                <w:sz w:val="24"/>
              </w:rPr>
            </w:pPr>
            <w:r w:rsidRPr="00E66AD6">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14:paraId="49D131A5" w14:textId="77777777" w:rsidR="007B2F64" w:rsidRPr="00E66AD6" w:rsidRDefault="007B2F64" w:rsidP="00A50A20">
            <w:pPr>
              <w:pStyle w:val="a6"/>
              <w:spacing w:line="240" w:lineRule="atLeast"/>
              <w:rPr>
                <w:color w:val="000000"/>
                <w:sz w:val="24"/>
              </w:rPr>
            </w:pPr>
            <w:r w:rsidRPr="00E66AD6">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E66AD6">
              <w:rPr>
                <w:rStyle w:val="a8"/>
                <w:color w:val="000000"/>
                <w:sz w:val="24"/>
              </w:rPr>
              <w:footnoteReference w:id="9"/>
            </w:r>
            <w:r w:rsidRPr="00E66AD6">
              <w:rPr>
                <w:color w:val="000000"/>
                <w:sz w:val="24"/>
              </w:rPr>
              <w:t>, процентов</w:t>
            </w:r>
          </w:p>
          <w:p w14:paraId="796A6E44" w14:textId="77777777" w:rsidR="007B2F64" w:rsidRPr="00E66AD6"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14:paraId="0315130E" w14:textId="77777777" w:rsidR="007B2F64" w:rsidRPr="00E66AD6" w:rsidRDefault="007B2F64" w:rsidP="00A50A20">
            <w:pPr>
              <w:pStyle w:val="a6"/>
              <w:spacing w:line="240" w:lineRule="atLeast"/>
              <w:rPr>
                <w:color w:val="000000"/>
                <w:sz w:val="24"/>
              </w:rPr>
            </w:pPr>
            <w:r w:rsidRPr="00E66AD6">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14:paraId="5A88A65F" w14:textId="77777777" w:rsidR="007B2F64" w:rsidRPr="00E66AD6" w:rsidRDefault="007B2F64" w:rsidP="00A50A20">
            <w:pPr>
              <w:pStyle w:val="a6"/>
              <w:rPr>
                <w:color w:val="000000"/>
                <w:sz w:val="24"/>
              </w:rPr>
            </w:pPr>
            <w:r w:rsidRPr="00E66AD6">
              <w:rPr>
                <w:color w:val="000000"/>
                <w:sz w:val="24"/>
              </w:rPr>
              <w:t>-</w:t>
            </w:r>
          </w:p>
        </w:tc>
      </w:tr>
      <w:tr w:rsidR="007B2F64" w:rsidRPr="00E66AD6" w14:paraId="737FBC7A" w14:textId="77777777" w:rsidTr="00A50A20">
        <w:tc>
          <w:tcPr>
            <w:tcW w:w="557" w:type="dxa"/>
            <w:tcBorders>
              <w:top w:val="single" w:sz="4" w:space="0" w:color="auto"/>
              <w:left w:val="single" w:sz="4" w:space="0" w:color="auto"/>
              <w:bottom w:val="single" w:sz="4" w:space="0" w:color="auto"/>
              <w:right w:val="single" w:sz="4" w:space="0" w:color="auto"/>
            </w:tcBorders>
          </w:tcPr>
          <w:p w14:paraId="4FC2232F" w14:textId="77777777" w:rsidR="007B2F64" w:rsidRPr="00E66AD6" w:rsidRDefault="007B2F64" w:rsidP="00A50A20">
            <w:pPr>
              <w:pStyle w:val="a6"/>
              <w:spacing w:line="240" w:lineRule="atLeast"/>
              <w:rPr>
                <w:color w:val="000000"/>
                <w:sz w:val="24"/>
              </w:rPr>
            </w:pPr>
            <w:r w:rsidRPr="00E66AD6">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14:paraId="65CC9205" w14:textId="77777777" w:rsidR="007B2F64" w:rsidRPr="00E66AD6" w:rsidRDefault="007B2F64" w:rsidP="00A50A20">
            <w:pPr>
              <w:pStyle w:val="a6"/>
              <w:spacing w:line="240" w:lineRule="atLeast"/>
              <w:rPr>
                <w:color w:val="000000"/>
                <w:sz w:val="24"/>
              </w:rPr>
            </w:pPr>
            <w:r w:rsidRPr="00E66AD6">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14:paraId="740AC2BF" w14:textId="77777777" w:rsidR="007B2F64" w:rsidRPr="00E66AD6" w:rsidRDefault="007B2F64" w:rsidP="00A50A20">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14:paraId="5BDE2008" w14:textId="77777777" w:rsidR="007B2F64" w:rsidRPr="00E66AD6" w:rsidRDefault="007B2F64" w:rsidP="00A50A20">
            <w:pPr>
              <w:pStyle w:val="a6"/>
              <w:ind w:firstLine="0"/>
              <w:jc w:val="center"/>
              <w:rPr>
                <w:color w:val="000000"/>
                <w:sz w:val="24"/>
              </w:rPr>
            </w:pPr>
            <w:r w:rsidRPr="00E66AD6">
              <w:rPr>
                <w:color w:val="000000"/>
                <w:sz w:val="24"/>
              </w:rPr>
              <w:t>да (нет)</w:t>
            </w:r>
          </w:p>
        </w:tc>
      </w:tr>
      <w:tr w:rsidR="007B2F64" w:rsidRPr="00E66AD6" w14:paraId="1961DB20" w14:textId="77777777" w:rsidTr="00A50A20">
        <w:tc>
          <w:tcPr>
            <w:tcW w:w="557" w:type="dxa"/>
            <w:tcBorders>
              <w:top w:val="single" w:sz="4" w:space="0" w:color="auto"/>
              <w:left w:val="single" w:sz="4" w:space="0" w:color="auto"/>
              <w:bottom w:val="single" w:sz="4" w:space="0" w:color="auto"/>
              <w:right w:val="single" w:sz="4" w:space="0" w:color="auto"/>
            </w:tcBorders>
          </w:tcPr>
          <w:p w14:paraId="066E91E7" w14:textId="77777777" w:rsidR="007B2F64" w:rsidRPr="00E66AD6" w:rsidRDefault="007B2F64" w:rsidP="00A50A20">
            <w:pPr>
              <w:pStyle w:val="a6"/>
              <w:tabs>
                <w:tab w:val="left" w:pos="163"/>
              </w:tabs>
              <w:spacing w:line="240" w:lineRule="atLeast"/>
              <w:rPr>
                <w:color w:val="000000"/>
                <w:sz w:val="24"/>
              </w:rPr>
            </w:pPr>
            <w:r w:rsidRPr="00E66AD6">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14:paraId="5AE00EE0" w14:textId="77777777" w:rsidR="007B2F64" w:rsidRPr="00E66AD6" w:rsidRDefault="007B2F64" w:rsidP="00A50A20">
            <w:pPr>
              <w:pStyle w:val="a6"/>
              <w:spacing w:line="240" w:lineRule="atLeast"/>
              <w:rPr>
                <w:color w:val="000000"/>
                <w:sz w:val="24"/>
              </w:rPr>
            </w:pPr>
            <w:r w:rsidRPr="00E66AD6">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E66AD6">
              <w:rPr>
                <w:color w:val="000000"/>
                <w:sz w:val="24"/>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14:paraId="60A79DE9" w14:textId="77777777" w:rsidR="007B2F64" w:rsidRPr="00E66AD6" w:rsidDel="002001EA" w:rsidRDefault="007B2F64" w:rsidP="00A50A20">
            <w:pPr>
              <w:pStyle w:val="a6"/>
              <w:spacing w:line="240" w:lineRule="atLeast"/>
              <w:ind w:firstLine="0"/>
              <w:jc w:val="center"/>
              <w:rPr>
                <w:color w:val="000000"/>
                <w:sz w:val="24"/>
              </w:rPr>
            </w:pPr>
            <w:r w:rsidRPr="00E66AD6">
              <w:rPr>
                <w:color w:val="000000"/>
                <w:sz w:val="24"/>
              </w:rPr>
              <w:lastRenderedPageBreak/>
              <w:t>да (нет)</w:t>
            </w:r>
          </w:p>
        </w:tc>
      </w:tr>
      <w:tr w:rsidR="007B2F64" w:rsidRPr="00E66AD6" w14:paraId="76B31216" w14:textId="77777777" w:rsidTr="00A50A20">
        <w:tc>
          <w:tcPr>
            <w:tcW w:w="557" w:type="dxa"/>
            <w:tcBorders>
              <w:top w:val="single" w:sz="4" w:space="0" w:color="auto"/>
              <w:left w:val="single" w:sz="4" w:space="0" w:color="auto"/>
              <w:bottom w:val="single" w:sz="4" w:space="0" w:color="auto"/>
              <w:right w:val="single" w:sz="4" w:space="0" w:color="auto"/>
            </w:tcBorders>
          </w:tcPr>
          <w:p w14:paraId="5A20082E" w14:textId="77777777" w:rsidR="007B2F64" w:rsidRPr="00E66AD6" w:rsidRDefault="007B2F64" w:rsidP="00A50A20">
            <w:pPr>
              <w:pStyle w:val="a6"/>
              <w:spacing w:line="240" w:lineRule="atLeast"/>
              <w:rPr>
                <w:color w:val="000000"/>
                <w:sz w:val="24"/>
              </w:rPr>
            </w:pPr>
            <w:r w:rsidRPr="00E66AD6">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14:paraId="19E6B756" w14:textId="4DD4A0D9" w:rsidR="007B2F64" w:rsidRPr="00E66AD6" w:rsidRDefault="007B2F64" w:rsidP="00A50A20">
            <w:pPr>
              <w:autoSpaceDE w:val="0"/>
              <w:autoSpaceDN w:val="0"/>
              <w:adjustRightInd w:val="0"/>
              <w:ind w:firstLine="515"/>
              <w:jc w:val="both"/>
              <w:rPr>
                <w:color w:val="000000"/>
              </w:rPr>
            </w:pPr>
            <w:r w:rsidRPr="00E66AD6">
              <w:t xml:space="preserve">Наличие у хозяйственного общества, хозяйственного партнерства статуса участника проекта в соответствии с Федеральным </w:t>
            </w:r>
            <w:hyperlink r:id="rId11" w:history="1">
              <w:r w:rsidRPr="00E66AD6">
                <w:rPr>
                  <w:color w:val="0000FF"/>
                </w:rPr>
                <w:t>законом</w:t>
              </w:r>
            </w:hyperlink>
            <w:r w:rsidRPr="00E66AD6">
              <w:t xml:space="preserve"> </w:t>
            </w:r>
            <w:r w:rsidR="0053348F">
              <w:t>«</w:t>
            </w:r>
            <w:r w:rsidRPr="00E66AD6">
              <w:t xml:space="preserve">Об инновационном центре </w:t>
            </w:r>
            <w:r w:rsidR="0053348F">
              <w:t>«</w:t>
            </w:r>
            <w:r w:rsidRPr="00E66AD6">
              <w:t>Сколково</w:t>
            </w:r>
            <w:r w:rsidR="0053348F">
              <w:t>»</w:t>
            </w:r>
          </w:p>
        </w:tc>
        <w:tc>
          <w:tcPr>
            <w:tcW w:w="5033" w:type="dxa"/>
            <w:gridSpan w:val="3"/>
            <w:tcBorders>
              <w:top w:val="single" w:sz="4" w:space="0" w:color="auto"/>
              <w:left w:val="single" w:sz="4" w:space="0" w:color="auto"/>
              <w:bottom w:val="single" w:sz="4" w:space="0" w:color="auto"/>
              <w:right w:val="single" w:sz="4" w:space="0" w:color="auto"/>
            </w:tcBorders>
          </w:tcPr>
          <w:p w14:paraId="431423ED" w14:textId="77777777" w:rsidR="007B2F64" w:rsidRPr="00E66AD6" w:rsidDel="002001EA" w:rsidRDefault="007B2F64" w:rsidP="00A50A20">
            <w:pPr>
              <w:pStyle w:val="a6"/>
              <w:spacing w:line="240" w:lineRule="atLeast"/>
              <w:ind w:firstLine="0"/>
              <w:jc w:val="center"/>
              <w:rPr>
                <w:color w:val="000000"/>
                <w:sz w:val="24"/>
              </w:rPr>
            </w:pPr>
            <w:r w:rsidRPr="00E66AD6">
              <w:rPr>
                <w:color w:val="000000"/>
                <w:sz w:val="24"/>
              </w:rPr>
              <w:t>да (нет)</w:t>
            </w:r>
          </w:p>
        </w:tc>
      </w:tr>
      <w:tr w:rsidR="007B2F64" w:rsidRPr="00E66AD6" w14:paraId="3014FE9D" w14:textId="77777777" w:rsidTr="00A50A20">
        <w:tc>
          <w:tcPr>
            <w:tcW w:w="557" w:type="dxa"/>
            <w:tcBorders>
              <w:top w:val="single" w:sz="4" w:space="0" w:color="auto"/>
              <w:left w:val="single" w:sz="4" w:space="0" w:color="auto"/>
              <w:bottom w:val="single" w:sz="4" w:space="0" w:color="auto"/>
              <w:right w:val="single" w:sz="4" w:space="0" w:color="auto"/>
            </w:tcBorders>
          </w:tcPr>
          <w:p w14:paraId="4EC9D1C6" w14:textId="77777777" w:rsidR="007B2F64" w:rsidRPr="00E66AD6" w:rsidRDefault="007B2F64" w:rsidP="00A50A20">
            <w:pPr>
              <w:pStyle w:val="a6"/>
              <w:spacing w:line="240" w:lineRule="atLeast"/>
              <w:rPr>
                <w:color w:val="000000"/>
                <w:sz w:val="24"/>
              </w:rPr>
            </w:pPr>
            <w:r w:rsidRPr="00E66AD6">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14:paraId="2F817578" w14:textId="5D289AE5" w:rsidR="007B2F64" w:rsidRPr="00E66AD6" w:rsidRDefault="007B2F64" w:rsidP="00A50A20">
            <w:pPr>
              <w:pStyle w:val="a6"/>
              <w:spacing w:line="240" w:lineRule="atLeast"/>
              <w:rPr>
                <w:color w:val="000000"/>
                <w:sz w:val="24"/>
              </w:rPr>
            </w:pPr>
            <w:r w:rsidRPr="00E66AD6">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2" w:history="1">
              <w:r w:rsidRPr="00E66AD6">
                <w:rPr>
                  <w:rStyle w:val="a5"/>
                  <w:sz w:val="24"/>
                </w:rPr>
                <w:t>законом</w:t>
              </w:r>
            </w:hyperlink>
            <w:r w:rsidRPr="00E66AD6">
              <w:rPr>
                <w:color w:val="000000"/>
                <w:sz w:val="24"/>
              </w:rPr>
              <w:t xml:space="preserve"> </w:t>
            </w:r>
            <w:r w:rsidR="0053348F">
              <w:rPr>
                <w:color w:val="000000"/>
                <w:sz w:val="24"/>
              </w:rPr>
              <w:t>«</w:t>
            </w:r>
            <w:r w:rsidRPr="00E66AD6">
              <w:rPr>
                <w:color w:val="000000"/>
                <w:sz w:val="24"/>
              </w:rPr>
              <w:t>О науке и государственной научно-технической политике</w:t>
            </w:r>
            <w:r w:rsidR="0053348F">
              <w:rPr>
                <w:color w:val="000000"/>
                <w:sz w:val="24"/>
              </w:rPr>
              <w:t>»</w:t>
            </w:r>
          </w:p>
        </w:tc>
        <w:tc>
          <w:tcPr>
            <w:tcW w:w="5033" w:type="dxa"/>
            <w:gridSpan w:val="3"/>
            <w:tcBorders>
              <w:top w:val="single" w:sz="4" w:space="0" w:color="auto"/>
              <w:left w:val="single" w:sz="4" w:space="0" w:color="auto"/>
              <w:bottom w:val="single" w:sz="4" w:space="0" w:color="auto"/>
              <w:right w:val="single" w:sz="4" w:space="0" w:color="auto"/>
            </w:tcBorders>
          </w:tcPr>
          <w:p w14:paraId="14843C96" w14:textId="77777777" w:rsidR="007B2F64" w:rsidRPr="00E66AD6" w:rsidDel="002001EA" w:rsidRDefault="007B2F64" w:rsidP="00A50A20">
            <w:pPr>
              <w:pStyle w:val="a6"/>
              <w:spacing w:line="240" w:lineRule="atLeast"/>
              <w:ind w:firstLine="0"/>
              <w:jc w:val="center"/>
              <w:rPr>
                <w:color w:val="000000"/>
                <w:sz w:val="24"/>
              </w:rPr>
            </w:pPr>
            <w:r w:rsidRPr="00E66AD6">
              <w:rPr>
                <w:color w:val="000000"/>
                <w:sz w:val="24"/>
              </w:rPr>
              <w:t>да (нет)</w:t>
            </w:r>
          </w:p>
        </w:tc>
      </w:tr>
      <w:tr w:rsidR="007B2F64" w:rsidRPr="00E66AD6" w14:paraId="269817FC" w14:textId="77777777" w:rsidTr="00A50A20">
        <w:tc>
          <w:tcPr>
            <w:tcW w:w="557" w:type="dxa"/>
            <w:vMerge w:val="restart"/>
            <w:tcBorders>
              <w:top w:val="single" w:sz="4" w:space="0" w:color="auto"/>
              <w:left w:val="single" w:sz="4" w:space="0" w:color="auto"/>
              <w:bottom w:val="single" w:sz="4" w:space="0" w:color="auto"/>
              <w:right w:val="single" w:sz="4" w:space="0" w:color="auto"/>
            </w:tcBorders>
          </w:tcPr>
          <w:p w14:paraId="3078A8C0" w14:textId="77777777" w:rsidR="007B2F64" w:rsidRPr="00E66AD6" w:rsidRDefault="007B2F64" w:rsidP="00A50A20">
            <w:pPr>
              <w:pStyle w:val="a6"/>
              <w:spacing w:line="240" w:lineRule="atLeast"/>
              <w:rPr>
                <w:color w:val="000000"/>
                <w:sz w:val="24"/>
              </w:rPr>
            </w:pPr>
            <w:r w:rsidRPr="00E66AD6">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14:paraId="1FEE8DD1" w14:textId="77777777" w:rsidR="007B2F64" w:rsidRPr="00E66AD6" w:rsidRDefault="007B2F64" w:rsidP="00A50A20">
            <w:pPr>
              <w:pStyle w:val="a6"/>
              <w:spacing w:line="240" w:lineRule="atLeast"/>
              <w:rPr>
                <w:color w:val="000000"/>
                <w:sz w:val="24"/>
              </w:rPr>
            </w:pPr>
            <w:r w:rsidRPr="00E66AD6">
              <w:rPr>
                <w:color w:val="000000"/>
                <w:sz w:val="24"/>
              </w:rPr>
              <w:t>Среднесписочная численность работников за предшествующий календарный год, человек</w:t>
            </w:r>
          </w:p>
          <w:p w14:paraId="1DC34A05" w14:textId="77777777" w:rsidR="007B2F64" w:rsidRPr="00E66AD6"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14:paraId="67FB530B" w14:textId="77777777" w:rsidR="007B2F64" w:rsidRPr="00E66AD6" w:rsidRDefault="007B2F64" w:rsidP="00A50A20">
            <w:pPr>
              <w:pStyle w:val="a6"/>
              <w:spacing w:line="240" w:lineRule="atLeast"/>
              <w:ind w:firstLine="0"/>
              <w:rPr>
                <w:color w:val="000000"/>
                <w:sz w:val="24"/>
              </w:rPr>
            </w:pPr>
            <w:r w:rsidRPr="00E66AD6">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14:paraId="2FADB3CD" w14:textId="77777777" w:rsidR="007B2F64" w:rsidRPr="00E66AD6" w:rsidRDefault="007B2F64" w:rsidP="00A50A20">
            <w:pPr>
              <w:pStyle w:val="a6"/>
              <w:ind w:firstLine="0"/>
              <w:rPr>
                <w:color w:val="000000"/>
                <w:sz w:val="24"/>
              </w:rPr>
            </w:pPr>
            <w:r w:rsidRPr="00E66AD6">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14:paraId="35D77B0B" w14:textId="77777777" w:rsidR="007B2F64" w:rsidRPr="00E66AD6" w:rsidRDefault="007B2F64" w:rsidP="00A50A20">
            <w:pPr>
              <w:pStyle w:val="a6"/>
              <w:ind w:firstLine="0"/>
              <w:rPr>
                <w:color w:val="000000"/>
                <w:sz w:val="24"/>
              </w:rPr>
            </w:pPr>
            <w:r w:rsidRPr="00E66AD6">
              <w:rPr>
                <w:color w:val="000000"/>
                <w:sz w:val="24"/>
              </w:rPr>
              <w:t>указывается количество человек (</w:t>
            </w:r>
            <w:r w:rsidRPr="00E66AD6">
              <w:rPr>
                <w:sz w:val="24"/>
              </w:rPr>
              <w:t>за предшествующий календарный год</w:t>
            </w:r>
            <w:r w:rsidRPr="00E66AD6">
              <w:rPr>
                <w:color w:val="000000"/>
                <w:sz w:val="24"/>
              </w:rPr>
              <w:t>)</w:t>
            </w:r>
          </w:p>
        </w:tc>
      </w:tr>
      <w:tr w:rsidR="007B2F64" w:rsidRPr="00E66AD6" w14:paraId="50328C09" w14:textId="77777777" w:rsidTr="00A50A20">
        <w:tc>
          <w:tcPr>
            <w:tcW w:w="557" w:type="dxa"/>
            <w:vMerge/>
            <w:tcBorders>
              <w:top w:val="single" w:sz="4" w:space="0" w:color="auto"/>
              <w:left w:val="single" w:sz="4" w:space="0" w:color="auto"/>
              <w:bottom w:val="single" w:sz="4" w:space="0" w:color="auto"/>
              <w:right w:val="single" w:sz="4" w:space="0" w:color="auto"/>
            </w:tcBorders>
          </w:tcPr>
          <w:p w14:paraId="33DCE0DC" w14:textId="77777777" w:rsidR="007B2F64" w:rsidRPr="00E66AD6"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14:paraId="3BAB283F" w14:textId="77777777" w:rsidR="007B2F64" w:rsidRPr="00E66AD6"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14:paraId="3033C7F0" w14:textId="77777777" w:rsidR="007B2F64" w:rsidRPr="00E66AD6" w:rsidRDefault="007B2F64" w:rsidP="00A50A20">
            <w:pPr>
              <w:pStyle w:val="a6"/>
              <w:spacing w:line="240" w:lineRule="atLeast"/>
              <w:ind w:firstLine="0"/>
              <w:rPr>
                <w:color w:val="000000"/>
                <w:sz w:val="24"/>
              </w:rPr>
            </w:pPr>
            <w:r w:rsidRPr="00E66AD6">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14:paraId="4D8A0DDD" w14:textId="77777777" w:rsidR="007B2F64" w:rsidRPr="00E66AD6" w:rsidRDefault="007B2F64" w:rsidP="00A50A20">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14:paraId="4442C2A8" w14:textId="77777777" w:rsidR="007B2F64" w:rsidRPr="00E66AD6" w:rsidRDefault="007B2F64" w:rsidP="00A50A20">
            <w:pPr>
              <w:pStyle w:val="a6"/>
              <w:rPr>
                <w:color w:val="000000"/>
                <w:sz w:val="24"/>
              </w:rPr>
            </w:pPr>
          </w:p>
        </w:tc>
      </w:tr>
      <w:tr w:rsidR="007B2F64" w:rsidRPr="00E66AD6" w14:paraId="5A79363D" w14:textId="77777777" w:rsidTr="00A50A20">
        <w:tc>
          <w:tcPr>
            <w:tcW w:w="557" w:type="dxa"/>
            <w:vMerge w:val="restart"/>
            <w:tcBorders>
              <w:top w:val="single" w:sz="4" w:space="0" w:color="auto"/>
              <w:left w:val="single" w:sz="4" w:space="0" w:color="auto"/>
              <w:bottom w:val="single" w:sz="4" w:space="0" w:color="auto"/>
              <w:right w:val="single" w:sz="4" w:space="0" w:color="auto"/>
            </w:tcBorders>
          </w:tcPr>
          <w:p w14:paraId="3E33096A" w14:textId="77777777" w:rsidR="007B2F64" w:rsidRPr="00E66AD6" w:rsidRDefault="007B2F64" w:rsidP="00A50A20">
            <w:pPr>
              <w:pStyle w:val="a6"/>
              <w:spacing w:line="240" w:lineRule="atLeast"/>
              <w:rPr>
                <w:color w:val="000000"/>
                <w:sz w:val="24"/>
              </w:rPr>
            </w:pPr>
            <w:r w:rsidRPr="00E66AD6">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14:paraId="46FD00AC" w14:textId="77777777" w:rsidR="007B2F64" w:rsidRPr="00E66AD6" w:rsidRDefault="007B2F64" w:rsidP="00A50A20">
            <w:pPr>
              <w:pStyle w:val="a6"/>
              <w:spacing w:line="240" w:lineRule="atLeast"/>
              <w:rPr>
                <w:color w:val="000000"/>
                <w:sz w:val="24"/>
              </w:rPr>
            </w:pPr>
            <w:r w:rsidRPr="00E66AD6">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14:paraId="730FA62A" w14:textId="77777777" w:rsidR="007B2F64" w:rsidRPr="00E66AD6"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14:paraId="3A6697BD" w14:textId="77777777" w:rsidR="007B2F64" w:rsidRPr="00E66AD6" w:rsidRDefault="007B2F64" w:rsidP="00A50A20">
            <w:pPr>
              <w:pStyle w:val="a6"/>
              <w:spacing w:line="240" w:lineRule="atLeast"/>
              <w:ind w:firstLine="0"/>
              <w:rPr>
                <w:color w:val="000000"/>
                <w:sz w:val="24"/>
              </w:rPr>
            </w:pPr>
            <w:r w:rsidRPr="00E66AD6">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14:paraId="0CD7F884" w14:textId="77777777" w:rsidR="007B2F64" w:rsidRPr="00E66AD6" w:rsidRDefault="007B2F64" w:rsidP="00A50A20">
            <w:pPr>
              <w:pStyle w:val="a6"/>
              <w:ind w:firstLine="0"/>
              <w:rPr>
                <w:color w:val="000000"/>
                <w:sz w:val="24"/>
              </w:rPr>
            </w:pPr>
            <w:r w:rsidRPr="00E66AD6">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14:paraId="5465A509" w14:textId="77777777" w:rsidR="007B2F64" w:rsidRPr="00E66AD6" w:rsidRDefault="007B2F64" w:rsidP="00A50A20">
            <w:pPr>
              <w:pStyle w:val="a6"/>
              <w:ind w:firstLine="0"/>
              <w:rPr>
                <w:color w:val="000000"/>
                <w:sz w:val="24"/>
              </w:rPr>
            </w:pPr>
            <w:r w:rsidRPr="00E66AD6">
              <w:rPr>
                <w:color w:val="000000"/>
                <w:sz w:val="24"/>
              </w:rPr>
              <w:t>указывается в млн. рублей (</w:t>
            </w:r>
            <w:r w:rsidRPr="00E66AD6">
              <w:rPr>
                <w:sz w:val="24"/>
              </w:rPr>
              <w:t>за предшествующий календарный год</w:t>
            </w:r>
            <w:r w:rsidRPr="00E66AD6">
              <w:rPr>
                <w:color w:val="000000"/>
                <w:sz w:val="24"/>
              </w:rPr>
              <w:t>)</w:t>
            </w:r>
          </w:p>
        </w:tc>
      </w:tr>
      <w:tr w:rsidR="007B2F64" w:rsidRPr="00E66AD6" w14:paraId="5E7A044D" w14:textId="77777777" w:rsidTr="00A50A20">
        <w:tc>
          <w:tcPr>
            <w:tcW w:w="557" w:type="dxa"/>
            <w:vMerge/>
            <w:tcBorders>
              <w:top w:val="single" w:sz="4" w:space="0" w:color="auto"/>
              <w:left w:val="single" w:sz="4" w:space="0" w:color="auto"/>
              <w:bottom w:val="single" w:sz="4" w:space="0" w:color="auto"/>
              <w:right w:val="single" w:sz="4" w:space="0" w:color="auto"/>
            </w:tcBorders>
          </w:tcPr>
          <w:p w14:paraId="7722B88B" w14:textId="77777777" w:rsidR="007B2F64" w:rsidRPr="00E66AD6"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14:paraId="0A0EAC67" w14:textId="77777777" w:rsidR="007B2F64" w:rsidRPr="00E66AD6"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14:paraId="6FF8A14A" w14:textId="77777777" w:rsidR="007B2F64" w:rsidRPr="00E66AD6" w:rsidRDefault="007B2F64" w:rsidP="00A50A20">
            <w:pPr>
              <w:pStyle w:val="a6"/>
              <w:spacing w:line="240" w:lineRule="atLeast"/>
              <w:ind w:firstLine="0"/>
              <w:rPr>
                <w:color w:val="000000"/>
                <w:sz w:val="24"/>
              </w:rPr>
            </w:pPr>
            <w:r w:rsidRPr="00E66AD6">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14:paraId="305084BA" w14:textId="77777777" w:rsidR="007B2F64" w:rsidRPr="00E66AD6" w:rsidRDefault="007B2F64" w:rsidP="00A50A20">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14:paraId="1C009C54" w14:textId="77777777" w:rsidR="007B2F64" w:rsidRPr="00E66AD6" w:rsidRDefault="007B2F64" w:rsidP="00A50A20">
            <w:pPr>
              <w:pStyle w:val="a6"/>
              <w:rPr>
                <w:color w:val="000000"/>
                <w:sz w:val="24"/>
              </w:rPr>
            </w:pPr>
          </w:p>
        </w:tc>
      </w:tr>
      <w:tr w:rsidR="007B2F64" w:rsidRPr="00E66AD6" w14:paraId="54A0048B" w14:textId="77777777" w:rsidTr="00A50A20">
        <w:tc>
          <w:tcPr>
            <w:tcW w:w="557" w:type="dxa"/>
            <w:tcBorders>
              <w:top w:val="single" w:sz="4" w:space="0" w:color="auto"/>
              <w:left w:val="single" w:sz="4" w:space="0" w:color="auto"/>
              <w:bottom w:val="single" w:sz="4" w:space="0" w:color="auto"/>
              <w:right w:val="single" w:sz="4" w:space="0" w:color="auto"/>
            </w:tcBorders>
          </w:tcPr>
          <w:p w14:paraId="0A03EA3F" w14:textId="77777777" w:rsidR="007B2F64" w:rsidRPr="00E66AD6" w:rsidRDefault="007B2F64" w:rsidP="00A50A20">
            <w:pPr>
              <w:pStyle w:val="a6"/>
              <w:spacing w:line="240" w:lineRule="atLeast"/>
              <w:rPr>
                <w:color w:val="000000"/>
                <w:sz w:val="24"/>
              </w:rPr>
            </w:pPr>
            <w:r w:rsidRPr="00E66AD6">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14:paraId="533E386B" w14:textId="77777777" w:rsidR="007B2F64" w:rsidRPr="00E66AD6" w:rsidRDefault="007B2F64" w:rsidP="00A50A20">
            <w:pPr>
              <w:pStyle w:val="a6"/>
              <w:spacing w:line="240" w:lineRule="atLeast"/>
              <w:rPr>
                <w:color w:val="000000"/>
                <w:sz w:val="24"/>
              </w:rPr>
            </w:pPr>
            <w:r w:rsidRPr="00E66AD6">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14:paraId="1507504B" w14:textId="77777777" w:rsidR="007B2F64" w:rsidRPr="00E66AD6" w:rsidRDefault="007B2F64" w:rsidP="00A50A20">
            <w:pPr>
              <w:pStyle w:val="a6"/>
              <w:spacing w:line="240" w:lineRule="atLeast"/>
              <w:rPr>
                <w:color w:val="000000"/>
                <w:sz w:val="24"/>
              </w:rPr>
            </w:pPr>
            <w:r w:rsidRPr="00E66AD6">
              <w:rPr>
                <w:sz w:val="24"/>
              </w:rPr>
              <w:t>подлежит заполнению</w:t>
            </w:r>
          </w:p>
        </w:tc>
      </w:tr>
      <w:tr w:rsidR="007B2F64" w:rsidRPr="00E66AD6" w14:paraId="34EA3C8E" w14:textId="77777777" w:rsidTr="00A50A20">
        <w:tc>
          <w:tcPr>
            <w:tcW w:w="557" w:type="dxa"/>
            <w:tcBorders>
              <w:top w:val="single" w:sz="4" w:space="0" w:color="auto"/>
              <w:left w:val="single" w:sz="4" w:space="0" w:color="auto"/>
              <w:bottom w:val="single" w:sz="4" w:space="0" w:color="auto"/>
              <w:right w:val="single" w:sz="4" w:space="0" w:color="auto"/>
            </w:tcBorders>
          </w:tcPr>
          <w:p w14:paraId="19DB2449" w14:textId="77777777" w:rsidR="007B2F64" w:rsidRPr="00E66AD6" w:rsidRDefault="007B2F64" w:rsidP="00A50A20">
            <w:pPr>
              <w:pStyle w:val="a6"/>
              <w:spacing w:line="240" w:lineRule="atLeast"/>
              <w:ind w:left="-387" w:firstLine="325"/>
              <w:rPr>
                <w:color w:val="000000"/>
                <w:sz w:val="24"/>
              </w:rPr>
            </w:pPr>
            <w:r w:rsidRPr="00E66AD6">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14:paraId="070BCB8E" w14:textId="77777777" w:rsidR="007B2F64" w:rsidRPr="00E66AD6" w:rsidRDefault="007B2F64" w:rsidP="00A50A20">
            <w:pPr>
              <w:pStyle w:val="a6"/>
              <w:spacing w:line="240" w:lineRule="atLeast"/>
              <w:rPr>
                <w:color w:val="000000"/>
                <w:sz w:val="24"/>
              </w:rPr>
            </w:pPr>
            <w:r w:rsidRPr="00E66AD6">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14:paraId="6A8CC18D" w14:textId="77777777" w:rsidR="007B2F64" w:rsidRPr="00E66AD6" w:rsidRDefault="007B2F64" w:rsidP="00A50A20">
            <w:pPr>
              <w:pStyle w:val="a6"/>
              <w:spacing w:line="240" w:lineRule="atLeast"/>
              <w:rPr>
                <w:color w:val="000000"/>
                <w:sz w:val="24"/>
              </w:rPr>
            </w:pPr>
            <w:r w:rsidRPr="00E66AD6">
              <w:rPr>
                <w:sz w:val="24"/>
              </w:rPr>
              <w:t>подлежит заполнению</w:t>
            </w:r>
          </w:p>
        </w:tc>
      </w:tr>
      <w:tr w:rsidR="007B2F64" w:rsidRPr="00E66AD6" w14:paraId="291A1877" w14:textId="77777777" w:rsidTr="00A50A20">
        <w:tc>
          <w:tcPr>
            <w:tcW w:w="557" w:type="dxa"/>
            <w:tcBorders>
              <w:top w:val="single" w:sz="4" w:space="0" w:color="auto"/>
              <w:left w:val="single" w:sz="4" w:space="0" w:color="auto"/>
              <w:bottom w:val="single" w:sz="4" w:space="0" w:color="auto"/>
              <w:right w:val="single" w:sz="4" w:space="0" w:color="auto"/>
            </w:tcBorders>
          </w:tcPr>
          <w:p w14:paraId="1921D081" w14:textId="77777777" w:rsidR="007B2F64" w:rsidRPr="00E66AD6" w:rsidRDefault="007B2F64" w:rsidP="00A50A20">
            <w:pPr>
              <w:pStyle w:val="a6"/>
              <w:spacing w:line="240" w:lineRule="atLeast"/>
              <w:rPr>
                <w:color w:val="000000"/>
                <w:sz w:val="24"/>
              </w:rPr>
            </w:pPr>
            <w:r w:rsidRPr="00E66AD6">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14:paraId="4148B231" w14:textId="77777777" w:rsidR="007B2F64" w:rsidRPr="00E66AD6" w:rsidRDefault="007B2F64" w:rsidP="00A50A20">
            <w:pPr>
              <w:pStyle w:val="a6"/>
              <w:spacing w:line="240" w:lineRule="atLeast"/>
              <w:rPr>
                <w:color w:val="000000"/>
                <w:sz w:val="24"/>
              </w:rPr>
            </w:pPr>
            <w:r w:rsidRPr="00E66AD6">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3" w:history="1">
              <w:r w:rsidRPr="00E66AD6">
                <w:rPr>
                  <w:rStyle w:val="a5"/>
                  <w:sz w:val="24"/>
                </w:rPr>
                <w:t>ОКВЭД2</w:t>
              </w:r>
            </w:hyperlink>
            <w:r w:rsidRPr="00E66AD6">
              <w:rPr>
                <w:sz w:val="24"/>
              </w:rPr>
              <w:t xml:space="preserve"> и </w:t>
            </w:r>
            <w:hyperlink r:id="rId14" w:history="1">
              <w:r w:rsidRPr="00E66AD6">
                <w:rPr>
                  <w:rStyle w:val="a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14:paraId="1CE8C6AA" w14:textId="77777777" w:rsidR="007B2F64" w:rsidRPr="00E66AD6" w:rsidRDefault="007B2F64" w:rsidP="00A50A20">
            <w:pPr>
              <w:pStyle w:val="a6"/>
              <w:spacing w:line="240" w:lineRule="atLeast"/>
              <w:rPr>
                <w:color w:val="000000"/>
                <w:sz w:val="24"/>
              </w:rPr>
            </w:pPr>
            <w:r w:rsidRPr="00E66AD6">
              <w:rPr>
                <w:sz w:val="24"/>
              </w:rPr>
              <w:t>подлежит заполнению</w:t>
            </w:r>
          </w:p>
        </w:tc>
      </w:tr>
      <w:tr w:rsidR="007B2F64" w:rsidRPr="00E66AD6" w14:paraId="5FDA8E1A" w14:textId="77777777" w:rsidTr="00A50A20">
        <w:tc>
          <w:tcPr>
            <w:tcW w:w="557" w:type="dxa"/>
            <w:tcBorders>
              <w:top w:val="single" w:sz="4" w:space="0" w:color="auto"/>
              <w:left w:val="single" w:sz="4" w:space="0" w:color="auto"/>
              <w:bottom w:val="single" w:sz="4" w:space="0" w:color="auto"/>
              <w:right w:val="single" w:sz="4" w:space="0" w:color="auto"/>
            </w:tcBorders>
          </w:tcPr>
          <w:p w14:paraId="69294340" w14:textId="77777777" w:rsidR="007B2F64" w:rsidRPr="00E66AD6" w:rsidRDefault="007B2F64" w:rsidP="00A50A20">
            <w:pPr>
              <w:pStyle w:val="a6"/>
              <w:spacing w:line="240" w:lineRule="atLeast"/>
              <w:rPr>
                <w:color w:val="000000"/>
                <w:sz w:val="24"/>
              </w:rPr>
            </w:pPr>
            <w:r w:rsidRPr="00E66AD6">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14:paraId="6F05ED07" w14:textId="77777777" w:rsidR="007B2F64" w:rsidRPr="00E66AD6" w:rsidRDefault="007B2F64" w:rsidP="00A50A20">
            <w:pPr>
              <w:pStyle w:val="a6"/>
              <w:spacing w:line="240" w:lineRule="atLeast"/>
              <w:rPr>
                <w:color w:val="000000"/>
                <w:sz w:val="24"/>
              </w:rPr>
            </w:pPr>
            <w:r w:rsidRPr="00E66AD6">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14:paraId="51630C45" w14:textId="77777777" w:rsidR="007B2F64" w:rsidRPr="00E66AD6" w:rsidRDefault="007B2F64" w:rsidP="00A50A20">
            <w:pPr>
              <w:pStyle w:val="a6"/>
              <w:spacing w:line="240" w:lineRule="atLeast"/>
              <w:rPr>
                <w:color w:val="000000"/>
                <w:sz w:val="24"/>
              </w:rPr>
            </w:pPr>
            <w:r w:rsidRPr="00E66AD6">
              <w:rPr>
                <w:color w:val="000000"/>
                <w:sz w:val="24"/>
              </w:rPr>
              <w:t>да (нет)</w:t>
            </w:r>
          </w:p>
        </w:tc>
      </w:tr>
      <w:tr w:rsidR="007B2F64" w:rsidRPr="00E66AD6" w14:paraId="4E3EF64A" w14:textId="77777777" w:rsidTr="00A50A20">
        <w:tc>
          <w:tcPr>
            <w:tcW w:w="557" w:type="dxa"/>
            <w:tcBorders>
              <w:top w:val="single" w:sz="4" w:space="0" w:color="auto"/>
              <w:left w:val="single" w:sz="4" w:space="0" w:color="auto"/>
              <w:bottom w:val="single" w:sz="4" w:space="0" w:color="auto"/>
              <w:right w:val="single" w:sz="4" w:space="0" w:color="auto"/>
            </w:tcBorders>
          </w:tcPr>
          <w:p w14:paraId="5E8A6FE2" w14:textId="77777777" w:rsidR="007B2F64" w:rsidRPr="00E66AD6" w:rsidRDefault="007B2F64" w:rsidP="00A50A20">
            <w:pPr>
              <w:pStyle w:val="a6"/>
              <w:spacing w:line="240" w:lineRule="atLeast"/>
              <w:rPr>
                <w:color w:val="000000"/>
                <w:sz w:val="24"/>
              </w:rPr>
            </w:pPr>
            <w:r w:rsidRPr="00E66AD6">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14:paraId="7FF31547" w14:textId="77777777" w:rsidR="007B2F64" w:rsidRPr="00E66AD6" w:rsidRDefault="007B2F64" w:rsidP="00A50A20">
            <w:pPr>
              <w:pStyle w:val="a6"/>
              <w:spacing w:line="240" w:lineRule="atLeast"/>
              <w:rPr>
                <w:color w:val="000000"/>
                <w:sz w:val="24"/>
              </w:rPr>
            </w:pPr>
            <w:r w:rsidRPr="00E66AD6">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14:paraId="2B843F61" w14:textId="77777777" w:rsidR="007B2F64" w:rsidRPr="00E66AD6" w:rsidRDefault="007B2F64" w:rsidP="00A50A20">
            <w:pPr>
              <w:pStyle w:val="a6"/>
              <w:spacing w:line="240" w:lineRule="atLeast"/>
              <w:rPr>
                <w:color w:val="000000"/>
                <w:sz w:val="24"/>
              </w:rPr>
            </w:pPr>
            <w:r w:rsidRPr="00E66AD6">
              <w:rPr>
                <w:color w:val="000000"/>
                <w:sz w:val="24"/>
              </w:rPr>
              <w:t>да (нет)</w:t>
            </w:r>
          </w:p>
          <w:p w14:paraId="0B802603" w14:textId="77777777" w:rsidR="007B2F64" w:rsidRPr="00E66AD6" w:rsidRDefault="007B2F64" w:rsidP="00A50A20">
            <w:pPr>
              <w:pStyle w:val="a6"/>
              <w:spacing w:line="240" w:lineRule="atLeast"/>
              <w:rPr>
                <w:color w:val="000000"/>
                <w:sz w:val="24"/>
              </w:rPr>
            </w:pPr>
            <w:r w:rsidRPr="00E66AD6">
              <w:rPr>
                <w:color w:val="000000"/>
                <w:sz w:val="24"/>
              </w:rPr>
              <w:t>(в случае участия - наименование заказчика, реализующего программу партнерства)</w:t>
            </w:r>
          </w:p>
        </w:tc>
      </w:tr>
      <w:tr w:rsidR="007B2F64" w:rsidRPr="00E66AD6" w14:paraId="15FFBDF7" w14:textId="77777777" w:rsidTr="00A50A20">
        <w:tc>
          <w:tcPr>
            <w:tcW w:w="557" w:type="dxa"/>
            <w:tcBorders>
              <w:top w:val="single" w:sz="4" w:space="0" w:color="auto"/>
              <w:left w:val="single" w:sz="4" w:space="0" w:color="auto"/>
              <w:bottom w:val="single" w:sz="4" w:space="0" w:color="auto"/>
              <w:right w:val="single" w:sz="4" w:space="0" w:color="auto"/>
            </w:tcBorders>
          </w:tcPr>
          <w:p w14:paraId="607B4D5F" w14:textId="77777777" w:rsidR="007B2F64" w:rsidRPr="00E66AD6" w:rsidRDefault="007B2F64" w:rsidP="00A50A20">
            <w:pPr>
              <w:pStyle w:val="a6"/>
              <w:spacing w:line="240" w:lineRule="atLeast"/>
              <w:rPr>
                <w:color w:val="000000"/>
                <w:sz w:val="24"/>
              </w:rPr>
            </w:pPr>
            <w:r w:rsidRPr="00E66AD6">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14:paraId="75542334" w14:textId="6053CEF5" w:rsidR="007B2F64" w:rsidRPr="00E66AD6" w:rsidRDefault="007B2F64" w:rsidP="00A50A20">
            <w:pPr>
              <w:pStyle w:val="a6"/>
              <w:spacing w:line="240" w:lineRule="atLeast"/>
              <w:rPr>
                <w:color w:val="000000"/>
                <w:sz w:val="24"/>
              </w:rPr>
            </w:pPr>
            <w:r w:rsidRPr="00E66AD6">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5" w:history="1">
              <w:r w:rsidRPr="00E66AD6">
                <w:rPr>
                  <w:rStyle w:val="a5"/>
                  <w:sz w:val="24"/>
                </w:rPr>
                <w:t>законом</w:t>
              </w:r>
            </w:hyperlink>
            <w:r w:rsidRPr="00E66AD6">
              <w:rPr>
                <w:color w:val="000000"/>
                <w:sz w:val="24"/>
              </w:rPr>
              <w:t xml:space="preserve"> </w:t>
            </w:r>
            <w:r w:rsidR="0053348F">
              <w:rPr>
                <w:color w:val="000000"/>
                <w:sz w:val="24"/>
              </w:rPr>
              <w:t>«</w:t>
            </w:r>
            <w:r w:rsidRPr="00E66AD6">
              <w:rPr>
                <w:color w:val="000000"/>
                <w:sz w:val="24"/>
              </w:rPr>
              <w:t>О контрактной системе в сфере закупок товаров, работ, услуг для обеспечения государственных и муниципальных нужд</w:t>
            </w:r>
            <w:r w:rsidR="0053348F">
              <w:rPr>
                <w:color w:val="000000"/>
                <w:sz w:val="24"/>
              </w:rPr>
              <w:t>»</w:t>
            </w:r>
            <w:r w:rsidRPr="00E66AD6">
              <w:rPr>
                <w:color w:val="000000"/>
                <w:sz w:val="24"/>
              </w:rPr>
              <w:t xml:space="preserve">, и (или) договоров, заключенных в соответствии с Федеральным </w:t>
            </w:r>
            <w:hyperlink r:id="rId16" w:history="1">
              <w:r w:rsidRPr="00E66AD6">
                <w:rPr>
                  <w:rStyle w:val="a5"/>
                  <w:sz w:val="24"/>
                </w:rPr>
                <w:t>законом</w:t>
              </w:r>
            </w:hyperlink>
            <w:r w:rsidRPr="00E66AD6">
              <w:rPr>
                <w:color w:val="000000"/>
                <w:sz w:val="24"/>
              </w:rPr>
              <w:t xml:space="preserve"> </w:t>
            </w:r>
            <w:r w:rsidR="0053348F">
              <w:rPr>
                <w:color w:val="000000"/>
                <w:sz w:val="24"/>
              </w:rPr>
              <w:t>«</w:t>
            </w:r>
            <w:r w:rsidRPr="00E66AD6">
              <w:rPr>
                <w:color w:val="000000"/>
                <w:sz w:val="24"/>
              </w:rPr>
              <w:t xml:space="preserve">О закупках </w:t>
            </w:r>
            <w:r w:rsidRPr="00E66AD6">
              <w:rPr>
                <w:color w:val="000000"/>
                <w:sz w:val="24"/>
              </w:rPr>
              <w:lastRenderedPageBreak/>
              <w:t>товаров, работ, услуг отдельными видами юридических лиц</w:t>
            </w:r>
            <w:r w:rsidR="0053348F">
              <w:rPr>
                <w:color w:val="000000"/>
                <w:sz w:val="24"/>
              </w:rPr>
              <w:t>»</w:t>
            </w:r>
          </w:p>
        </w:tc>
        <w:tc>
          <w:tcPr>
            <w:tcW w:w="5033" w:type="dxa"/>
            <w:gridSpan w:val="3"/>
            <w:tcBorders>
              <w:top w:val="single" w:sz="4" w:space="0" w:color="auto"/>
              <w:left w:val="single" w:sz="4" w:space="0" w:color="auto"/>
              <w:bottom w:val="single" w:sz="4" w:space="0" w:color="auto"/>
              <w:right w:val="single" w:sz="4" w:space="0" w:color="auto"/>
            </w:tcBorders>
          </w:tcPr>
          <w:p w14:paraId="37D77F19" w14:textId="77777777" w:rsidR="007B2F64" w:rsidRPr="00E66AD6" w:rsidRDefault="007B2F64" w:rsidP="00A50A20">
            <w:pPr>
              <w:pStyle w:val="a6"/>
              <w:spacing w:line="240" w:lineRule="atLeast"/>
              <w:rPr>
                <w:color w:val="000000"/>
                <w:sz w:val="24"/>
              </w:rPr>
            </w:pPr>
            <w:r w:rsidRPr="00E66AD6">
              <w:rPr>
                <w:color w:val="000000"/>
                <w:sz w:val="24"/>
              </w:rPr>
              <w:lastRenderedPageBreak/>
              <w:t>да (нет)</w:t>
            </w:r>
          </w:p>
          <w:p w14:paraId="6133A9A3" w14:textId="77777777" w:rsidR="007B2F64" w:rsidRPr="00E66AD6" w:rsidRDefault="007B2F64" w:rsidP="00A50A20">
            <w:pPr>
              <w:pStyle w:val="a6"/>
              <w:spacing w:line="240" w:lineRule="atLeast"/>
              <w:rPr>
                <w:color w:val="000000"/>
                <w:sz w:val="24"/>
              </w:rPr>
            </w:pPr>
            <w:r w:rsidRPr="00E66AD6">
              <w:rPr>
                <w:color w:val="000000"/>
                <w:sz w:val="24"/>
              </w:rPr>
              <w:t>(при наличии - количество исполненных контрактов или договоров и общая сумма)</w:t>
            </w:r>
          </w:p>
        </w:tc>
      </w:tr>
      <w:tr w:rsidR="007B2F64" w:rsidRPr="00E66AD6" w14:paraId="7D327964" w14:textId="77777777" w:rsidTr="00A50A20">
        <w:tc>
          <w:tcPr>
            <w:tcW w:w="557" w:type="dxa"/>
            <w:tcBorders>
              <w:top w:val="single" w:sz="4" w:space="0" w:color="auto"/>
              <w:left w:val="single" w:sz="4" w:space="0" w:color="auto"/>
              <w:bottom w:val="single" w:sz="4" w:space="0" w:color="auto"/>
              <w:right w:val="single" w:sz="4" w:space="0" w:color="auto"/>
            </w:tcBorders>
          </w:tcPr>
          <w:p w14:paraId="0F2767DA" w14:textId="77777777" w:rsidR="007B2F64" w:rsidRPr="00E66AD6" w:rsidRDefault="007B2F64" w:rsidP="00A50A20">
            <w:pPr>
              <w:pStyle w:val="a6"/>
              <w:spacing w:line="240" w:lineRule="atLeast"/>
              <w:rPr>
                <w:color w:val="000000"/>
                <w:sz w:val="24"/>
              </w:rPr>
            </w:pPr>
            <w:r w:rsidRPr="00E66AD6">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14:paraId="75C7D5BB" w14:textId="77777777" w:rsidR="007B2F64" w:rsidRPr="00E66AD6" w:rsidRDefault="007B2F64" w:rsidP="00A50A20">
            <w:pPr>
              <w:pStyle w:val="a6"/>
              <w:spacing w:line="240" w:lineRule="atLeast"/>
              <w:rPr>
                <w:color w:val="000000"/>
                <w:sz w:val="24"/>
              </w:rPr>
            </w:pPr>
            <w:r w:rsidRPr="00E66AD6">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14:paraId="0E5F6857" w14:textId="77777777" w:rsidR="007B2F64" w:rsidRPr="00E66AD6" w:rsidRDefault="007B2F64" w:rsidP="00A50A20">
            <w:pPr>
              <w:pStyle w:val="a6"/>
              <w:spacing w:line="240" w:lineRule="atLeast"/>
              <w:rPr>
                <w:color w:val="000000"/>
                <w:sz w:val="24"/>
              </w:rPr>
            </w:pPr>
            <w:r w:rsidRPr="00E66AD6">
              <w:rPr>
                <w:color w:val="000000"/>
                <w:sz w:val="24"/>
              </w:rPr>
              <w:t>да (нет)</w:t>
            </w:r>
          </w:p>
        </w:tc>
      </w:tr>
      <w:tr w:rsidR="007B2F64" w:rsidRPr="00E66AD6" w14:paraId="21C7FE36" w14:textId="77777777" w:rsidTr="00A50A20">
        <w:tc>
          <w:tcPr>
            <w:tcW w:w="557" w:type="dxa"/>
            <w:tcBorders>
              <w:top w:val="single" w:sz="4" w:space="0" w:color="auto"/>
              <w:left w:val="single" w:sz="4" w:space="0" w:color="auto"/>
              <w:bottom w:val="single" w:sz="4" w:space="0" w:color="auto"/>
              <w:right w:val="single" w:sz="4" w:space="0" w:color="auto"/>
            </w:tcBorders>
          </w:tcPr>
          <w:p w14:paraId="1467DC7B" w14:textId="77777777" w:rsidR="007B2F64" w:rsidRPr="00E66AD6" w:rsidRDefault="007B2F64" w:rsidP="00A50A20">
            <w:pPr>
              <w:pStyle w:val="a6"/>
              <w:spacing w:line="240" w:lineRule="atLeast"/>
              <w:rPr>
                <w:color w:val="000000"/>
                <w:sz w:val="24"/>
              </w:rPr>
            </w:pPr>
            <w:r w:rsidRPr="00E66AD6">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14:paraId="6F820491" w14:textId="1B7FBB43" w:rsidR="007B2F64" w:rsidRPr="00E66AD6" w:rsidRDefault="007B2F64" w:rsidP="00A50A20">
            <w:pPr>
              <w:pStyle w:val="a6"/>
              <w:spacing w:line="240" w:lineRule="atLeast"/>
              <w:rPr>
                <w:color w:val="000000"/>
                <w:sz w:val="24"/>
              </w:rPr>
            </w:pPr>
            <w:r w:rsidRPr="00E66AD6">
              <w:rPr>
                <w:color w:val="000000"/>
                <w:sz w:val="24"/>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r w:rsidR="0053348F">
              <w:rPr>
                <w:color w:val="000000"/>
                <w:sz w:val="24"/>
              </w:rPr>
              <w:t>«</w:t>
            </w:r>
            <w:r w:rsidRPr="00E66AD6">
              <w:rPr>
                <w:color w:val="000000"/>
                <w:sz w:val="24"/>
              </w:rPr>
              <w:t>О закупках товаров, работ, услуг отдельными видами юридических лиц</w:t>
            </w:r>
            <w:r w:rsidR="0053348F">
              <w:rPr>
                <w:color w:val="000000"/>
                <w:sz w:val="24"/>
              </w:rPr>
              <w:t>»</w:t>
            </w:r>
            <w:r w:rsidRPr="00E66AD6">
              <w:rPr>
                <w:color w:val="000000"/>
                <w:sz w:val="24"/>
              </w:rPr>
              <w:t xml:space="preserve"> и </w:t>
            </w:r>
            <w:r w:rsidR="0053348F">
              <w:rPr>
                <w:color w:val="000000"/>
                <w:sz w:val="24"/>
              </w:rPr>
              <w:t>«</w:t>
            </w:r>
            <w:r w:rsidRPr="00E66AD6">
              <w:rPr>
                <w:color w:val="000000"/>
                <w:sz w:val="24"/>
              </w:rPr>
              <w:t>О контрактной системе в сфере закупок товаров, работ, услуг для обеспечения государственных и муниципальных нужд</w:t>
            </w:r>
            <w:r w:rsidR="0053348F">
              <w:rPr>
                <w:color w:val="000000"/>
                <w:sz w:val="24"/>
              </w:rPr>
              <w:t>»</w:t>
            </w:r>
          </w:p>
        </w:tc>
        <w:tc>
          <w:tcPr>
            <w:tcW w:w="5033" w:type="dxa"/>
            <w:gridSpan w:val="3"/>
            <w:tcBorders>
              <w:top w:val="single" w:sz="4" w:space="0" w:color="auto"/>
              <w:left w:val="single" w:sz="4" w:space="0" w:color="auto"/>
              <w:bottom w:val="single" w:sz="4" w:space="0" w:color="auto"/>
              <w:right w:val="single" w:sz="4" w:space="0" w:color="auto"/>
            </w:tcBorders>
          </w:tcPr>
          <w:p w14:paraId="69F61D1E" w14:textId="77777777" w:rsidR="007B2F64" w:rsidRPr="00E66AD6" w:rsidRDefault="007B2F64" w:rsidP="00A50A20">
            <w:pPr>
              <w:pStyle w:val="a6"/>
              <w:spacing w:line="240" w:lineRule="atLeast"/>
              <w:rPr>
                <w:color w:val="000000"/>
                <w:sz w:val="24"/>
              </w:rPr>
            </w:pPr>
            <w:r w:rsidRPr="00E66AD6">
              <w:rPr>
                <w:color w:val="000000"/>
                <w:sz w:val="24"/>
              </w:rPr>
              <w:t>да (нет)</w:t>
            </w:r>
          </w:p>
        </w:tc>
      </w:tr>
    </w:tbl>
    <w:p w14:paraId="10703031" w14:textId="77777777" w:rsidR="007B2F64" w:rsidRPr="00E66AD6" w:rsidRDefault="007B2F64" w:rsidP="007B2F64">
      <w:pPr>
        <w:pStyle w:val="a6"/>
        <w:rPr>
          <w:sz w:val="28"/>
          <w:szCs w:val="28"/>
        </w:rPr>
      </w:pPr>
    </w:p>
    <w:p w14:paraId="3AF581B9" w14:textId="77777777" w:rsidR="007B2F64" w:rsidRPr="00E66AD6" w:rsidRDefault="007B2F64" w:rsidP="0058722B">
      <w:pPr>
        <w:pStyle w:val="2"/>
        <w:spacing w:before="0" w:after="0"/>
        <w:ind w:left="709"/>
        <w:jc w:val="center"/>
        <w:rPr>
          <w:rFonts w:ascii="Times New Roman" w:hAnsi="Times New Roman" w:cs="Times New Roman"/>
          <w:i w:val="0"/>
        </w:rPr>
        <w:sectPr w:rsidR="007B2F64" w:rsidRPr="00E66AD6" w:rsidSect="007B2F64">
          <w:pgSz w:w="11906" w:h="16838"/>
          <w:pgMar w:top="1134" w:right="851" w:bottom="1134" w:left="1701" w:header="709" w:footer="709" w:gutter="0"/>
          <w:cols w:space="708"/>
          <w:docGrid w:linePitch="360"/>
        </w:sectPr>
      </w:pPr>
    </w:p>
    <w:p w14:paraId="777E5957" w14:textId="77777777" w:rsidR="00046B14" w:rsidRPr="00E66AD6" w:rsidRDefault="00046B14" w:rsidP="00046B14">
      <w:pPr>
        <w:pStyle w:val="110"/>
        <w:spacing w:line="240" w:lineRule="exact"/>
        <w:ind w:left="10620" w:firstLine="0"/>
        <w:rPr>
          <w:rFonts w:eastAsia="MS Mincho"/>
          <w:color w:val="000000"/>
          <w:szCs w:val="28"/>
        </w:rPr>
      </w:pPr>
      <w:r w:rsidRPr="00E66AD6">
        <w:rPr>
          <w:rFonts w:eastAsia="MS Mincho"/>
          <w:color w:val="000000"/>
          <w:szCs w:val="28"/>
        </w:rPr>
        <w:lastRenderedPageBreak/>
        <w:t>Приложение № 1.3</w:t>
      </w:r>
    </w:p>
    <w:p w14:paraId="45365538" w14:textId="77777777" w:rsidR="00046B14" w:rsidRPr="00E66AD6" w:rsidRDefault="00046B14" w:rsidP="00046B14">
      <w:pPr>
        <w:pStyle w:val="110"/>
        <w:spacing w:line="240" w:lineRule="exact"/>
        <w:ind w:left="10620" w:firstLine="0"/>
        <w:rPr>
          <w:rFonts w:eastAsia="MS Mincho"/>
          <w:color w:val="000000"/>
          <w:szCs w:val="28"/>
        </w:rPr>
      </w:pPr>
      <w:r w:rsidRPr="00E66AD6">
        <w:rPr>
          <w:color w:val="000000"/>
          <w:szCs w:val="28"/>
        </w:rPr>
        <w:t>к аукционной документации</w:t>
      </w:r>
    </w:p>
    <w:p w14:paraId="50700D80" w14:textId="77777777" w:rsidR="00046B14" w:rsidRPr="00E66AD6" w:rsidRDefault="00046B14" w:rsidP="007B2F64">
      <w:pPr>
        <w:pStyle w:val="a6"/>
        <w:suppressAutoHyphens/>
        <w:ind w:right="306"/>
        <w:jc w:val="center"/>
        <w:rPr>
          <w:b/>
          <w:color w:val="000000"/>
          <w:sz w:val="28"/>
          <w:szCs w:val="28"/>
        </w:rPr>
      </w:pPr>
    </w:p>
    <w:p w14:paraId="75C2BE44" w14:textId="77777777" w:rsidR="007B2F64" w:rsidRPr="00E66AD6" w:rsidRDefault="00331EB1" w:rsidP="007B2F64">
      <w:pPr>
        <w:pStyle w:val="a6"/>
        <w:suppressAutoHyphens/>
        <w:ind w:right="306"/>
        <w:jc w:val="center"/>
        <w:rPr>
          <w:b/>
          <w:color w:val="000000"/>
          <w:sz w:val="28"/>
          <w:szCs w:val="28"/>
        </w:rPr>
      </w:pPr>
      <w:r w:rsidRPr="00E66AD6">
        <w:rPr>
          <w:b/>
          <w:color w:val="000000"/>
          <w:sz w:val="28"/>
          <w:szCs w:val="28"/>
        </w:rPr>
        <w:t>Форма сведений об опыте выполнения работ, оказания услуг, поставки товаров</w:t>
      </w:r>
    </w:p>
    <w:p w14:paraId="4B0A1D94" w14:textId="77777777" w:rsidR="001F2E0C" w:rsidRPr="00E66AD6" w:rsidRDefault="001F2E0C" w:rsidP="001F2E0C">
      <w:pPr>
        <w:pStyle w:val="a6"/>
        <w:suppressAutoHyphens/>
        <w:ind w:right="306"/>
        <w:jc w:val="center"/>
        <w:rPr>
          <w:sz w:val="28"/>
          <w:szCs w:val="28"/>
        </w:rPr>
      </w:pPr>
      <w:r w:rsidRPr="00E66AD6">
        <w:rPr>
          <w:i/>
          <w:sz w:val="28"/>
          <w:szCs w:val="28"/>
        </w:rPr>
        <w:t xml:space="preserve">представляется в формате </w:t>
      </w:r>
      <w:r w:rsidRPr="00E66AD6">
        <w:rPr>
          <w:i/>
          <w:sz w:val="28"/>
          <w:szCs w:val="28"/>
          <w:lang w:val="en-US"/>
        </w:rPr>
        <w:t>Word</w:t>
      </w:r>
    </w:p>
    <w:p w14:paraId="5E1D9FBD" w14:textId="77777777" w:rsidR="001F2E0C" w:rsidRPr="00E66AD6" w:rsidRDefault="001F2E0C" w:rsidP="001F2E0C">
      <w:pPr>
        <w:pStyle w:val="a6"/>
        <w:suppressAutoHyphens/>
        <w:ind w:right="306"/>
        <w:jc w:val="center"/>
        <w:rPr>
          <w:sz w:val="28"/>
          <w:szCs w:val="28"/>
        </w:rPr>
      </w:pPr>
    </w:p>
    <w:p w14:paraId="318601DC" w14:textId="77777777" w:rsidR="001F2E0C" w:rsidRPr="00E66AD6" w:rsidRDefault="001F2E0C" w:rsidP="001F2E0C">
      <w:pPr>
        <w:pStyle w:val="a6"/>
        <w:suppressAutoHyphens/>
        <w:ind w:right="306"/>
        <w:jc w:val="center"/>
        <w:rPr>
          <w:color w:val="000000"/>
          <w:sz w:val="28"/>
          <w:szCs w:val="28"/>
        </w:rPr>
      </w:pPr>
      <w:r w:rsidRPr="00E66AD6">
        <w:rPr>
          <w:sz w:val="28"/>
          <w:szCs w:val="28"/>
        </w:rPr>
        <w:t>Сведения об опыте выполнения работ, оказания услуг, поставки товаров</w:t>
      </w:r>
    </w:p>
    <w:tbl>
      <w:tblPr>
        <w:tblpPr w:leftFromText="180" w:rightFromText="180" w:vertAnchor="text" w:tblpX="-758" w:tblpY="18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76"/>
        <w:gridCol w:w="33"/>
        <w:gridCol w:w="1668"/>
        <w:gridCol w:w="33"/>
        <w:gridCol w:w="1809"/>
        <w:gridCol w:w="1985"/>
        <w:gridCol w:w="1559"/>
        <w:gridCol w:w="1701"/>
        <w:gridCol w:w="1701"/>
        <w:gridCol w:w="1701"/>
        <w:gridCol w:w="1843"/>
      </w:tblGrid>
      <w:tr w:rsidR="007B2F64" w:rsidRPr="00E66AD6" w14:paraId="55E63D3E" w14:textId="77777777" w:rsidTr="00A50A20">
        <w:trPr>
          <w:trHeight w:val="1023"/>
        </w:trPr>
        <w:tc>
          <w:tcPr>
            <w:tcW w:w="392" w:type="dxa"/>
            <w:tcBorders>
              <w:bottom w:val="single" w:sz="4" w:space="0" w:color="auto"/>
            </w:tcBorders>
          </w:tcPr>
          <w:p w14:paraId="7D02137C" w14:textId="77777777" w:rsidR="007B2F64" w:rsidRPr="00E66AD6" w:rsidRDefault="007B2F64" w:rsidP="00A50A20">
            <w:pPr>
              <w:pStyle w:val="a6"/>
              <w:suppressAutoHyphens/>
              <w:ind w:right="306" w:firstLine="0"/>
              <w:jc w:val="left"/>
              <w:rPr>
                <w:sz w:val="24"/>
              </w:rPr>
            </w:pPr>
            <w:r w:rsidRPr="00E66AD6">
              <w:rPr>
                <w:sz w:val="24"/>
              </w:rPr>
              <w:t>год</w:t>
            </w:r>
          </w:p>
        </w:tc>
        <w:tc>
          <w:tcPr>
            <w:tcW w:w="1276" w:type="dxa"/>
            <w:tcBorders>
              <w:bottom w:val="single" w:sz="4" w:space="0" w:color="auto"/>
            </w:tcBorders>
          </w:tcPr>
          <w:p w14:paraId="53B26F96" w14:textId="77777777" w:rsidR="007B2F64" w:rsidRPr="00E66AD6" w:rsidRDefault="007B2F64" w:rsidP="00A50A20">
            <w:pPr>
              <w:pStyle w:val="a6"/>
              <w:suppressAutoHyphens/>
              <w:ind w:firstLine="0"/>
              <w:jc w:val="left"/>
              <w:rPr>
                <w:sz w:val="24"/>
              </w:rPr>
            </w:pPr>
            <w:r w:rsidRPr="00E66AD6">
              <w:rPr>
                <w:sz w:val="24"/>
              </w:rPr>
              <w:t>Реквизиты договора</w:t>
            </w:r>
            <w:r w:rsidR="00046B14" w:rsidRPr="00E66AD6">
              <w:rPr>
                <w:rStyle w:val="a8"/>
                <w:color w:val="000000"/>
                <w:sz w:val="24"/>
              </w:rPr>
              <w:footnoteReference w:id="10"/>
            </w:r>
          </w:p>
        </w:tc>
        <w:tc>
          <w:tcPr>
            <w:tcW w:w="1701" w:type="dxa"/>
            <w:gridSpan w:val="2"/>
            <w:tcBorders>
              <w:bottom w:val="single" w:sz="4" w:space="0" w:color="auto"/>
            </w:tcBorders>
          </w:tcPr>
          <w:p w14:paraId="7F6FAAED" w14:textId="77777777" w:rsidR="007B2F64" w:rsidRPr="00E66AD6" w:rsidRDefault="007B2F64" w:rsidP="00A50A20">
            <w:pPr>
              <w:pStyle w:val="a6"/>
              <w:suppressAutoHyphens/>
              <w:ind w:right="306" w:firstLine="0"/>
              <w:jc w:val="left"/>
              <w:rPr>
                <w:sz w:val="24"/>
              </w:rPr>
            </w:pPr>
            <w:r w:rsidRPr="00E66AD6">
              <w:rPr>
                <w:sz w:val="24"/>
              </w:rPr>
              <w:t>Контрагент</w:t>
            </w:r>
          </w:p>
          <w:p w14:paraId="79FD3357" w14:textId="77777777" w:rsidR="007B2F64" w:rsidRPr="00E66AD6" w:rsidRDefault="007B2F64" w:rsidP="00A50A20">
            <w:pPr>
              <w:pStyle w:val="a6"/>
              <w:suppressAutoHyphens/>
              <w:ind w:right="34" w:firstLine="0"/>
              <w:jc w:val="left"/>
              <w:rPr>
                <w:sz w:val="24"/>
              </w:rPr>
            </w:pPr>
            <w:r w:rsidRPr="00E66AD6">
              <w:rPr>
                <w:sz w:val="24"/>
              </w:rPr>
              <w:t>(с указанием филиала, представительства, подразделения которое выступает от имени юридического лица)</w:t>
            </w:r>
          </w:p>
        </w:tc>
        <w:tc>
          <w:tcPr>
            <w:tcW w:w="1842" w:type="dxa"/>
            <w:gridSpan w:val="2"/>
            <w:tcBorders>
              <w:bottom w:val="single" w:sz="4" w:space="0" w:color="auto"/>
            </w:tcBorders>
          </w:tcPr>
          <w:p w14:paraId="01A78A85" w14:textId="77777777" w:rsidR="007B2F64" w:rsidRPr="00E66AD6" w:rsidRDefault="007B2F64" w:rsidP="00A50A20">
            <w:pPr>
              <w:pStyle w:val="a6"/>
              <w:suppressAutoHyphens/>
              <w:ind w:firstLine="0"/>
              <w:jc w:val="left"/>
              <w:rPr>
                <w:sz w:val="24"/>
              </w:rPr>
            </w:pPr>
            <w:r w:rsidRPr="00E66AD6">
              <w:rPr>
                <w:sz w:val="24"/>
              </w:rPr>
              <w:t>Срок действия договора (момент вступления в силу, срок действия, дата окончательного исполнения)</w:t>
            </w:r>
          </w:p>
        </w:tc>
        <w:tc>
          <w:tcPr>
            <w:tcW w:w="1985" w:type="dxa"/>
            <w:tcBorders>
              <w:bottom w:val="single" w:sz="4" w:space="0" w:color="auto"/>
            </w:tcBorders>
          </w:tcPr>
          <w:p w14:paraId="1379B1D0" w14:textId="77777777" w:rsidR="007B2F64" w:rsidRPr="00E66AD6" w:rsidRDefault="007B2F64" w:rsidP="00A50A20">
            <w:pPr>
              <w:pStyle w:val="a6"/>
              <w:suppressAutoHyphens/>
              <w:ind w:firstLine="0"/>
              <w:jc w:val="left"/>
              <w:rPr>
                <w:sz w:val="24"/>
              </w:rPr>
            </w:pPr>
            <w:r w:rsidRPr="00E66AD6">
              <w:rPr>
                <w:sz w:val="24"/>
              </w:rPr>
              <w:t>Предмет договора (указываются только договоры о наличии требуемого опыта)</w:t>
            </w:r>
          </w:p>
        </w:tc>
        <w:tc>
          <w:tcPr>
            <w:tcW w:w="1559" w:type="dxa"/>
            <w:tcBorders>
              <w:bottom w:val="single" w:sz="4" w:space="0" w:color="auto"/>
            </w:tcBorders>
          </w:tcPr>
          <w:p w14:paraId="3EA73375" w14:textId="77777777" w:rsidR="007B2F64" w:rsidRPr="00E66AD6" w:rsidRDefault="007B2F64" w:rsidP="00A50A20">
            <w:pPr>
              <w:pStyle w:val="a6"/>
              <w:suppressAutoHyphens/>
              <w:ind w:firstLine="0"/>
              <w:jc w:val="left"/>
              <w:rPr>
                <w:sz w:val="24"/>
              </w:rPr>
            </w:pPr>
            <w:r w:rsidRPr="00E66AD6">
              <w:rPr>
                <w:sz w:val="24"/>
              </w:rPr>
              <w:t xml:space="preserve">Сумма договора (в руб. </w:t>
            </w:r>
            <w:r w:rsidRPr="00E66AD6">
              <w:rPr>
                <w:rFonts w:eastAsia="Times New Roman"/>
                <w:sz w:val="24"/>
              </w:rPr>
              <w:t>без учета НДС и с учетом  НДС</w:t>
            </w:r>
            <w:r w:rsidRPr="00E66AD6">
              <w:rPr>
                <w:sz w:val="24"/>
              </w:rPr>
              <w:t>, с указанием стоимости в год либо иной отчетный период)</w:t>
            </w:r>
          </w:p>
        </w:tc>
        <w:tc>
          <w:tcPr>
            <w:tcW w:w="1701" w:type="dxa"/>
            <w:tcBorders>
              <w:bottom w:val="single" w:sz="4" w:space="0" w:color="auto"/>
            </w:tcBorders>
          </w:tcPr>
          <w:p w14:paraId="2F6DEC01" w14:textId="77777777" w:rsidR="007B2F64" w:rsidRPr="00E66AD6" w:rsidRDefault="007B2F64" w:rsidP="00A50A20">
            <w:pPr>
              <w:pStyle w:val="a6"/>
              <w:suppressAutoHyphens/>
              <w:ind w:right="-115" w:firstLine="0"/>
              <w:jc w:val="left"/>
              <w:rPr>
                <w:sz w:val="24"/>
              </w:rPr>
            </w:pPr>
            <w:r w:rsidRPr="00E66AD6">
              <w:rPr>
                <w:sz w:val="24"/>
              </w:rPr>
              <w:t xml:space="preserve">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w:t>
            </w:r>
            <w:r w:rsidRPr="00E66AD6">
              <w:rPr>
                <w:sz w:val="24"/>
              </w:rPr>
              <w:lastRenderedPageBreak/>
              <w:t>(накладной)</w:t>
            </w:r>
          </w:p>
        </w:tc>
        <w:tc>
          <w:tcPr>
            <w:tcW w:w="1701" w:type="dxa"/>
            <w:tcBorders>
              <w:bottom w:val="single" w:sz="4" w:space="0" w:color="auto"/>
            </w:tcBorders>
          </w:tcPr>
          <w:p w14:paraId="2703B217" w14:textId="77777777" w:rsidR="007B2F64" w:rsidRPr="00E66AD6" w:rsidRDefault="007B2F64" w:rsidP="00A50A20">
            <w:pPr>
              <w:pStyle w:val="a6"/>
              <w:suppressAutoHyphens/>
              <w:ind w:right="-115" w:firstLine="0"/>
              <w:jc w:val="left"/>
              <w:rPr>
                <w:sz w:val="24"/>
              </w:rPr>
            </w:pPr>
            <w:r w:rsidRPr="00E66AD6">
              <w:rPr>
                <w:sz w:val="24"/>
              </w:rPr>
              <w:lastRenderedPageBreak/>
              <w:t xml:space="preserve">Реквизиты накладной о поставке товаров, акта выполненных работ, оказанных услуг  </w:t>
            </w:r>
          </w:p>
        </w:tc>
        <w:tc>
          <w:tcPr>
            <w:tcW w:w="1701" w:type="dxa"/>
            <w:tcBorders>
              <w:bottom w:val="single" w:sz="4" w:space="0" w:color="auto"/>
            </w:tcBorders>
          </w:tcPr>
          <w:p w14:paraId="53D3DA05" w14:textId="77777777" w:rsidR="007B2F64" w:rsidRPr="00E66AD6" w:rsidRDefault="007B2F64" w:rsidP="00A50A20">
            <w:pPr>
              <w:pStyle w:val="a6"/>
              <w:suppressAutoHyphens/>
              <w:ind w:right="-115" w:firstLine="0"/>
              <w:jc w:val="left"/>
              <w:rPr>
                <w:sz w:val="24"/>
              </w:rPr>
            </w:pPr>
            <w:r w:rsidRPr="00E66AD6">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843" w:type="dxa"/>
            <w:tcBorders>
              <w:bottom w:val="single" w:sz="4" w:space="0" w:color="auto"/>
            </w:tcBorders>
          </w:tcPr>
          <w:p w14:paraId="015FDE77" w14:textId="77777777" w:rsidR="007B2F64" w:rsidRPr="00E66AD6" w:rsidRDefault="007B2F64" w:rsidP="00A50A20">
            <w:pPr>
              <w:pStyle w:val="a6"/>
              <w:suppressAutoHyphens/>
              <w:ind w:right="-30" w:firstLine="0"/>
              <w:jc w:val="left"/>
              <w:rPr>
                <w:sz w:val="24"/>
              </w:rPr>
            </w:pPr>
            <w:r w:rsidRPr="00E66AD6">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1F2E0C" w:rsidRPr="00E66AD6" w14:paraId="54E520AF" w14:textId="77777777" w:rsidTr="003B3953">
        <w:trPr>
          <w:trHeight w:val="84"/>
        </w:trPr>
        <w:tc>
          <w:tcPr>
            <w:tcW w:w="392" w:type="dxa"/>
            <w:tcBorders>
              <w:bottom w:val="single" w:sz="4" w:space="0" w:color="auto"/>
            </w:tcBorders>
          </w:tcPr>
          <w:p w14:paraId="7CC84E56" w14:textId="77777777" w:rsidR="001F2E0C" w:rsidRPr="00E66AD6" w:rsidRDefault="001F2E0C" w:rsidP="00A50A20">
            <w:pPr>
              <w:pStyle w:val="a6"/>
              <w:suppressAutoHyphens/>
              <w:ind w:right="306" w:firstLine="0"/>
              <w:jc w:val="left"/>
              <w:rPr>
                <w:sz w:val="24"/>
              </w:rPr>
            </w:pPr>
          </w:p>
        </w:tc>
        <w:tc>
          <w:tcPr>
            <w:tcW w:w="15309" w:type="dxa"/>
            <w:gridSpan w:val="11"/>
            <w:tcBorders>
              <w:bottom w:val="single" w:sz="4" w:space="0" w:color="auto"/>
            </w:tcBorders>
          </w:tcPr>
          <w:p w14:paraId="2B72243E" w14:textId="77777777" w:rsidR="001F2E0C" w:rsidRPr="00E66AD6" w:rsidRDefault="001F2E0C" w:rsidP="00A50A20">
            <w:pPr>
              <w:pStyle w:val="a6"/>
              <w:suppressAutoHyphens/>
              <w:ind w:right="306" w:firstLine="0"/>
              <w:jc w:val="left"/>
              <w:rPr>
                <w:sz w:val="24"/>
              </w:rPr>
            </w:pPr>
            <w:r w:rsidRPr="00E66AD6">
              <w:rPr>
                <w:i/>
                <w:sz w:val="28"/>
                <w:szCs w:val="28"/>
              </w:rPr>
              <w:t>Указать область, в которой требуется подтверждение наличия опыта, согласно пункту 1.7 аукционной документации (например, выполнение монтажных работ)</w:t>
            </w:r>
          </w:p>
        </w:tc>
      </w:tr>
      <w:tr w:rsidR="007B2F64" w:rsidRPr="00E66AD6" w14:paraId="784EBA8D" w14:textId="77777777" w:rsidTr="00A50A20">
        <w:trPr>
          <w:trHeight w:val="84"/>
        </w:trPr>
        <w:tc>
          <w:tcPr>
            <w:tcW w:w="392" w:type="dxa"/>
            <w:tcBorders>
              <w:bottom w:val="single" w:sz="4" w:space="0" w:color="auto"/>
            </w:tcBorders>
          </w:tcPr>
          <w:p w14:paraId="7523C252" w14:textId="77777777" w:rsidR="007B2F64" w:rsidRPr="00E66AD6" w:rsidRDefault="007B2F64" w:rsidP="00A50A20">
            <w:pPr>
              <w:pStyle w:val="a6"/>
              <w:suppressAutoHyphens/>
              <w:ind w:right="306" w:firstLine="0"/>
              <w:jc w:val="left"/>
              <w:rPr>
                <w:sz w:val="24"/>
              </w:rPr>
            </w:pPr>
          </w:p>
        </w:tc>
        <w:tc>
          <w:tcPr>
            <w:tcW w:w="1276" w:type="dxa"/>
            <w:tcBorders>
              <w:bottom w:val="single" w:sz="4" w:space="0" w:color="auto"/>
            </w:tcBorders>
          </w:tcPr>
          <w:p w14:paraId="77E2C171" w14:textId="77777777" w:rsidR="007B2F64" w:rsidRPr="00E66AD6" w:rsidRDefault="007B2F64" w:rsidP="00A50A20">
            <w:pPr>
              <w:pStyle w:val="a6"/>
              <w:suppressAutoHyphens/>
              <w:ind w:right="306" w:firstLine="0"/>
              <w:jc w:val="left"/>
              <w:rPr>
                <w:sz w:val="24"/>
              </w:rPr>
            </w:pPr>
          </w:p>
        </w:tc>
        <w:tc>
          <w:tcPr>
            <w:tcW w:w="1701" w:type="dxa"/>
            <w:gridSpan w:val="2"/>
            <w:tcBorders>
              <w:bottom w:val="single" w:sz="4" w:space="0" w:color="auto"/>
            </w:tcBorders>
          </w:tcPr>
          <w:p w14:paraId="5123FD6B" w14:textId="77777777" w:rsidR="007B2F64" w:rsidRPr="00E66AD6" w:rsidRDefault="007B2F64" w:rsidP="00A50A20">
            <w:pPr>
              <w:pStyle w:val="a6"/>
              <w:suppressAutoHyphens/>
              <w:ind w:right="306" w:firstLine="0"/>
              <w:jc w:val="left"/>
              <w:rPr>
                <w:sz w:val="24"/>
              </w:rPr>
            </w:pPr>
          </w:p>
        </w:tc>
        <w:tc>
          <w:tcPr>
            <w:tcW w:w="1842" w:type="dxa"/>
            <w:gridSpan w:val="2"/>
            <w:tcBorders>
              <w:bottom w:val="single" w:sz="4" w:space="0" w:color="auto"/>
            </w:tcBorders>
          </w:tcPr>
          <w:p w14:paraId="6CBDC4F7" w14:textId="77777777" w:rsidR="007B2F64" w:rsidRPr="00E66AD6" w:rsidRDefault="007B2F64" w:rsidP="00A50A20">
            <w:pPr>
              <w:pStyle w:val="a6"/>
              <w:suppressAutoHyphens/>
              <w:ind w:right="306" w:firstLine="0"/>
              <w:jc w:val="left"/>
              <w:rPr>
                <w:sz w:val="24"/>
              </w:rPr>
            </w:pPr>
          </w:p>
        </w:tc>
        <w:tc>
          <w:tcPr>
            <w:tcW w:w="1985" w:type="dxa"/>
            <w:tcBorders>
              <w:bottom w:val="single" w:sz="4" w:space="0" w:color="auto"/>
            </w:tcBorders>
          </w:tcPr>
          <w:p w14:paraId="473A226E" w14:textId="77777777" w:rsidR="007B2F64" w:rsidRPr="00E66AD6" w:rsidRDefault="007B2F64" w:rsidP="00A50A20">
            <w:pPr>
              <w:pStyle w:val="a6"/>
              <w:suppressAutoHyphens/>
              <w:ind w:right="306" w:firstLine="0"/>
              <w:jc w:val="left"/>
              <w:rPr>
                <w:sz w:val="24"/>
              </w:rPr>
            </w:pPr>
          </w:p>
        </w:tc>
        <w:tc>
          <w:tcPr>
            <w:tcW w:w="1559" w:type="dxa"/>
            <w:tcBorders>
              <w:bottom w:val="single" w:sz="4" w:space="0" w:color="auto"/>
            </w:tcBorders>
          </w:tcPr>
          <w:p w14:paraId="1C47A29D" w14:textId="77777777" w:rsidR="007B2F64" w:rsidRPr="00E66AD6" w:rsidRDefault="007B2F64" w:rsidP="00A50A20">
            <w:pPr>
              <w:pStyle w:val="a6"/>
              <w:suppressAutoHyphens/>
              <w:ind w:right="306" w:firstLine="0"/>
              <w:jc w:val="left"/>
              <w:rPr>
                <w:sz w:val="24"/>
              </w:rPr>
            </w:pPr>
          </w:p>
        </w:tc>
        <w:tc>
          <w:tcPr>
            <w:tcW w:w="1701" w:type="dxa"/>
            <w:tcBorders>
              <w:bottom w:val="single" w:sz="4" w:space="0" w:color="auto"/>
            </w:tcBorders>
          </w:tcPr>
          <w:p w14:paraId="033633E9" w14:textId="77777777" w:rsidR="007B2F64" w:rsidRPr="00E66AD6" w:rsidRDefault="007B2F64" w:rsidP="00A50A20">
            <w:pPr>
              <w:pStyle w:val="a6"/>
              <w:suppressAutoHyphens/>
              <w:ind w:right="306" w:firstLine="0"/>
              <w:jc w:val="left"/>
              <w:rPr>
                <w:sz w:val="24"/>
              </w:rPr>
            </w:pPr>
            <w:r w:rsidRPr="00E66AD6">
              <w:rPr>
                <w:sz w:val="24"/>
              </w:rPr>
              <w:t xml:space="preserve">Итого по договору </w:t>
            </w:r>
            <w:r w:rsidRPr="00E66AD6">
              <w:rPr>
                <w:i/>
                <w:sz w:val="24"/>
              </w:rPr>
              <w:t>(указывается суммарная стоимость по каждому договору)</w:t>
            </w:r>
          </w:p>
        </w:tc>
        <w:tc>
          <w:tcPr>
            <w:tcW w:w="1701" w:type="dxa"/>
            <w:tcBorders>
              <w:bottom w:val="single" w:sz="4" w:space="0" w:color="auto"/>
            </w:tcBorders>
          </w:tcPr>
          <w:p w14:paraId="51722113" w14:textId="77777777" w:rsidR="007B2F64" w:rsidRPr="00E66AD6" w:rsidRDefault="007B2F64" w:rsidP="00A50A20">
            <w:pPr>
              <w:pStyle w:val="a6"/>
              <w:suppressAutoHyphens/>
              <w:ind w:right="306" w:firstLine="0"/>
              <w:jc w:val="left"/>
              <w:rPr>
                <w:sz w:val="24"/>
              </w:rPr>
            </w:pPr>
          </w:p>
        </w:tc>
        <w:tc>
          <w:tcPr>
            <w:tcW w:w="1701" w:type="dxa"/>
            <w:tcBorders>
              <w:bottom w:val="single" w:sz="4" w:space="0" w:color="auto"/>
            </w:tcBorders>
          </w:tcPr>
          <w:p w14:paraId="226BAEEC" w14:textId="77777777" w:rsidR="007B2F64" w:rsidRPr="00E66AD6" w:rsidRDefault="007B2F64" w:rsidP="00A50A20">
            <w:pPr>
              <w:pStyle w:val="a6"/>
              <w:suppressAutoHyphens/>
              <w:ind w:right="306" w:firstLine="0"/>
              <w:jc w:val="left"/>
              <w:rPr>
                <w:sz w:val="24"/>
              </w:rPr>
            </w:pPr>
          </w:p>
        </w:tc>
        <w:tc>
          <w:tcPr>
            <w:tcW w:w="1843" w:type="dxa"/>
            <w:tcBorders>
              <w:bottom w:val="single" w:sz="4" w:space="0" w:color="auto"/>
            </w:tcBorders>
          </w:tcPr>
          <w:p w14:paraId="18225620" w14:textId="77777777" w:rsidR="007B2F64" w:rsidRPr="00E66AD6" w:rsidRDefault="007B2F64" w:rsidP="00A50A20">
            <w:pPr>
              <w:pStyle w:val="a6"/>
              <w:suppressAutoHyphens/>
              <w:ind w:right="306" w:firstLine="0"/>
              <w:jc w:val="left"/>
              <w:rPr>
                <w:sz w:val="24"/>
              </w:rPr>
            </w:pPr>
          </w:p>
        </w:tc>
      </w:tr>
      <w:tr w:rsidR="001F2E0C" w:rsidRPr="00E66AD6" w14:paraId="57BE964A" w14:textId="77777777" w:rsidTr="003B3953">
        <w:trPr>
          <w:trHeight w:val="84"/>
        </w:trPr>
        <w:tc>
          <w:tcPr>
            <w:tcW w:w="392" w:type="dxa"/>
            <w:tcBorders>
              <w:bottom w:val="single" w:sz="4" w:space="0" w:color="auto"/>
            </w:tcBorders>
          </w:tcPr>
          <w:p w14:paraId="7F57A483" w14:textId="77777777" w:rsidR="001F2E0C" w:rsidRPr="00E66AD6" w:rsidRDefault="001F2E0C" w:rsidP="00A50A20">
            <w:pPr>
              <w:pStyle w:val="a6"/>
              <w:suppressAutoHyphens/>
              <w:ind w:right="306" w:firstLine="0"/>
              <w:jc w:val="left"/>
              <w:rPr>
                <w:sz w:val="24"/>
              </w:rPr>
            </w:pPr>
          </w:p>
        </w:tc>
        <w:tc>
          <w:tcPr>
            <w:tcW w:w="15309" w:type="dxa"/>
            <w:gridSpan w:val="11"/>
            <w:tcBorders>
              <w:bottom w:val="single" w:sz="4" w:space="0" w:color="auto"/>
            </w:tcBorders>
          </w:tcPr>
          <w:p w14:paraId="604F2801" w14:textId="77777777" w:rsidR="001F2E0C" w:rsidRPr="00E66AD6" w:rsidRDefault="001F2E0C" w:rsidP="00A50A20">
            <w:pPr>
              <w:pStyle w:val="a6"/>
              <w:suppressAutoHyphens/>
              <w:ind w:right="306" w:firstLine="0"/>
              <w:jc w:val="left"/>
              <w:rPr>
                <w:sz w:val="24"/>
              </w:rPr>
            </w:pPr>
            <w:r w:rsidRPr="00E66AD6">
              <w:rPr>
                <w:i/>
                <w:sz w:val="28"/>
                <w:szCs w:val="28"/>
              </w:rPr>
              <w:t>Указать область, в которой требуется подтверждение наличия опыта, согласно пункту 1.7 аукционной документации (например, поставка оборудования)</w:t>
            </w:r>
          </w:p>
        </w:tc>
      </w:tr>
      <w:tr w:rsidR="001F2E0C" w:rsidRPr="00E66AD6" w14:paraId="0F1CAE09" w14:textId="77777777" w:rsidTr="00A50A20">
        <w:trPr>
          <w:trHeight w:val="84"/>
        </w:trPr>
        <w:tc>
          <w:tcPr>
            <w:tcW w:w="392" w:type="dxa"/>
            <w:tcBorders>
              <w:bottom w:val="single" w:sz="4" w:space="0" w:color="auto"/>
            </w:tcBorders>
          </w:tcPr>
          <w:p w14:paraId="45986C40" w14:textId="77777777" w:rsidR="001F2E0C" w:rsidRPr="00E66AD6" w:rsidRDefault="001F2E0C" w:rsidP="00A50A20">
            <w:pPr>
              <w:pStyle w:val="a6"/>
              <w:suppressAutoHyphens/>
              <w:ind w:right="306" w:firstLine="0"/>
              <w:jc w:val="left"/>
              <w:rPr>
                <w:sz w:val="24"/>
              </w:rPr>
            </w:pPr>
          </w:p>
        </w:tc>
        <w:tc>
          <w:tcPr>
            <w:tcW w:w="1276" w:type="dxa"/>
            <w:tcBorders>
              <w:bottom w:val="single" w:sz="4" w:space="0" w:color="auto"/>
            </w:tcBorders>
          </w:tcPr>
          <w:p w14:paraId="037DA527" w14:textId="77777777" w:rsidR="001F2E0C" w:rsidRPr="00E66AD6" w:rsidRDefault="001F2E0C" w:rsidP="00A50A20">
            <w:pPr>
              <w:pStyle w:val="a6"/>
              <w:suppressAutoHyphens/>
              <w:ind w:right="306" w:firstLine="0"/>
              <w:jc w:val="left"/>
              <w:rPr>
                <w:sz w:val="24"/>
              </w:rPr>
            </w:pPr>
          </w:p>
        </w:tc>
        <w:tc>
          <w:tcPr>
            <w:tcW w:w="1701" w:type="dxa"/>
            <w:gridSpan w:val="2"/>
            <w:tcBorders>
              <w:bottom w:val="single" w:sz="4" w:space="0" w:color="auto"/>
            </w:tcBorders>
          </w:tcPr>
          <w:p w14:paraId="06356ABD" w14:textId="77777777" w:rsidR="001F2E0C" w:rsidRPr="00E66AD6" w:rsidRDefault="001F2E0C" w:rsidP="00A50A20">
            <w:pPr>
              <w:pStyle w:val="a6"/>
              <w:suppressAutoHyphens/>
              <w:ind w:right="306" w:firstLine="0"/>
              <w:jc w:val="left"/>
              <w:rPr>
                <w:sz w:val="24"/>
              </w:rPr>
            </w:pPr>
          </w:p>
        </w:tc>
        <w:tc>
          <w:tcPr>
            <w:tcW w:w="1842" w:type="dxa"/>
            <w:gridSpan w:val="2"/>
            <w:tcBorders>
              <w:bottom w:val="single" w:sz="4" w:space="0" w:color="auto"/>
            </w:tcBorders>
          </w:tcPr>
          <w:p w14:paraId="4A4C9686" w14:textId="77777777" w:rsidR="001F2E0C" w:rsidRPr="00E66AD6" w:rsidRDefault="001F2E0C" w:rsidP="00A50A20">
            <w:pPr>
              <w:pStyle w:val="a6"/>
              <w:suppressAutoHyphens/>
              <w:ind w:right="306" w:firstLine="0"/>
              <w:jc w:val="left"/>
              <w:rPr>
                <w:sz w:val="24"/>
              </w:rPr>
            </w:pPr>
          </w:p>
        </w:tc>
        <w:tc>
          <w:tcPr>
            <w:tcW w:w="1985" w:type="dxa"/>
            <w:tcBorders>
              <w:bottom w:val="single" w:sz="4" w:space="0" w:color="auto"/>
            </w:tcBorders>
          </w:tcPr>
          <w:p w14:paraId="77375F8E" w14:textId="77777777" w:rsidR="001F2E0C" w:rsidRPr="00E66AD6" w:rsidRDefault="001F2E0C" w:rsidP="00A50A20">
            <w:pPr>
              <w:pStyle w:val="a6"/>
              <w:suppressAutoHyphens/>
              <w:ind w:right="306" w:firstLine="0"/>
              <w:jc w:val="left"/>
              <w:rPr>
                <w:sz w:val="24"/>
              </w:rPr>
            </w:pPr>
          </w:p>
        </w:tc>
        <w:tc>
          <w:tcPr>
            <w:tcW w:w="1559" w:type="dxa"/>
            <w:tcBorders>
              <w:bottom w:val="single" w:sz="4" w:space="0" w:color="auto"/>
            </w:tcBorders>
          </w:tcPr>
          <w:p w14:paraId="2259B25D" w14:textId="77777777" w:rsidR="001F2E0C" w:rsidRPr="00E66AD6" w:rsidRDefault="001F2E0C" w:rsidP="00A50A20">
            <w:pPr>
              <w:pStyle w:val="a6"/>
              <w:suppressAutoHyphens/>
              <w:ind w:right="306" w:firstLine="0"/>
              <w:jc w:val="left"/>
              <w:rPr>
                <w:sz w:val="24"/>
              </w:rPr>
            </w:pPr>
          </w:p>
        </w:tc>
        <w:tc>
          <w:tcPr>
            <w:tcW w:w="1701" w:type="dxa"/>
            <w:tcBorders>
              <w:bottom w:val="single" w:sz="4" w:space="0" w:color="auto"/>
            </w:tcBorders>
          </w:tcPr>
          <w:p w14:paraId="661C634A" w14:textId="77777777" w:rsidR="001F2E0C" w:rsidRPr="00E66AD6" w:rsidRDefault="001F2E0C" w:rsidP="00A50A20">
            <w:pPr>
              <w:pStyle w:val="a6"/>
              <w:suppressAutoHyphens/>
              <w:ind w:right="306" w:firstLine="0"/>
              <w:jc w:val="left"/>
              <w:rPr>
                <w:sz w:val="24"/>
              </w:rPr>
            </w:pPr>
            <w:r w:rsidRPr="00E66AD6">
              <w:rPr>
                <w:sz w:val="24"/>
              </w:rPr>
              <w:t xml:space="preserve">Итого по договору </w:t>
            </w:r>
            <w:r w:rsidRPr="00E66AD6">
              <w:rPr>
                <w:i/>
                <w:sz w:val="24"/>
              </w:rPr>
              <w:t>(указывается суммарная стоимость по каждому договору)</w:t>
            </w:r>
          </w:p>
        </w:tc>
        <w:tc>
          <w:tcPr>
            <w:tcW w:w="1701" w:type="dxa"/>
            <w:tcBorders>
              <w:bottom w:val="single" w:sz="4" w:space="0" w:color="auto"/>
            </w:tcBorders>
          </w:tcPr>
          <w:p w14:paraId="6A19EEFD" w14:textId="77777777" w:rsidR="001F2E0C" w:rsidRPr="00E66AD6" w:rsidRDefault="001F2E0C" w:rsidP="00A50A20">
            <w:pPr>
              <w:pStyle w:val="a6"/>
              <w:suppressAutoHyphens/>
              <w:ind w:right="306" w:firstLine="0"/>
              <w:jc w:val="left"/>
              <w:rPr>
                <w:sz w:val="24"/>
              </w:rPr>
            </w:pPr>
          </w:p>
        </w:tc>
        <w:tc>
          <w:tcPr>
            <w:tcW w:w="1701" w:type="dxa"/>
            <w:tcBorders>
              <w:bottom w:val="single" w:sz="4" w:space="0" w:color="auto"/>
            </w:tcBorders>
          </w:tcPr>
          <w:p w14:paraId="7FF24955" w14:textId="77777777" w:rsidR="001F2E0C" w:rsidRPr="00E66AD6" w:rsidRDefault="001F2E0C" w:rsidP="00A50A20">
            <w:pPr>
              <w:pStyle w:val="a6"/>
              <w:suppressAutoHyphens/>
              <w:ind w:right="306" w:firstLine="0"/>
              <w:jc w:val="left"/>
              <w:rPr>
                <w:sz w:val="24"/>
              </w:rPr>
            </w:pPr>
          </w:p>
        </w:tc>
        <w:tc>
          <w:tcPr>
            <w:tcW w:w="1843" w:type="dxa"/>
            <w:tcBorders>
              <w:bottom w:val="single" w:sz="4" w:space="0" w:color="auto"/>
            </w:tcBorders>
          </w:tcPr>
          <w:p w14:paraId="0CF43187" w14:textId="77777777" w:rsidR="001F2E0C" w:rsidRPr="00E66AD6" w:rsidRDefault="001F2E0C" w:rsidP="00A50A20">
            <w:pPr>
              <w:pStyle w:val="a6"/>
              <w:suppressAutoHyphens/>
              <w:ind w:right="306" w:firstLine="0"/>
              <w:jc w:val="left"/>
              <w:rPr>
                <w:sz w:val="24"/>
              </w:rPr>
            </w:pPr>
          </w:p>
        </w:tc>
      </w:tr>
      <w:tr w:rsidR="007B2F64" w:rsidRPr="00E66AD6" w14:paraId="08447ADD" w14:textId="77777777" w:rsidTr="00A50A20">
        <w:trPr>
          <w:trHeight w:val="84"/>
        </w:trPr>
        <w:tc>
          <w:tcPr>
            <w:tcW w:w="1701" w:type="dxa"/>
            <w:gridSpan w:val="3"/>
            <w:tcBorders>
              <w:top w:val="single" w:sz="4" w:space="0" w:color="auto"/>
              <w:left w:val="nil"/>
              <w:bottom w:val="nil"/>
              <w:right w:val="nil"/>
            </w:tcBorders>
          </w:tcPr>
          <w:p w14:paraId="5A4D4644" w14:textId="77777777" w:rsidR="007B2F64" w:rsidRPr="00E66AD6" w:rsidRDefault="007B2F64" w:rsidP="00A50A20">
            <w:pPr>
              <w:pStyle w:val="a6"/>
              <w:suppressAutoHyphens/>
              <w:ind w:right="306"/>
              <w:jc w:val="left"/>
              <w:rPr>
                <w:sz w:val="28"/>
                <w:szCs w:val="28"/>
              </w:rPr>
            </w:pPr>
          </w:p>
        </w:tc>
        <w:tc>
          <w:tcPr>
            <w:tcW w:w="1701" w:type="dxa"/>
            <w:gridSpan w:val="2"/>
            <w:tcBorders>
              <w:top w:val="single" w:sz="4" w:space="0" w:color="auto"/>
              <w:left w:val="nil"/>
              <w:bottom w:val="nil"/>
              <w:right w:val="nil"/>
            </w:tcBorders>
          </w:tcPr>
          <w:p w14:paraId="618D84FB" w14:textId="77777777" w:rsidR="007B2F64" w:rsidRPr="00E66AD6" w:rsidRDefault="007B2F64" w:rsidP="00A50A20">
            <w:pPr>
              <w:pStyle w:val="a6"/>
              <w:suppressAutoHyphens/>
              <w:ind w:right="306"/>
              <w:jc w:val="left"/>
              <w:rPr>
                <w:sz w:val="28"/>
                <w:szCs w:val="28"/>
              </w:rPr>
            </w:pPr>
          </w:p>
        </w:tc>
        <w:tc>
          <w:tcPr>
            <w:tcW w:w="12299" w:type="dxa"/>
            <w:gridSpan w:val="7"/>
            <w:tcBorders>
              <w:top w:val="single" w:sz="4" w:space="0" w:color="auto"/>
              <w:left w:val="nil"/>
              <w:bottom w:val="nil"/>
              <w:right w:val="nil"/>
            </w:tcBorders>
          </w:tcPr>
          <w:p w14:paraId="0D3368B4" w14:textId="77777777" w:rsidR="007B2F64" w:rsidRPr="00E66AD6" w:rsidRDefault="007B2F64" w:rsidP="00A50A20">
            <w:pPr>
              <w:pStyle w:val="a6"/>
              <w:suppressAutoHyphens/>
              <w:ind w:left="1440" w:right="306" w:firstLine="0"/>
              <w:jc w:val="left"/>
              <w:rPr>
                <w:sz w:val="28"/>
                <w:szCs w:val="28"/>
              </w:rPr>
            </w:pPr>
          </w:p>
        </w:tc>
      </w:tr>
    </w:tbl>
    <w:p w14:paraId="462A2FF9" w14:textId="77777777" w:rsidR="007B2F64" w:rsidRPr="00E66AD6" w:rsidRDefault="007B2F64" w:rsidP="007B2F64">
      <w:pPr>
        <w:pStyle w:val="a6"/>
        <w:suppressAutoHyphens/>
        <w:ind w:right="306"/>
        <w:jc w:val="left"/>
        <w:rPr>
          <w:b/>
          <w:i/>
          <w:color w:val="000000"/>
          <w:sz w:val="28"/>
          <w:szCs w:val="28"/>
        </w:rPr>
        <w:sectPr w:rsidR="007B2F64" w:rsidRPr="00E66AD6" w:rsidSect="00FE5724">
          <w:pgSz w:w="16838" w:h="11906" w:orient="landscape"/>
          <w:pgMar w:top="1701" w:right="1134" w:bottom="851" w:left="1134" w:header="794" w:footer="794" w:gutter="0"/>
          <w:cols w:space="708"/>
          <w:titlePg/>
          <w:docGrid w:linePitch="360"/>
        </w:sectPr>
      </w:pPr>
    </w:p>
    <w:p w14:paraId="5B7F4C6E" w14:textId="77777777" w:rsidR="00046B14" w:rsidRPr="00E66AD6" w:rsidRDefault="00046B14" w:rsidP="00046B14">
      <w:pPr>
        <w:pStyle w:val="110"/>
        <w:spacing w:line="240" w:lineRule="exact"/>
        <w:ind w:left="10620" w:firstLine="0"/>
        <w:rPr>
          <w:rFonts w:eastAsia="MS Mincho"/>
          <w:color w:val="000000"/>
          <w:szCs w:val="28"/>
        </w:rPr>
      </w:pPr>
      <w:r w:rsidRPr="00E66AD6">
        <w:rPr>
          <w:rFonts w:eastAsia="MS Mincho"/>
          <w:color w:val="000000"/>
          <w:szCs w:val="28"/>
        </w:rPr>
        <w:lastRenderedPageBreak/>
        <w:t>Приложение № 1.3</w:t>
      </w:r>
    </w:p>
    <w:p w14:paraId="3DA40428" w14:textId="77777777" w:rsidR="00046B14" w:rsidRPr="00E66AD6" w:rsidRDefault="00046B14" w:rsidP="00046B14">
      <w:pPr>
        <w:pStyle w:val="110"/>
        <w:spacing w:line="240" w:lineRule="exact"/>
        <w:ind w:left="10620" w:firstLine="0"/>
        <w:rPr>
          <w:rFonts w:eastAsia="MS Mincho"/>
          <w:color w:val="000000"/>
          <w:szCs w:val="28"/>
        </w:rPr>
      </w:pPr>
      <w:r w:rsidRPr="00E66AD6">
        <w:rPr>
          <w:color w:val="000000"/>
          <w:szCs w:val="28"/>
        </w:rPr>
        <w:t>к аукционной документации</w:t>
      </w:r>
    </w:p>
    <w:p w14:paraId="58405775" w14:textId="77777777" w:rsidR="00046B14" w:rsidRPr="00E66AD6" w:rsidRDefault="00046B14" w:rsidP="007B2F64">
      <w:pPr>
        <w:pStyle w:val="a6"/>
        <w:suppressAutoHyphens/>
        <w:ind w:right="306"/>
        <w:jc w:val="center"/>
        <w:rPr>
          <w:b/>
          <w:color w:val="000000"/>
          <w:sz w:val="28"/>
          <w:szCs w:val="28"/>
        </w:rPr>
      </w:pPr>
    </w:p>
    <w:p w14:paraId="3768170B" w14:textId="77777777" w:rsidR="007B2F64" w:rsidRPr="00E66AD6" w:rsidRDefault="007B2F64" w:rsidP="007B2F64">
      <w:pPr>
        <w:pStyle w:val="a6"/>
        <w:suppressAutoHyphens/>
        <w:ind w:right="306"/>
        <w:jc w:val="center"/>
        <w:rPr>
          <w:color w:val="000000"/>
          <w:sz w:val="28"/>
          <w:szCs w:val="28"/>
        </w:rPr>
      </w:pPr>
      <w:r w:rsidRPr="00E66AD6">
        <w:rPr>
          <w:b/>
          <w:color w:val="000000"/>
          <w:sz w:val="28"/>
          <w:szCs w:val="28"/>
        </w:rPr>
        <w:t>Форма сведений о квалифицированном персонале участника</w:t>
      </w:r>
    </w:p>
    <w:p w14:paraId="2F48DE48" w14:textId="77777777" w:rsidR="001F2E0C" w:rsidRPr="00E66AD6" w:rsidRDefault="001F2E0C" w:rsidP="001F2E0C">
      <w:pPr>
        <w:pStyle w:val="a6"/>
        <w:suppressAutoHyphens/>
        <w:ind w:right="306"/>
        <w:jc w:val="center"/>
        <w:rPr>
          <w:sz w:val="28"/>
          <w:szCs w:val="28"/>
        </w:rPr>
      </w:pPr>
      <w:r w:rsidRPr="00E66AD6">
        <w:rPr>
          <w:i/>
          <w:sz w:val="28"/>
          <w:szCs w:val="28"/>
        </w:rPr>
        <w:t xml:space="preserve">представляется в формате </w:t>
      </w:r>
      <w:r w:rsidRPr="00E66AD6">
        <w:rPr>
          <w:i/>
          <w:sz w:val="28"/>
          <w:szCs w:val="28"/>
          <w:lang w:val="en-US"/>
        </w:rPr>
        <w:t>Word</w:t>
      </w:r>
    </w:p>
    <w:p w14:paraId="19844F78" w14:textId="77777777" w:rsidR="001F2E0C" w:rsidRPr="00E66AD6" w:rsidRDefault="001F2E0C" w:rsidP="001F2E0C">
      <w:pPr>
        <w:pStyle w:val="a6"/>
        <w:suppressAutoHyphens/>
        <w:ind w:right="306"/>
        <w:jc w:val="center"/>
        <w:rPr>
          <w:sz w:val="28"/>
          <w:szCs w:val="28"/>
        </w:rPr>
      </w:pPr>
    </w:p>
    <w:p w14:paraId="03E963DF" w14:textId="77777777" w:rsidR="007B2F64" w:rsidRPr="00E66AD6" w:rsidRDefault="001F2E0C" w:rsidP="001F2E0C">
      <w:pPr>
        <w:pStyle w:val="a6"/>
        <w:suppressAutoHyphens/>
        <w:ind w:right="306"/>
        <w:jc w:val="center"/>
        <w:rPr>
          <w:color w:val="000000"/>
          <w:sz w:val="28"/>
          <w:szCs w:val="28"/>
        </w:rPr>
      </w:pPr>
      <w:r w:rsidRPr="00E66AD6">
        <w:rPr>
          <w:sz w:val="28"/>
          <w:szCs w:val="28"/>
        </w:rPr>
        <w:t>Сведения о квалифицированном персонале участника</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3544"/>
        <w:gridCol w:w="3402"/>
      </w:tblGrid>
      <w:tr w:rsidR="007B2F64" w:rsidRPr="00E66AD6" w14:paraId="02983FB7" w14:textId="77777777" w:rsidTr="001F2E0C">
        <w:trPr>
          <w:trHeight w:val="1023"/>
        </w:trPr>
        <w:tc>
          <w:tcPr>
            <w:tcW w:w="534" w:type="dxa"/>
          </w:tcPr>
          <w:p w14:paraId="2BA91B1C" w14:textId="77777777" w:rsidR="007B2F64" w:rsidRPr="00E66AD6" w:rsidRDefault="007B2F64" w:rsidP="00A50A20">
            <w:pPr>
              <w:pStyle w:val="a6"/>
              <w:suppressAutoHyphens/>
              <w:ind w:right="306" w:firstLine="0"/>
              <w:jc w:val="left"/>
              <w:rPr>
                <w:color w:val="000000"/>
                <w:sz w:val="24"/>
              </w:rPr>
            </w:pPr>
            <w:r w:rsidRPr="00E66AD6">
              <w:rPr>
                <w:color w:val="000000"/>
                <w:sz w:val="24"/>
              </w:rPr>
              <w:t>№</w:t>
            </w:r>
          </w:p>
        </w:tc>
        <w:tc>
          <w:tcPr>
            <w:tcW w:w="2835" w:type="dxa"/>
          </w:tcPr>
          <w:p w14:paraId="1181C463" w14:textId="77777777" w:rsidR="007B2F64" w:rsidRPr="00E66AD6" w:rsidRDefault="007B2F64" w:rsidP="00A50A20">
            <w:pPr>
              <w:pStyle w:val="a6"/>
              <w:suppressAutoHyphens/>
              <w:ind w:firstLine="0"/>
              <w:jc w:val="left"/>
              <w:rPr>
                <w:color w:val="000000"/>
                <w:sz w:val="24"/>
              </w:rPr>
            </w:pPr>
            <w:r w:rsidRPr="00E66AD6">
              <w:rPr>
                <w:color w:val="000000"/>
                <w:sz w:val="24"/>
              </w:rPr>
              <w:t>Количество специалистов по требуемой специальности</w:t>
            </w:r>
          </w:p>
        </w:tc>
        <w:tc>
          <w:tcPr>
            <w:tcW w:w="3260" w:type="dxa"/>
          </w:tcPr>
          <w:p w14:paraId="3A57BAD2" w14:textId="77777777" w:rsidR="007B2F64" w:rsidRPr="00E66AD6" w:rsidRDefault="007B2F64" w:rsidP="00A50A20">
            <w:pPr>
              <w:pStyle w:val="a6"/>
              <w:suppressAutoHyphens/>
              <w:ind w:right="34" w:firstLine="0"/>
              <w:jc w:val="left"/>
              <w:rPr>
                <w:color w:val="000000"/>
                <w:sz w:val="24"/>
              </w:rPr>
            </w:pPr>
            <w:r w:rsidRPr="00E66AD6">
              <w:rPr>
                <w:color w:val="000000"/>
                <w:sz w:val="24"/>
              </w:rPr>
              <w:t>Из них состоят в штате</w:t>
            </w:r>
          </w:p>
        </w:tc>
        <w:tc>
          <w:tcPr>
            <w:tcW w:w="3544" w:type="dxa"/>
          </w:tcPr>
          <w:p w14:paraId="52A6CE40" w14:textId="77777777" w:rsidR="007B2F64" w:rsidRPr="00E66AD6" w:rsidRDefault="007B2F64" w:rsidP="00A50A20">
            <w:pPr>
              <w:pStyle w:val="a6"/>
              <w:suppressAutoHyphens/>
              <w:ind w:firstLine="0"/>
              <w:jc w:val="left"/>
              <w:rPr>
                <w:color w:val="000000"/>
                <w:sz w:val="24"/>
              </w:rPr>
            </w:pPr>
            <w:r w:rsidRPr="00E66AD6">
              <w:rPr>
                <w:sz w:val="24"/>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3402" w:type="dxa"/>
          </w:tcPr>
          <w:p w14:paraId="64433D6C" w14:textId="77777777" w:rsidR="007B2F64" w:rsidRPr="00E66AD6" w:rsidRDefault="007B2F64" w:rsidP="00A50A20">
            <w:pPr>
              <w:pStyle w:val="a6"/>
              <w:suppressAutoHyphens/>
              <w:ind w:firstLine="0"/>
              <w:jc w:val="left"/>
              <w:rPr>
                <w:color w:val="000000"/>
                <w:sz w:val="24"/>
              </w:rPr>
            </w:pPr>
            <w:r w:rsidRPr="00E66AD6">
              <w:rPr>
                <w:color w:val="000000"/>
                <w:sz w:val="24"/>
              </w:rPr>
              <w:t>Иные требования необходимые для подтверждения квалификации</w:t>
            </w:r>
          </w:p>
        </w:tc>
      </w:tr>
      <w:tr w:rsidR="007B2F64" w:rsidRPr="00E66AD6" w14:paraId="32832676" w14:textId="77777777" w:rsidTr="001F2E0C">
        <w:trPr>
          <w:trHeight w:val="971"/>
        </w:trPr>
        <w:tc>
          <w:tcPr>
            <w:tcW w:w="534" w:type="dxa"/>
          </w:tcPr>
          <w:p w14:paraId="25D0FD0A" w14:textId="77777777" w:rsidR="007B2F64" w:rsidRPr="00E66AD6" w:rsidRDefault="007B2F64" w:rsidP="00A50A20">
            <w:pPr>
              <w:pStyle w:val="a6"/>
              <w:suppressAutoHyphens/>
              <w:ind w:right="306" w:firstLine="0"/>
              <w:jc w:val="left"/>
              <w:rPr>
                <w:color w:val="000000"/>
                <w:sz w:val="28"/>
                <w:szCs w:val="28"/>
              </w:rPr>
            </w:pPr>
          </w:p>
        </w:tc>
        <w:tc>
          <w:tcPr>
            <w:tcW w:w="2835" w:type="dxa"/>
          </w:tcPr>
          <w:p w14:paraId="5D882CE5" w14:textId="77777777" w:rsidR="007B2F64" w:rsidRPr="00E66AD6" w:rsidRDefault="007B2F64" w:rsidP="00A50A20">
            <w:pPr>
              <w:pStyle w:val="a6"/>
              <w:suppressAutoHyphens/>
              <w:ind w:right="306" w:firstLine="0"/>
              <w:jc w:val="left"/>
              <w:rPr>
                <w:color w:val="000000"/>
                <w:sz w:val="28"/>
                <w:szCs w:val="28"/>
              </w:rPr>
            </w:pPr>
          </w:p>
        </w:tc>
        <w:tc>
          <w:tcPr>
            <w:tcW w:w="3260" w:type="dxa"/>
          </w:tcPr>
          <w:p w14:paraId="4C2F29E1" w14:textId="77777777" w:rsidR="007B2F64" w:rsidRPr="00E66AD6" w:rsidRDefault="007B2F64" w:rsidP="00A50A20">
            <w:pPr>
              <w:pStyle w:val="a6"/>
              <w:suppressAutoHyphens/>
              <w:ind w:right="306" w:firstLine="0"/>
              <w:jc w:val="left"/>
              <w:rPr>
                <w:color w:val="000000"/>
                <w:sz w:val="28"/>
                <w:szCs w:val="28"/>
              </w:rPr>
            </w:pPr>
          </w:p>
        </w:tc>
        <w:tc>
          <w:tcPr>
            <w:tcW w:w="3544" w:type="dxa"/>
          </w:tcPr>
          <w:p w14:paraId="48666AAA" w14:textId="77777777" w:rsidR="007B2F64" w:rsidRPr="00E66AD6" w:rsidRDefault="007B2F64" w:rsidP="00A50A20">
            <w:pPr>
              <w:pStyle w:val="a6"/>
              <w:suppressAutoHyphens/>
              <w:ind w:right="306" w:firstLine="0"/>
              <w:jc w:val="left"/>
              <w:rPr>
                <w:color w:val="000000"/>
                <w:sz w:val="28"/>
                <w:szCs w:val="28"/>
              </w:rPr>
            </w:pPr>
          </w:p>
        </w:tc>
        <w:tc>
          <w:tcPr>
            <w:tcW w:w="3402" w:type="dxa"/>
          </w:tcPr>
          <w:p w14:paraId="1C16D201" w14:textId="77777777" w:rsidR="007B2F64" w:rsidRPr="00E66AD6" w:rsidRDefault="007B2F64" w:rsidP="00A50A20">
            <w:pPr>
              <w:pStyle w:val="a6"/>
              <w:suppressAutoHyphens/>
              <w:ind w:right="306" w:firstLine="0"/>
              <w:jc w:val="left"/>
              <w:rPr>
                <w:color w:val="000000"/>
                <w:sz w:val="28"/>
                <w:szCs w:val="28"/>
              </w:rPr>
            </w:pPr>
          </w:p>
        </w:tc>
      </w:tr>
    </w:tbl>
    <w:p w14:paraId="6C675C40" w14:textId="77777777" w:rsidR="00046B14" w:rsidRPr="00E66AD6" w:rsidRDefault="007B2F64" w:rsidP="00331EB1">
      <w:pPr>
        <w:pStyle w:val="a6"/>
        <w:suppressAutoHyphens/>
        <w:ind w:right="306" w:firstLine="0"/>
        <w:jc w:val="center"/>
        <w:rPr>
          <w:b/>
          <w:i/>
          <w:color w:val="000000"/>
          <w:sz w:val="28"/>
          <w:szCs w:val="28"/>
        </w:rPr>
      </w:pPr>
      <w:r w:rsidRPr="00E66AD6">
        <w:rPr>
          <w:b/>
          <w:i/>
          <w:color w:val="000000"/>
          <w:sz w:val="28"/>
          <w:szCs w:val="28"/>
        </w:rPr>
        <w:br w:type="page"/>
      </w:r>
    </w:p>
    <w:p w14:paraId="544AE5DB" w14:textId="77777777" w:rsidR="00046B14" w:rsidRPr="00E66AD6" w:rsidRDefault="00046B14" w:rsidP="00046B14">
      <w:pPr>
        <w:pStyle w:val="110"/>
        <w:spacing w:line="240" w:lineRule="exact"/>
        <w:ind w:left="10620" w:firstLine="0"/>
        <w:rPr>
          <w:rFonts w:eastAsia="MS Mincho"/>
          <w:color w:val="000000"/>
          <w:szCs w:val="28"/>
        </w:rPr>
      </w:pPr>
      <w:r w:rsidRPr="00E66AD6">
        <w:rPr>
          <w:rFonts w:eastAsia="MS Mincho"/>
          <w:color w:val="000000"/>
          <w:szCs w:val="28"/>
        </w:rPr>
        <w:lastRenderedPageBreak/>
        <w:t>Приложение № 1.3</w:t>
      </w:r>
    </w:p>
    <w:p w14:paraId="5860DDE5" w14:textId="77777777" w:rsidR="00046B14" w:rsidRPr="00E66AD6" w:rsidRDefault="00046B14" w:rsidP="00046B14">
      <w:pPr>
        <w:pStyle w:val="110"/>
        <w:spacing w:line="240" w:lineRule="exact"/>
        <w:ind w:left="10620" w:firstLine="0"/>
        <w:rPr>
          <w:rFonts w:eastAsia="MS Mincho"/>
          <w:color w:val="000000"/>
          <w:szCs w:val="28"/>
        </w:rPr>
      </w:pPr>
      <w:r w:rsidRPr="00E66AD6">
        <w:rPr>
          <w:color w:val="000000"/>
          <w:szCs w:val="28"/>
        </w:rPr>
        <w:t>к аукционной документации</w:t>
      </w:r>
    </w:p>
    <w:p w14:paraId="172D8425" w14:textId="77777777" w:rsidR="00046B14" w:rsidRPr="00E66AD6" w:rsidRDefault="00046B14" w:rsidP="00331EB1">
      <w:pPr>
        <w:pStyle w:val="a6"/>
        <w:suppressAutoHyphens/>
        <w:ind w:right="306" w:firstLine="0"/>
        <w:jc w:val="center"/>
        <w:rPr>
          <w:b/>
          <w:i/>
          <w:color w:val="000000"/>
          <w:sz w:val="28"/>
          <w:szCs w:val="28"/>
        </w:rPr>
      </w:pPr>
    </w:p>
    <w:p w14:paraId="48332CC6" w14:textId="77777777" w:rsidR="00331EB1" w:rsidRPr="00E66AD6" w:rsidRDefault="00331EB1" w:rsidP="00331EB1">
      <w:pPr>
        <w:pStyle w:val="a6"/>
        <w:suppressAutoHyphens/>
        <w:ind w:right="306" w:firstLine="0"/>
        <w:jc w:val="center"/>
        <w:rPr>
          <w:b/>
          <w:color w:val="000000"/>
          <w:sz w:val="28"/>
          <w:szCs w:val="28"/>
        </w:rPr>
      </w:pPr>
      <w:r w:rsidRPr="00E66AD6">
        <w:rPr>
          <w:b/>
          <w:color w:val="000000"/>
          <w:sz w:val="28"/>
          <w:szCs w:val="28"/>
        </w:rPr>
        <w:t>Форма сведений о наличии производственных мощностей, ресурсов</w:t>
      </w:r>
    </w:p>
    <w:p w14:paraId="6E497DA5" w14:textId="77777777" w:rsidR="001F2E0C" w:rsidRPr="00E66AD6" w:rsidRDefault="001F2E0C" w:rsidP="001F2E0C">
      <w:pPr>
        <w:pStyle w:val="a6"/>
        <w:suppressAutoHyphens/>
        <w:ind w:right="306"/>
        <w:jc w:val="center"/>
        <w:rPr>
          <w:sz w:val="28"/>
          <w:szCs w:val="28"/>
        </w:rPr>
      </w:pPr>
      <w:r w:rsidRPr="00E66AD6">
        <w:rPr>
          <w:i/>
          <w:sz w:val="28"/>
          <w:szCs w:val="28"/>
        </w:rPr>
        <w:t xml:space="preserve">представляется в формате </w:t>
      </w:r>
      <w:r w:rsidRPr="00E66AD6">
        <w:rPr>
          <w:i/>
          <w:sz w:val="28"/>
          <w:szCs w:val="28"/>
          <w:lang w:val="en-US"/>
        </w:rPr>
        <w:t>Word</w:t>
      </w:r>
    </w:p>
    <w:p w14:paraId="14661B5B" w14:textId="77777777" w:rsidR="001F2E0C" w:rsidRPr="00E66AD6" w:rsidRDefault="001F2E0C" w:rsidP="001F2E0C">
      <w:pPr>
        <w:pStyle w:val="a6"/>
        <w:suppressAutoHyphens/>
        <w:ind w:right="306"/>
        <w:jc w:val="center"/>
        <w:rPr>
          <w:sz w:val="28"/>
          <w:szCs w:val="28"/>
        </w:rPr>
      </w:pPr>
    </w:p>
    <w:p w14:paraId="2C3421A4" w14:textId="77777777" w:rsidR="007B2F64" w:rsidRPr="00E66AD6" w:rsidRDefault="001F2E0C" w:rsidP="001F2E0C">
      <w:pPr>
        <w:pStyle w:val="a6"/>
        <w:suppressAutoHyphens/>
        <w:ind w:right="306"/>
        <w:jc w:val="center"/>
        <w:rPr>
          <w:color w:val="000000"/>
          <w:sz w:val="24"/>
        </w:rPr>
      </w:pPr>
      <w:r w:rsidRPr="00E66AD6">
        <w:rPr>
          <w:sz w:val="28"/>
          <w:szCs w:val="28"/>
        </w:rPr>
        <w:t>Сведения о наличии производственных мощностей, ресурсов</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3260"/>
        <w:gridCol w:w="3544"/>
      </w:tblGrid>
      <w:tr w:rsidR="00717E38" w:rsidRPr="00E66AD6" w14:paraId="075FFA99" w14:textId="77777777" w:rsidTr="00717E38">
        <w:trPr>
          <w:trHeight w:val="1023"/>
        </w:trPr>
        <w:tc>
          <w:tcPr>
            <w:tcW w:w="534" w:type="dxa"/>
          </w:tcPr>
          <w:p w14:paraId="66FB512A" w14:textId="77777777" w:rsidR="00717E38" w:rsidRPr="00E66AD6" w:rsidRDefault="00717E38" w:rsidP="00A50A20">
            <w:pPr>
              <w:pStyle w:val="a6"/>
              <w:suppressAutoHyphens/>
              <w:ind w:right="306" w:firstLine="0"/>
              <w:jc w:val="left"/>
              <w:rPr>
                <w:color w:val="000000"/>
                <w:sz w:val="24"/>
              </w:rPr>
            </w:pPr>
            <w:r w:rsidRPr="00E66AD6">
              <w:rPr>
                <w:color w:val="000000"/>
                <w:sz w:val="24"/>
              </w:rPr>
              <w:t>№</w:t>
            </w:r>
          </w:p>
        </w:tc>
        <w:tc>
          <w:tcPr>
            <w:tcW w:w="2835" w:type="dxa"/>
          </w:tcPr>
          <w:p w14:paraId="5265A820" w14:textId="77777777" w:rsidR="00717E38" w:rsidRPr="00E66AD6" w:rsidRDefault="00717E38" w:rsidP="00A50A20">
            <w:pPr>
              <w:pStyle w:val="a6"/>
              <w:suppressAutoHyphens/>
              <w:ind w:firstLine="0"/>
              <w:jc w:val="left"/>
              <w:rPr>
                <w:color w:val="000000"/>
                <w:sz w:val="24"/>
              </w:rPr>
            </w:pPr>
            <w:r w:rsidRPr="00E66AD6">
              <w:rPr>
                <w:color w:val="000000"/>
                <w:sz w:val="24"/>
              </w:rPr>
              <w:t xml:space="preserve">Наименование </w:t>
            </w:r>
            <w:r w:rsidRPr="00E66AD6">
              <w:rPr>
                <w:sz w:val="24"/>
              </w:rPr>
              <w:t xml:space="preserve"> производственной мощности, ресурса</w:t>
            </w:r>
          </w:p>
        </w:tc>
        <w:tc>
          <w:tcPr>
            <w:tcW w:w="3260" w:type="dxa"/>
          </w:tcPr>
          <w:p w14:paraId="20EFB4BC" w14:textId="77777777" w:rsidR="00717E38" w:rsidRPr="00E66AD6" w:rsidRDefault="00717E38" w:rsidP="00A50A20">
            <w:pPr>
              <w:pStyle w:val="a6"/>
              <w:suppressAutoHyphens/>
              <w:ind w:right="34" w:firstLine="0"/>
              <w:jc w:val="left"/>
              <w:rPr>
                <w:color w:val="000000"/>
                <w:sz w:val="24"/>
              </w:rPr>
            </w:pPr>
            <w:r w:rsidRPr="00E66AD6">
              <w:rPr>
                <w:sz w:val="24"/>
              </w:rPr>
              <w:t>Место нахождения производственных мощностей, ресурсов</w:t>
            </w:r>
          </w:p>
        </w:tc>
        <w:tc>
          <w:tcPr>
            <w:tcW w:w="3260" w:type="dxa"/>
          </w:tcPr>
          <w:p w14:paraId="26F5535C" w14:textId="77777777" w:rsidR="00717E38" w:rsidRPr="00E66AD6" w:rsidRDefault="00717E38" w:rsidP="00A50A20">
            <w:pPr>
              <w:pStyle w:val="a6"/>
              <w:suppressAutoHyphens/>
              <w:ind w:right="34" w:firstLine="0"/>
              <w:jc w:val="left"/>
              <w:rPr>
                <w:color w:val="000000"/>
                <w:sz w:val="24"/>
              </w:rPr>
            </w:pPr>
            <w:r w:rsidRPr="00E66AD6">
              <w:rPr>
                <w:color w:val="000000"/>
                <w:sz w:val="24"/>
              </w:rPr>
              <w:t>Основания для использования (договор аренды, право собственности и др.)</w:t>
            </w:r>
          </w:p>
        </w:tc>
        <w:tc>
          <w:tcPr>
            <w:tcW w:w="3544" w:type="dxa"/>
          </w:tcPr>
          <w:p w14:paraId="2C8BB9B4" w14:textId="77777777" w:rsidR="00717E38" w:rsidRPr="00E66AD6" w:rsidRDefault="00717E38" w:rsidP="00A50A20">
            <w:pPr>
              <w:pStyle w:val="a6"/>
              <w:suppressAutoHyphens/>
              <w:ind w:firstLine="0"/>
              <w:jc w:val="left"/>
              <w:rPr>
                <w:color w:val="000000"/>
                <w:sz w:val="24"/>
              </w:rPr>
            </w:pPr>
            <w:r w:rsidRPr="00E66AD6">
              <w:rPr>
                <w:color w:val="000000"/>
                <w:sz w:val="24"/>
              </w:rPr>
              <w:t>Иные требования необходимые для подтверждения квалификации</w:t>
            </w:r>
          </w:p>
        </w:tc>
      </w:tr>
      <w:tr w:rsidR="00717E38" w:rsidRPr="00E66AD6" w14:paraId="1156FDAE" w14:textId="77777777" w:rsidTr="00717E38">
        <w:trPr>
          <w:trHeight w:val="971"/>
        </w:trPr>
        <w:tc>
          <w:tcPr>
            <w:tcW w:w="534" w:type="dxa"/>
          </w:tcPr>
          <w:p w14:paraId="081D68A5" w14:textId="77777777" w:rsidR="00717E38" w:rsidRPr="00E66AD6" w:rsidRDefault="00717E38" w:rsidP="00A50A20">
            <w:pPr>
              <w:pStyle w:val="a6"/>
              <w:suppressAutoHyphens/>
              <w:ind w:right="306" w:firstLine="0"/>
              <w:jc w:val="left"/>
              <w:rPr>
                <w:color w:val="000000"/>
                <w:sz w:val="24"/>
              </w:rPr>
            </w:pPr>
          </w:p>
        </w:tc>
        <w:tc>
          <w:tcPr>
            <w:tcW w:w="2835" w:type="dxa"/>
          </w:tcPr>
          <w:p w14:paraId="6B444A18" w14:textId="77777777" w:rsidR="00717E38" w:rsidRPr="00E66AD6" w:rsidRDefault="00717E38" w:rsidP="00A50A20">
            <w:pPr>
              <w:pStyle w:val="a6"/>
              <w:suppressAutoHyphens/>
              <w:ind w:right="306" w:firstLine="0"/>
              <w:jc w:val="left"/>
              <w:rPr>
                <w:color w:val="000000"/>
                <w:sz w:val="24"/>
              </w:rPr>
            </w:pPr>
          </w:p>
        </w:tc>
        <w:tc>
          <w:tcPr>
            <w:tcW w:w="3260" w:type="dxa"/>
          </w:tcPr>
          <w:p w14:paraId="35DB77DA" w14:textId="77777777" w:rsidR="00717E38" w:rsidRPr="00E66AD6" w:rsidRDefault="00717E38" w:rsidP="00A50A20">
            <w:pPr>
              <w:pStyle w:val="a6"/>
              <w:suppressAutoHyphens/>
              <w:ind w:right="306" w:firstLine="0"/>
              <w:jc w:val="left"/>
              <w:rPr>
                <w:color w:val="000000"/>
                <w:sz w:val="24"/>
              </w:rPr>
            </w:pPr>
          </w:p>
        </w:tc>
        <w:tc>
          <w:tcPr>
            <w:tcW w:w="3260" w:type="dxa"/>
          </w:tcPr>
          <w:p w14:paraId="3F91A6DC" w14:textId="77777777" w:rsidR="00717E38" w:rsidRPr="00E66AD6" w:rsidRDefault="00717E38" w:rsidP="00A50A20">
            <w:pPr>
              <w:pStyle w:val="a6"/>
              <w:suppressAutoHyphens/>
              <w:ind w:right="306" w:firstLine="0"/>
              <w:jc w:val="left"/>
              <w:rPr>
                <w:color w:val="000000"/>
                <w:sz w:val="24"/>
              </w:rPr>
            </w:pPr>
          </w:p>
        </w:tc>
        <w:tc>
          <w:tcPr>
            <w:tcW w:w="3544" w:type="dxa"/>
          </w:tcPr>
          <w:p w14:paraId="51BB1665" w14:textId="77777777" w:rsidR="00717E38" w:rsidRPr="00E66AD6" w:rsidRDefault="00717E38" w:rsidP="00A50A20">
            <w:pPr>
              <w:pStyle w:val="a6"/>
              <w:suppressAutoHyphens/>
              <w:ind w:right="306" w:firstLine="0"/>
              <w:jc w:val="left"/>
              <w:rPr>
                <w:color w:val="000000"/>
                <w:sz w:val="24"/>
              </w:rPr>
            </w:pPr>
          </w:p>
        </w:tc>
      </w:tr>
    </w:tbl>
    <w:p w14:paraId="514EBFA5" w14:textId="77777777" w:rsidR="007B2F64" w:rsidRPr="00E66AD6" w:rsidRDefault="007B2F64" w:rsidP="007B2F64">
      <w:pPr>
        <w:pStyle w:val="a6"/>
        <w:suppressAutoHyphens/>
        <w:ind w:right="306"/>
        <w:jc w:val="center"/>
        <w:rPr>
          <w:color w:val="000000"/>
          <w:sz w:val="28"/>
          <w:szCs w:val="28"/>
        </w:rPr>
      </w:pPr>
    </w:p>
    <w:p w14:paraId="551B0910" w14:textId="77777777" w:rsidR="007B2F64" w:rsidRPr="00E66AD6" w:rsidRDefault="007B2F64" w:rsidP="007B2F64">
      <w:pPr>
        <w:pStyle w:val="a6"/>
        <w:suppressAutoHyphens/>
        <w:ind w:right="306"/>
        <w:jc w:val="center"/>
        <w:rPr>
          <w:color w:val="000000"/>
          <w:sz w:val="28"/>
          <w:szCs w:val="28"/>
        </w:rPr>
      </w:pPr>
    </w:p>
    <w:p w14:paraId="093788C7" w14:textId="77777777" w:rsidR="007B2F64" w:rsidRPr="00E66AD6" w:rsidRDefault="007B2F64" w:rsidP="007B2F64">
      <w:pPr>
        <w:pStyle w:val="a6"/>
        <w:suppressAutoHyphens/>
        <w:ind w:right="306"/>
        <w:jc w:val="center"/>
        <w:rPr>
          <w:color w:val="000000"/>
          <w:sz w:val="28"/>
          <w:szCs w:val="28"/>
        </w:rPr>
      </w:pPr>
    </w:p>
    <w:p w14:paraId="3286E53A" w14:textId="77777777" w:rsidR="007B2F64" w:rsidRPr="00E66AD6" w:rsidRDefault="007B2F64" w:rsidP="007B2F64">
      <w:pPr>
        <w:pStyle w:val="a6"/>
        <w:suppressAutoHyphens/>
        <w:ind w:right="306"/>
        <w:jc w:val="center"/>
        <w:rPr>
          <w:color w:val="000000"/>
          <w:sz w:val="28"/>
          <w:szCs w:val="28"/>
        </w:rPr>
      </w:pPr>
    </w:p>
    <w:p w14:paraId="7C14BEFA" w14:textId="77777777" w:rsidR="007B2F64" w:rsidRPr="00E66AD6" w:rsidRDefault="007B2F64" w:rsidP="007B2F64">
      <w:pPr>
        <w:pStyle w:val="a6"/>
        <w:suppressAutoHyphens/>
        <w:ind w:right="306"/>
        <w:jc w:val="center"/>
        <w:rPr>
          <w:color w:val="000000"/>
          <w:sz w:val="28"/>
          <w:szCs w:val="28"/>
        </w:rPr>
      </w:pPr>
    </w:p>
    <w:p w14:paraId="42EF8604" w14:textId="77777777" w:rsidR="007B2F64" w:rsidRPr="00E66AD6" w:rsidRDefault="007B2F64" w:rsidP="007B2F64">
      <w:pPr>
        <w:pStyle w:val="a6"/>
        <w:suppressAutoHyphens/>
        <w:ind w:right="306"/>
        <w:jc w:val="center"/>
        <w:rPr>
          <w:color w:val="000000"/>
          <w:sz w:val="28"/>
          <w:szCs w:val="28"/>
        </w:rPr>
      </w:pPr>
    </w:p>
    <w:p w14:paraId="79F51167" w14:textId="77777777" w:rsidR="007B2F64" w:rsidRPr="00E66AD6" w:rsidRDefault="007B2F64" w:rsidP="007B2F64">
      <w:pPr>
        <w:pStyle w:val="a6"/>
        <w:suppressAutoHyphens/>
        <w:ind w:right="306"/>
        <w:jc w:val="center"/>
        <w:rPr>
          <w:color w:val="000000"/>
          <w:sz w:val="28"/>
          <w:szCs w:val="28"/>
        </w:rPr>
      </w:pPr>
    </w:p>
    <w:p w14:paraId="49A9A756" w14:textId="77777777" w:rsidR="007B2F64" w:rsidRPr="00E66AD6" w:rsidRDefault="007B2F64" w:rsidP="007B2F64">
      <w:pPr>
        <w:pStyle w:val="a6"/>
        <w:suppressAutoHyphens/>
        <w:ind w:right="306"/>
        <w:jc w:val="center"/>
        <w:rPr>
          <w:color w:val="000000"/>
          <w:sz w:val="28"/>
          <w:szCs w:val="28"/>
        </w:rPr>
      </w:pPr>
    </w:p>
    <w:p w14:paraId="0C855F18" w14:textId="77777777" w:rsidR="00046B14" w:rsidRPr="00E66AD6" w:rsidRDefault="007B2F64" w:rsidP="00331EB1">
      <w:pPr>
        <w:pStyle w:val="a6"/>
        <w:suppressAutoHyphens/>
        <w:ind w:right="306" w:firstLine="0"/>
        <w:jc w:val="center"/>
        <w:rPr>
          <w:color w:val="000000"/>
          <w:sz w:val="28"/>
          <w:szCs w:val="28"/>
        </w:rPr>
      </w:pPr>
      <w:r w:rsidRPr="00E66AD6">
        <w:rPr>
          <w:color w:val="000000"/>
          <w:sz w:val="28"/>
          <w:szCs w:val="28"/>
        </w:rPr>
        <w:br w:type="page"/>
      </w:r>
    </w:p>
    <w:p w14:paraId="739DCED1" w14:textId="77777777" w:rsidR="00046B14" w:rsidRPr="00E66AD6" w:rsidRDefault="00046B14" w:rsidP="00046B14">
      <w:pPr>
        <w:pStyle w:val="110"/>
        <w:spacing w:line="240" w:lineRule="exact"/>
        <w:ind w:left="10620" w:firstLine="0"/>
        <w:rPr>
          <w:rFonts w:eastAsia="MS Mincho"/>
          <w:color w:val="000000"/>
          <w:szCs w:val="28"/>
        </w:rPr>
      </w:pPr>
      <w:r w:rsidRPr="00E66AD6">
        <w:rPr>
          <w:rFonts w:eastAsia="MS Mincho"/>
          <w:color w:val="000000"/>
          <w:szCs w:val="28"/>
        </w:rPr>
        <w:lastRenderedPageBreak/>
        <w:t>Приложение № 1.3</w:t>
      </w:r>
    </w:p>
    <w:p w14:paraId="0814237C" w14:textId="77777777" w:rsidR="00046B14" w:rsidRPr="00E66AD6" w:rsidRDefault="00046B14" w:rsidP="00046B14">
      <w:pPr>
        <w:pStyle w:val="110"/>
        <w:spacing w:line="240" w:lineRule="exact"/>
        <w:ind w:left="10620" w:firstLine="0"/>
        <w:rPr>
          <w:rFonts w:eastAsia="MS Mincho"/>
          <w:color w:val="000000"/>
          <w:szCs w:val="28"/>
        </w:rPr>
      </w:pPr>
      <w:r w:rsidRPr="00E66AD6">
        <w:rPr>
          <w:color w:val="000000"/>
          <w:szCs w:val="28"/>
        </w:rPr>
        <w:t>к аукционной документации</w:t>
      </w:r>
    </w:p>
    <w:p w14:paraId="07A213C2" w14:textId="77777777" w:rsidR="00046B14" w:rsidRPr="00E66AD6" w:rsidRDefault="00046B14" w:rsidP="00331EB1">
      <w:pPr>
        <w:pStyle w:val="a6"/>
        <w:suppressAutoHyphens/>
        <w:ind w:right="306" w:firstLine="0"/>
        <w:jc w:val="center"/>
        <w:rPr>
          <w:color w:val="000000"/>
          <w:sz w:val="28"/>
          <w:szCs w:val="28"/>
        </w:rPr>
      </w:pPr>
    </w:p>
    <w:p w14:paraId="6FDCA66E" w14:textId="77777777" w:rsidR="00331EB1" w:rsidRPr="00E66AD6" w:rsidRDefault="00331EB1" w:rsidP="00331EB1">
      <w:pPr>
        <w:pStyle w:val="a6"/>
        <w:suppressAutoHyphens/>
        <w:ind w:right="306" w:firstLine="0"/>
        <w:jc w:val="center"/>
        <w:rPr>
          <w:b/>
          <w:color w:val="000000"/>
          <w:sz w:val="28"/>
          <w:szCs w:val="28"/>
        </w:rPr>
      </w:pPr>
      <w:r w:rsidRPr="00E66AD6">
        <w:rPr>
          <w:b/>
          <w:color w:val="000000"/>
          <w:sz w:val="28"/>
          <w:szCs w:val="28"/>
        </w:rPr>
        <w:t>Форма сведений о наличии технических, сервисных служб</w:t>
      </w:r>
    </w:p>
    <w:p w14:paraId="7EE9C98F" w14:textId="77777777" w:rsidR="00717E38" w:rsidRPr="00E66AD6" w:rsidRDefault="00717E38" w:rsidP="00717E38">
      <w:pPr>
        <w:pStyle w:val="a6"/>
        <w:suppressAutoHyphens/>
        <w:ind w:left="420" w:right="306" w:firstLine="0"/>
        <w:jc w:val="center"/>
        <w:rPr>
          <w:sz w:val="28"/>
          <w:szCs w:val="28"/>
        </w:rPr>
      </w:pPr>
      <w:r w:rsidRPr="00E66AD6">
        <w:rPr>
          <w:i/>
          <w:sz w:val="28"/>
          <w:szCs w:val="28"/>
        </w:rPr>
        <w:t xml:space="preserve">представляется в формате </w:t>
      </w:r>
      <w:r w:rsidRPr="00E66AD6">
        <w:rPr>
          <w:i/>
          <w:sz w:val="28"/>
          <w:szCs w:val="28"/>
          <w:lang w:val="en-US"/>
        </w:rPr>
        <w:t>Word</w:t>
      </w:r>
    </w:p>
    <w:p w14:paraId="69E68009" w14:textId="77777777" w:rsidR="00717E38" w:rsidRPr="00E66AD6" w:rsidRDefault="00717E38" w:rsidP="00717E38">
      <w:pPr>
        <w:pStyle w:val="a6"/>
        <w:suppressAutoHyphens/>
        <w:ind w:left="1440" w:right="306" w:firstLine="0"/>
        <w:rPr>
          <w:sz w:val="28"/>
          <w:szCs w:val="28"/>
        </w:rPr>
      </w:pPr>
    </w:p>
    <w:p w14:paraId="4ACADAAC" w14:textId="77777777" w:rsidR="007B2F64" w:rsidRPr="00E66AD6" w:rsidRDefault="00717E38" w:rsidP="00717E38">
      <w:pPr>
        <w:pStyle w:val="a6"/>
        <w:suppressAutoHyphens/>
        <w:ind w:right="306"/>
        <w:jc w:val="center"/>
        <w:rPr>
          <w:color w:val="000000"/>
          <w:sz w:val="28"/>
          <w:szCs w:val="28"/>
        </w:rPr>
      </w:pPr>
      <w:r w:rsidRPr="00E66AD6">
        <w:rPr>
          <w:sz w:val="28"/>
          <w:szCs w:val="28"/>
        </w:rPr>
        <w:t>Сведения о наличии технических, сервисных служб</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7B2F64" w:rsidRPr="00E66AD6" w14:paraId="6430E9D7" w14:textId="77777777" w:rsidTr="00A50A20">
        <w:trPr>
          <w:trHeight w:val="1023"/>
        </w:trPr>
        <w:tc>
          <w:tcPr>
            <w:tcW w:w="534" w:type="dxa"/>
          </w:tcPr>
          <w:p w14:paraId="6333C68F" w14:textId="77777777" w:rsidR="007B2F64" w:rsidRPr="00E66AD6" w:rsidRDefault="007B2F64" w:rsidP="00A50A20">
            <w:pPr>
              <w:pStyle w:val="a6"/>
              <w:suppressAutoHyphens/>
              <w:ind w:right="306" w:firstLine="0"/>
              <w:jc w:val="left"/>
              <w:rPr>
                <w:color w:val="000000"/>
                <w:sz w:val="24"/>
              </w:rPr>
            </w:pPr>
            <w:r w:rsidRPr="00E66AD6">
              <w:rPr>
                <w:color w:val="000000"/>
                <w:sz w:val="24"/>
              </w:rPr>
              <w:t>№</w:t>
            </w:r>
          </w:p>
        </w:tc>
        <w:tc>
          <w:tcPr>
            <w:tcW w:w="2409" w:type="dxa"/>
          </w:tcPr>
          <w:p w14:paraId="54554021" w14:textId="77777777" w:rsidR="007B2F64" w:rsidRPr="00E66AD6" w:rsidRDefault="007B2F64" w:rsidP="00A50A20">
            <w:pPr>
              <w:pStyle w:val="a6"/>
              <w:suppressAutoHyphens/>
              <w:ind w:firstLine="0"/>
              <w:jc w:val="left"/>
              <w:rPr>
                <w:color w:val="000000"/>
                <w:sz w:val="24"/>
              </w:rPr>
            </w:pPr>
            <w:r w:rsidRPr="00E66AD6">
              <w:rPr>
                <w:color w:val="000000"/>
                <w:sz w:val="24"/>
              </w:rPr>
              <w:t>Адрес местонахождения сервисного центра, сервисной службы</w:t>
            </w:r>
          </w:p>
        </w:tc>
        <w:tc>
          <w:tcPr>
            <w:tcW w:w="2977" w:type="dxa"/>
          </w:tcPr>
          <w:p w14:paraId="658A0635" w14:textId="77777777" w:rsidR="007B2F64" w:rsidRPr="00E66AD6" w:rsidRDefault="007B2F64" w:rsidP="00A50A20">
            <w:pPr>
              <w:pStyle w:val="a6"/>
              <w:suppressAutoHyphens/>
              <w:ind w:right="34" w:firstLine="0"/>
              <w:jc w:val="left"/>
              <w:rPr>
                <w:color w:val="000000"/>
                <w:sz w:val="24"/>
              </w:rPr>
            </w:pPr>
            <w:r w:rsidRPr="00E66AD6">
              <w:rPr>
                <w:color w:val="000000"/>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14:paraId="7B1CFF62" w14:textId="77777777" w:rsidR="007B2F64" w:rsidRPr="00E66AD6" w:rsidRDefault="007B2F64" w:rsidP="00A50A20">
            <w:pPr>
              <w:pStyle w:val="a6"/>
              <w:suppressAutoHyphens/>
              <w:ind w:firstLine="0"/>
              <w:jc w:val="left"/>
              <w:rPr>
                <w:color w:val="000000"/>
                <w:sz w:val="24"/>
              </w:rPr>
            </w:pPr>
            <w:r w:rsidRPr="00E66AD6">
              <w:rPr>
                <w:color w:val="000000"/>
                <w:sz w:val="24"/>
              </w:rPr>
              <w:t>Среднее время прибытия представителей сервисной службы, среднее время ремонта, рассмотрения сервисным центром</w:t>
            </w:r>
          </w:p>
        </w:tc>
        <w:tc>
          <w:tcPr>
            <w:tcW w:w="2179" w:type="dxa"/>
          </w:tcPr>
          <w:p w14:paraId="227E5488" w14:textId="77777777" w:rsidR="007B2F64" w:rsidRPr="00E66AD6" w:rsidRDefault="007B2F64" w:rsidP="00A50A20">
            <w:pPr>
              <w:pStyle w:val="a6"/>
              <w:suppressAutoHyphens/>
              <w:ind w:firstLine="0"/>
              <w:jc w:val="left"/>
              <w:rPr>
                <w:color w:val="000000"/>
                <w:sz w:val="24"/>
              </w:rPr>
            </w:pPr>
            <w:r w:rsidRPr="00E66AD6">
              <w:rPr>
                <w:color w:val="000000"/>
                <w:sz w:val="24"/>
              </w:rPr>
              <w:t>Полномочия (наделен ли правом сервисный центр, сервисная служба осуществлять ремонт данного оборудования</w:t>
            </w:r>
          </w:p>
        </w:tc>
        <w:tc>
          <w:tcPr>
            <w:tcW w:w="2337" w:type="dxa"/>
          </w:tcPr>
          <w:p w14:paraId="637D97AE" w14:textId="77777777" w:rsidR="007B2F64" w:rsidRPr="00E66AD6" w:rsidRDefault="007B2F64" w:rsidP="00A50A20">
            <w:pPr>
              <w:pStyle w:val="a6"/>
              <w:suppressAutoHyphens/>
              <w:ind w:firstLine="0"/>
              <w:jc w:val="left"/>
              <w:rPr>
                <w:color w:val="000000"/>
                <w:sz w:val="24"/>
              </w:rPr>
            </w:pPr>
            <w:r w:rsidRPr="00E66AD6">
              <w:rPr>
                <w:color w:val="000000"/>
                <w:sz w:val="24"/>
              </w:rPr>
              <w:t>Иные требования необходимые для подтверждения квалификации, в том числе наличие сертификатов</w:t>
            </w:r>
          </w:p>
        </w:tc>
      </w:tr>
      <w:tr w:rsidR="007B2F64" w:rsidRPr="00E66AD6" w14:paraId="77CD1DA9" w14:textId="77777777" w:rsidTr="00A50A20">
        <w:trPr>
          <w:trHeight w:val="514"/>
        </w:trPr>
        <w:tc>
          <w:tcPr>
            <w:tcW w:w="534" w:type="dxa"/>
          </w:tcPr>
          <w:p w14:paraId="4387D212" w14:textId="77777777" w:rsidR="007B2F64" w:rsidRPr="00E66AD6" w:rsidRDefault="007B2F64" w:rsidP="00A50A20">
            <w:pPr>
              <w:pStyle w:val="a6"/>
              <w:suppressAutoHyphens/>
              <w:ind w:right="306" w:firstLine="0"/>
              <w:jc w:val="left"/>
              <w:rPr>
                <w:sz w:val="28"/>
                <w:szCs w:val="28"/>
              </w:rPr>
            </w:pPr>
          </w:p>
        </w:tc>
        <w:tc>
          <w:tcPr>
            <w:tcW w:w="2409" w:type="dxa"/>
          </w:tcPr>
          <w:p w14:paraId="4C92C4C5" w14:textId="77777777" w:rsidR="007B2F64" w:rsidRPr="00E66AD6" w:rsidRDefault="007B2F64" w:rsidP="00A50A20">
            <w:pPr>
              <w:pStyle w:val="a6"/>
              <w:suppressAutoHyphens/>
              <w:ind w:right="306" w:firstLine="0"/>
              <w:jc w:val="left"/>
              <w:rPr>
                <w:sz w:val="28"/>
                <w:szCs w:val="28"/>
              </w:rPr>
            </w:pPr>
          </w:p>
        </w:tc>
        <w:tc>
          <w:tcPr>
            <w:tcW w:w="2977" w:type="dxa"/>
          </w:tcPr>
          <w:p w14:paraId="3593974D" w14:textId="77777777" w:rsidR="007B2F64" w:rsidRPr="00E66AD6" w:rsidRDefault="007B2F64" w:rsidP="00A50A20">
            <w:pPr>
              <w:pStyle w:val="a6"/>
              <w:suppressAutoHyphens/>
              <w:ind w:right="306" w:firstLine="0"/>
              <w:jc w:val="left"/>
              <w:rPr>
                <w:sz w:val="28"/>
                <w:szCs w:val="28"/>
              </w:rPr>
            </w:pPr>
          </w:p>
        </w:tc>
        <w:tc>
          <w:tcPr>
            <w:tcW w:w="2215" w:type="dxa"/>
          </w:tcPr>
          <w:p w14:paraId="7A2047BA" w14:textId="77777777" w:rsidR="007B2F64" w:rsidRPr="00E66AD6" w:rsidRDefault="007B2F64" w:rsidP="00A50A20">
            <w:pPr>
              <w:pStyle w:val="a6"/>
              <w:suppressAutoHyphens/>
              <w:ind w:right="306" w:firstLine="0"/>
              <w:jc w:val="left"/>
              <w:rPr>
                <w:sz w:val="28"/>
                <w:szCs w:val="28"/>
              </w:rPr>
            </w:pPr>
          </w:p>
        </w:tc>
        <w:tc>
          <w:tcPr>
            <w:tcW w:w="2179" w:type="dxa"/>
          </w:tcPr>
          <w:p w14:paraId="436C93D8" w14:textId="77777777" w:rsidR="007B2F64" w:rsidRPr="00E66AD6" w:rsidRDefault="007B2F64" w:rsidP="00A50A20">
            <w:pPr>
              <w:pStyle w:val="a6"/>
              <w:suppressAutoHyphens/>
              <w:ind w:right="306" w:firstLine="0"/>
              <w:jc w:val="left"/>
              <w:rPr>
                <w:sz w:val="28"/>
                <w:szCs w:val="28"/>
              </w:rPr>
            </w:pPr>
          </w:p>
        </w:tc>
        <w:tc>
          <w:tcPr>
            <w:tcW w:w="2337" w:type="dxa"/>
          </w:tcPr>
          <w:p w14:paraId="3770A740" w14:textId="77777777" w:rsidR="007B2F64" w:rsidRPr="00E66AD6" w:rsidRDefault="007B2F64" w:rsidP="00A50A20">
            <w:pPr>
              <w:pStyle w:val="a6"/>
              <w:suppressAutoHyphens/>
              <w:ind w:right="306" w:firstLine="0"/>
              <w:jc w:val="left"/>
              <w:rPr>
                <w:sz w:val="28"/>
                <w:szCs w:val="28"/>
              </w:rPr>
            </w:pPr>
          </w:p>
        </w:tc>
      </w:tr>
    </w:tbl>
    <w:p w14:paraId="12F7CD51" w14:textId="77777777" w:rsidR="007B2F64" w:rsidRPr="00E66AD6" w:rsidRDefault="007B2F64" w:rsidP="007B2F64">
      <w:pPr>
        <w:pStyle w:val="a6"/>
        <w:suppressAutoHyphens/>
        <w:ind w:right="306"/>
        <w:jc w:val="center"/>
        <w:rPr>
          <w:sz w:val="28"/>
          <w:szCs w:val="28"/>
        </w:rPr>
      </w:pPr>
    </w:p>
    <w:p w14:paraId="478C45B6" w14:textId="77777777" w:rsidR="007B2F64" w:rsidRPr="00E66AD6" w:rsidRDefault="007B2F64" w:rsidP="007B2F64">
      <w:pPr>
        <w:pStyle w:val="a6"/>
        <w:suppressAutoHyphens/>
        <w:ind w:right="306"/>
        <w:jc w:val="center"/>
        <w:rPr>
          <w:sz w:val="28"/>
          <w:szCs w:val="28"/>
        </w:rPr>
      </w:pPr>
    </w:p>
    <w:p w14:paraId="6B5B342D" w14:textId="77777777" w:rsidR="007B2F64" w:rsidRPr="00E66AD6" w:rsidRDefault="007B2F64" w:rsidP="007B2F64">
      <w:pPr>
        <w:pStyle w:val="a6"/>
        <w:suppressAutoHyphens/>
        <w:ind w:right="306"/>
        <w:jc w:val="center"/>
        <w:rPr>
          <w:sz w:val="28"/>
          <w:szCs w:val="28"/>
        </w:rPr>
      </w:pPr>
    </w:p>
    <w:p w14:paraId="24ED931E" w14:textId="77777777" w:rsidR="007B2F64" w:rsidRPr="00E66AD6" w:rsidRDefault="007B2F64" w:rsidP="007B2F64">
      <w:pPr>
        <w:pStyle w:val="a6"/>
        <w:suppressAutoHyphens/>
        <w:ind w:right="306"/>
        <w:jc w:val="center"/>
        <w:rPr>
          <w:sz w:val="28"/>
          <w:szCs w:val="28"/>
        </w:rPr>
      </w:pPr>
    </w:p>
    <w:p w14:paraId="4931A79C" w14:textId="77777777" w:rsidR="007B2F64" w:rsidRPr="00E66AD6" w:rsidRDefault="007B2F64" w:rsidP="007B2F64">
      <w:pPr>
        <w:pStyle w:val="a6"/>
        <w:suppressAutoHyphens/>
        <w:ind w:right="306"/>
        <w:jc w:val="center"/>
        <w:rPr>
          <w:sz w:val="28"/>
          <w:szCs w:val="28"/>
        </w:rPr>
      </w:pPr>
    </w:p>
    <w:p w14:paraId="10F7F0FA" w14:textId="77777777" w:rsidR="007B2F64" w:rsidRPr="00E66AD6" w:rsidRDefault="007B2F64" w:rsidP="007B2F64">
      <w:pPr>
        <w:pStyle w:val="a6"/>
        <w:suppressAutoHyphens/>
        <w:ind w:right="306"/>
        <w:jc w:val="center"/>
        <w:rPr>
          <w:sz w:val="28"/>
          <w:szCs w:val="28"/>
        </w:rPr>
      </w:pPr>
    </w:p>
    <w:p w14:paraId="12E4707A" w14:textId="77777777" w:rsidR="007B2F64" w:rsidRPr="00E66AD6" w:rsidRDefault="007B2F64" w:rsidP="007B2F64">
      <w:pPr>
        <w:pStyle w:val="a6"/>
        <w:suppressAutoHyphens/>
        <w:ind w:right="306"/>
        <w:jc w:val="center"/>
        <w:rPr>
          <w:sz w:val="28"/>
          <w:szCs w:val="28"/>
        </w:rPr>
      </w:pPr>
    </w:p>
    <w:p w14:paraId="60BBC100" w14:textId="77777777" w:rsidR="007B2F64" w:rsidRPr="00E66AD6" w:rsidRDefault="007B2F64" w:rsidP="007B2F64">
      <w:pPr>
        <w:pStyle w:val="a6"/>
        <w:suppressAutoHyphens/>
        <w:ind w:right="306"/>
        <w:jc w:val="center"/>
        <w:rPr>
          <w:sz w:val="28"/>
          <w:szCs w:val="28"/>
        </w:rPr>
      </w:pPr>
    </w:p>
    <w:p w14:paraId="1DE7FE2F" w14:textId="77777777" w:rsidR="007B2F64" w:rsidRPr="00E66AD6" w:rsidRDefault="007B2F64" w:rsidP="007B2F64">
      <w:pPr>
        <w:pStyle w:val="a6"/>
        <w:suppressAutoHyphens/>
        <w:ind w:right="306"/>
        <w:jc w:val="center"/>
        <w:rPr>
          <w:sz w:val="28"/>
          <w:szCs w:val="28"/>
        </w:rPr>
      </w:pPr>
    </w:p>
    <w:p w14:paraId="680F1B1A" w14:textId="77777777" w:rsidR="007B2F64" w:rsidRPr="00E66AD6" w:rsidRDefault="007B2F64" w:rsidP="007B2F64">
      <w:pPr>
        <w:pStyle w:val="a6"/>
        <w:suppressAutoHyphens/>
        <w:ind w:right="306"/>
        <w:jc w:val="center"/>
        <w:rPr>
          <w:sz w:val="28"/>
          <w:szCs w:val="28"/>
        </w:rPr>
      </w:pPr>
    </w:p>
    <w:p w14:paraId="268F9FF8" w14:textId="77777777" w:rsidR="009F6E58" w:rsidRPr="00E66AD6" w:rsidRDefault="009F6E58" w:rsidP="007B2F64">
      <w:pPr>
        <w:pStyle w:val="a6"/>
        <w:suppressAutoHyphens/>
        <w:ind w:right="306"/>
        <w:jc w:val="center"/>
        <w:rPr>
          <w:sz w:val="28"/>
          <w:szCs w:val="28"/>
        </w:rPr>
      </w:pPr>
    </w:p>
    <w:p w14:paraId="6EF8B9AB" w14:textId="77777777" w:rsidR="009F6E58" w:rsidRPr="00E66AD6" w:rsidRDefault="009F6E58" w:rsidP="007B2F64">
      <w:pPr>
        <w:pStyle w:val="a6"/>
        <w:suppressAutoHyphens/>
        <w:ind w:right="306"/>
        <w:jc w:val="center"/>
        <w:rPr>
          <w:sz w:val="28"/>
          <w:szCs w:val="28"/>
        </w:rPr>
      </w:pPr>
    </w:p>
    <w:p w14:paraId="56F7C763" w14:textId="77777777" w:rsidR="009F6E58" w:rsidRPr="00E66AD6" w:rsidRDefault="009F6E58" w:rsidP="007B2F64">
      <w:pPr>
        <w:pStyle w:val="a6"/>
        <w:suppressAutoHyphens/>
        <w:ind w:right="306"/>
        <w:jc w:val="center"/>
        <w:rPr>
          <w:sz w:val="28"/>
          <w:szCs w:val="28"/>
        </w:rPr>
      </w:pPr>
    </w:p>
    <w:p w14:paraId="7AA8FAF3" w14:textId="77777777" w:rsidR="009F6E58" w:rsidRPr="00E66AD6" w:rsidRDefault="009F6E58" w:rsidP="007B2F64">
      <w:pPr>
        <w:pStyle w:val="a6"/>
        <w:suppressAutoHyphens/>
        <w:ind w:right="306"/>
        <w:jc w:val="center"/>
        <w:rPr>
          <w:sz w:val="28"/>
          <w:szCs w:val="28"/>
        </w:rPr>
      </w:pPr>
    </w:p>
    <w:p w14:paraId="3FB04240" w14:textId="77777777" w:rsidR="009F6E58" w:rsidRPr="00E66AD6" w:rsidRDefault="009F6E58" w:rsidP="007B2F64">
      <w:pPr>
        <w:pStyle w:val="a6"/>
        <w:suppressAutoHyphens/>
        <w:ind w:right="306"/>
        <w:jc w:val="center"/>
        <w:rPr>
          <w:sz w:val="28"/>
          <w:szCs w:val="28"/>
        </w:rPr>
      </w:pPr>
    </w:p>
    <w:p w14:paraId="67EA6265" w14:textId="77777777" w:rsidR="009F6E58" w:rsidRPr="00E66AD6" w:rsidRDefault="009F6E58" w:rsidP="007B2F64">
      <w:pPr>
        <w:pStyle w:val="a6"/>
        <w:suppressAutoHyphens/>
        <w:ind w:right="306"/>
        <w:jc w:val="center"/>
        <w:rPr>
          <w:sz w:val="28"/>
          <w:szCs w:val="28"/>
        </w:rPr>
      </w:pPr>
    </w:p>
    <w:p w14:paraId="25CDB208" w14:textId="77777777" w:rsidR="009F6E58" w:rsidRPr="00E66AD6" w:rsidRDefault="009F6E58" w:rsidP="007B2F64">
      <w:pPr>
        <w:pStyle w:val="a6"/>
        <w:suppressAutoHyphens/>
        <w:ind w:right="306"/>
        <w:jc w:val="center"/>
        <w:rPr>
          <w:sz w:val="28"/>
          <w:szCs w:val="28"/>
        </w:rPr>
      </w:pPr>
    </w:p>
    <w:p w14:paraId="5F33A19D" w14:textId="77777777" w:rsidR="009F6E58" w:rsidRPr="00E66AD6" w:rsidRDefault="009F6E58" w:rsidP="007B2F64">
      <w:pPr>
        <w:pStyle w:val="a6"/>
        <w:suppressAutoHyphens/>
        <w:ind w:right="306"/>
        <w:jc w:val="center"/>
        <w:rPr>
          <w:sz w:val="28"/>
          <w:szCs w:val="28"/>
        </w:rPr>
      </w:pPr>
    </w:p>
    <w:p w14:paraId="5ACBF387" w14:textId="77777777" w:rsidR="009F6E58" w:rsidRPr="00E66AD6" w:rsidRDefault="009F6E58" w:rsidP="007B2F64">
      <w:pPr>
        <w:pStyle w:val="a6"/>
        <w:suppressAutoHyphens/>
        <w:ind w:right="306"/>
        <w:jc w:val="center"/>
        <w:rPr>
          <w:sz w:val="28"/>
          <w:szCs w:val="28"/>
        </w:rPr>
      </w:pPr>
    </w:p>
    <w:p w14:paraId="5D4A66AC" w14:textId="77777777" w:rsidR="009F6E58" w:rsidRPr="00E66AD6" w:rsidRDefault="009F6E58" w:rsidP="007B2F64">
      <w:pPr>
        <w:pStyle w:val="a6"/>
        <w:suppressAutoHyphens/>
        <w:ind w:right="306"/>
        <w:jc w:val="center"/>
        <w:rPr>
          <w:sz w:val="28"/>
          <w:szCs w:val="28"/>
        </w:rPr>
      </w:pPr>
    </w:p>
    <w:p w14:paraId="0A51AC27" w14:textId="77777777" w:rsidR="009F6E58" w:rsidRPr="00E66AD6" w:rsidRDefault="009F6E58" w:rsidP="004E107A">
      <w:pPr>
        <w:pStyle w:val="a6"/>
        <w:suppressAutoHyphens/>
        <w:ind w:right="306" w:firstLine="0"/>
        <w:rPr>
          <w:sz w:val="28"/>
          <w:szCs w:val="28"/>
        </w:rPr>
      </w:pPr>
    </w:p>
    <w:p w14:paraId="7A461B92" w14:textId="77777777" w:rsidR="007B2F64" w:rsidRPr="00E66AD6" w:rsidRDefault="007B2F64">
      <w:pPr>
        <w:spacing w:after="200" w:line="276" w:lineRule="auto"/>
        <w:rPr>
          <w:rFonts w:eastAsia="MS Mincho"/>
          <w:sz w:val="28"/>
          <w:szCs w:val="28"/>
        </w:rPr>
      </w:pPr>
      <w:r w:rsidRPr="00E66AD6">
        <w:rPr>
          <w:sz w:val="28"/>
          <w:szCs w:val="28"/>
        </w:rPr>
        <w:br w:type="page"/>
      </w:r>
    </w:p>
    <w:p w14:paraId="6E9CB436" w14:textId="77777777" w:rsidR="0058722B" w:rsidRPr="00E66AD6" w:rsidRDefault="0058722B" w:rsidP="0058722B">
      <w:pPr>
        <w:pStyle w:val="2"/>
        <w:spacing w:before="0" w:after="0"/>
        <w:ind w:left="709"/>
        <w:jc w:val="center"/>
        <w:rPr>
          <w:rFonts w:ascii="Times New Roman" w:hAnsi="Times New Roman" w:cs="Times New Roman"/>
          <w:i w:val="0"/>
        </w:rPr>
      </w:pPr>
      <w:r w:rsidRPr="00E66AD6">
        <w:rPr>
          <w:rFonts w:ascii="Times New Roman" w:hAnsi="Times New Roman" w:cs="Times New Roman"/>
          <w:i w:val="0"/>
        </w:rPr>
        <w:lastRenderedPageBreak/>
        <w:t>Часть 2. Сроки проведения закупки, контактные данные</w:t>
      </w:r>
    </w:p>
    <w:p w14:paraId="0CBA6558" w14:textId="77777777" w:rsidR="0058722B" w:rsidRPr="00E66AD6"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41"/>
        <w:gridCol w:w="10028"/>
      </w:tblGrid>
      <w:tr w:rsidR="0058722B" w:rsidRPr="00E66AD6" w14:paraId="5E74D0A5" w14:textId="77777777" w:rsidTr="00A76F24">
        <w:tc>
          <w:tcPr>
            <w:tcW w:w="817" w:type="dxa"/>
          </w:tcPr>
          <w:p w14:paraId="65CE9FD5" w14:textId="77777777" w:rsidR="0058722B" w:rsidRPr="00E66AD6" w:rsidRDefault="0058722B" w:rsidP="00A76F24">
            <w:pPr>
              <w:rPr>
                <w:b/>
              </w:rPr>
            </w:pPr>
            <w:r w:rsidRPr="00E66AD6">
              <w:rPr>
                <w:b/>
              </w:rPr>
              <w:t>№п/п</w:t>
            </w:r>
          </w:p>
        </w:tc>
        <w:tc>
          <w:tcPr>
            <w:tcW w:w="3969" w:type="dxa"/>
          </w:tcPr>
          <w:p w14:paraId="42D6976E" w14:textId="77777777" w:rsidR="0058722B" w:rsidRPr="00E66AD6" w:rsidRDefault="0058722B" w:rsidP="00A76F24">
            <w:pPr>
              <w:rPr>
                <w:b/>
              </w:rPr>
            </w:pPr>
            <w:r w:rsidRPr="00E66AD6">
              <w:rPr>
                <w:b/>
              </w:rPr>
              <w:t>Параметры закупки</w:t>
            </w:r>
          </w:p>
        </w:tc>
        <w:tc>
          <w:tcPr>
            <w:tcW w:w="10142" w:type="dxa"/>
          </w:tcPr>
          <w:p w14:paraId="3D7C23C3" w14:textId="77777777" w:rsidR="0058722B" w:rsidRPr="00E66AD6" w:rsidRDefault="0058722B" w:rsidP="00A76F24">
            <w:pPr>
              <w:rPr>
                <w:b/>
              </w:rPr>
            </w:pPr>
            <w:r w:rsidRPr="00E66AD6">
              <w:rPr>
                <w:b/>
              </w:rPr>
              <w:t>Сведения о закупке</w:t>
            </w:r>
          </w:p>
        </w:tc>
      </w:tr>
      <w:tr w:rsidR="0058722B" w:rsidRPr="00E66AD6" w14:paraId="10CB4EB2" w14:textId="77777777" w:rsidTr="00A76F24">
        <w:tc>
          <w:tcPr>
            <w:tcW w:w="817" w:type="dxa"/>
          </w:tcPr>
          <w:p w14:paraId="42753DDB" w14:textId="77777777" w:rsidR="0058722B" w:rsidRPr="00E66AD6" w:rsidRDefault="0058722B" w:rsidP="00A76F24">
            <w:r w:rsidRPr="00E66AD6">
              <w:t>2.1</w:t>
            </w:r>
          </w:p>
        </w:tc>
        <w:tc>
          <w:tcPr>
            <w:tcW w:w="3969" w:type="dxa"/>
          </w:tcPr>
          <w:p w14:paraId="26D2D453" w14:textId="77777777" w:rsidR="0058722B" w:rsidRPr="00D33D76" w:rsidRDefault="0058722B" w:rsidP="00A76F24">
            <w:pPr>
              <w:rPr>
                <w:sz w:val="28"/>
                <w:szCs w:val="28"/>
              </w:rPr>
            </w:pPr>
            <w:r w:rsidRPr="00D33D76">
              <w:rPr>
                <w:sz w:val="28"/>
                <w:szCs w:val="28"/>
              </w:rPr>
              <w:t>Сведения о заказчике</w:t>
            </w:r>
          </w:p>
        </w:tc>
        <w:tc>
          <w:tcPr>
            <w:tcW w:w="10142" w:type="dxa"/>
          </w:tcPr>
          <w:p w14:paraId="01283EDC" w14:textId="142523AB" w:rsidR="009F6E58" w:rsidRPr="00D33D76" w:rsidRDefault="009F6E58" w:rsidP="009F6E58">
            <w:pPr>
              <w:jc w:val="both"/>
              <w:rPr>
                <w:bCs/>
                <w:sz w:val="28"/>
                <w:szCs w:val="28"/>
              </w:rPr>
            </w:pPr>
            <w:r w:rsidRPr="00D33D76">
              <w:rPr>
                <w:b/>
                <w:bCs/>
                <w:sz w:val="28"/>
                <w:szCs w:val="28"/>
              </w:rPr>
              <w:t>Заказчик:</w:t>
            </w:r>
            <w:r w:rsidRPr="00D33D76">
              <w:rPr>
                <w:bCs/>
                <w:sz w:val="28"/>
                <w:szCs w:val="28"/>
              </w:rPr>
              <w:t xml:space="preserve"> АО </w:t>
            </w:r>
            <w:r w:rsidR="0053348F" w:rsidRPr="00D33D76">
              <w:rPr>
                <w:bCs/>
                <w:sz w:val="28"/>
                <w:szCs w:val="28"/>
              </w:rPr>
              <w:t>«</w:t>
            </w:r>
            <w:r w:rsidRPr="00D33D76">
              <w:rPr>
                <w:bCs/>
                <w:sz w:val="28"/>
                <w:szCs w:val="28"/>
              </w:rPr>
              <w:t>ТД РЖД</w:t>
            </w:r>
            <w:r w:rsidR="0053348F" w:rsidRPr="00D33D76">
              <w:rPr>
                <w:bCs/>
                <w:sz w:val="28"/>
                <w:szCs w:val="28"/>
              </w:rPr>
              <w:t>»</w:t>
            </w:r>
            <w:r w:rsidRPr="00D33D76">
              <w:rPr>
                <w:bCs/>
                <w:sz w:val="28"/>
                <w:szCs w:val="28"/>
              </w:rPr>
              <w:t xml:space="preserve"> </w:t>
            </w:r>
          </w:p>
          <w:p w14:paraId="00003513" w14:textId="35C7A914" w:rsidR="009F6E58" w:rsidRPr="00D33D76" w:rsidRDefault="009F6E58" w:rsidP="009F6E58">
            <w:pPr>
              <w:tabs>
                <w:tab w:val="left" w:pos="1701"/>
              </w:tabs>
              <w:jc w:val="both"/>
              <w:rPr>
                <w:bCs/>
                <w:sz w:val="28"/>
                <w:szCs w:val="28"/>
              </w:rPr>
            </w:pPr>
            <w:r w:rsidRPr="00D33D76">
              <w:rPr>
                <w:bCs/>
                <w:sz w:val="28"/>
                <w:szCs w:val="28"/>
              </w:rPr>
              <w:t xml:space="preserve">Место нахождения заказчика: 111033, г. Москва, ул. Волочаевская, </w:t>
            </w:r>
            <w:r w:rsidR="00FD1A56" w:rsidRPr="00D33D76">
              <w:rPr>
                <w:bCs/>
                <w:sz w:val="28"/>
                <w:szCs w:val="28"/>
              </w:rPr>
              <w:t>двлд. 5, к. 3.</w:t>
            </w:r>
          </w:p>
          <w:p w14:paraId="2300C165" w14:textId="350EBF38" w:rsidR="009F6E58" w:rsidRPr="00D33D76" w:rsidRDefault="009F6E58" w:rsidP="009F6E58">
            <w:pPr>
              <w:tabs>
                <w:tab w:val="left" w:pos="1701"/>
              </w:tabs>
              <w:jc w:val="both"/>
              <w:rPr>
                <w:bCs/>
                <w:sz w:val="28"/>
                <w:szCs w:val="28"/>
              </w:rPr>
            </w:pPr>
            <w:r w:rsidRPr="00D33D76">
              <w:rPr>
                <w:bCs/>
                <w:sz w:val="28"/>
                <w:szCs w:val="28"/>
              </w:rPr>
              <w:t xml:space="preserve">Почтовый адрес заказчика: 111033, г. Москва, ул. Волочаевская, </w:t>
            </w:r>
            <w:r w:rsidR="00FD1A56" w:rsidRPr="00D33D76">
              <w:rPr>
                <w:bCs/>
                <w:sz w:val="28"/>
                <w:szCs w:val="28"/>
              </w:rPr>
              <w:t>двлд. 5, к. 3.</w:t>
            </w:r>
          </w:p>
          <w:p w14:paraId="6F07F419" w14:textId="77777777" w:rsidR="009F6E58" w:rsidRPr="00D33D76" w:rsidRDefault="009F6E58" w:rsidP="009F6E58">
            <w:pPr>
              <w:jc w:val="both"/>
              <w:rPr>
                <w:b/>
                <w:bCs/>
                <w:sz w:val="28"/>
                <w:szCs w:val="28"/>
              </w:rPr>
            </w:pPr>
            <w:r w:rsidRPr="00D33D76">
              <w:rPr>
                <w:b/>
                <w:bCs/>
                <w:sz w:val="28"/>
                <w:szCs w:val="28"/>
              </w:rPr>
              <w:t>Контактные данные:</w:t>
            </w:r>
          </w:p>
          <w:p w14:paraId="1F2C63F6" w14:textId="497BC003" w:rsidR="009F6E58" w:rsidRPr="00D33D76" w:rsidRDefault="009F6E58" w:rsidP="009F6E58">
            <w:pPr>
              <w:widowControl w:val="0"/>
              <w:jc w:val="both"/>
              <w:rPr>
                <w:bCs/>
                <w:color w:val="000000"/>
                <w:sz w:val="28"/>
                <w:szCs w:val="28"/>
              </w:rPr>
            </w:pPr>
            <w:r w:rsidRPr="00D33D76">
              <w:rPr>
                <w:bCs/>
                <w:color w:val="000000"/>
                <w:sz w:val="28"/>
                <w:szCs w:val="28"/>
              </w:rPr>
              <w:t xml:space="preserve">Контактное лицо: главный специалист, </w:t>
            </w:r>
            <w:r w:rsidR="00DB4335" w:rsidRPr="00D33D76">
              <w:rPr>
                <w:bCs/>
                <w:color w:val="000000"/>
                <w:sz w:val="28"/>
                <w:szCs w:val="28"/>
              </w:rPr>
              <w:t>Ситунова Ольга Игоревна</w:t>
            </w:r>
            <w:r w:rsidRPr="00D33D76">
              <w:rPr>
                <w:bCs/>
                <w:color w:val="000000"/>
                <w:sz w:val="28"/>
                <w:szCs w:val="28"/>
              </w:rPr>
              <w:t>.</w:t>
            </w:r>
          </w:p>
          <w:p w14:paraId="05039808" w14:textId="70F1A184" w:rsidR="009F6E58" w:rsidRPr="00D33D76" w:rsidRDefault="009F6E58" w:rsidP="009F6E58">
            <w:pPr>
              <w:widowControl w:val="0"/>
              <w:jc w:val="both"/>
              <w:rPr>
                <w:bCs/>
                <w:color w:val="000000"/>
                <w:sz w:val="28"/>
                <w:szCs w:val="28"/>
              </w:rPr>
            </w:pPr>
            <w:r w:rsidRPr="00D33D76">
              <w:rPr>
                <w:bCs/>
                <w:color w:val="000000"/>
                <w:sz w:val="28"/>
                <w:szCs w:val="28"/>
              </w:rPr>
              <w:t xml:space="preserve">Адрес электронной почты: </w:t>
            </w:r>
            <w:r w:rsidR="002D36F0" w:rsidRPr="00D33D76">
              <w:rPr>
                <w:bCs/>
                <w:color w:val="000000"/>
                <w:sz w:val="28"/>
                <w:szCs w:val="28"/>
              </w:rPr>
              <w:t>tender@tdrzd.ru.</w:t>
            </w:r>
          </w:p>
          <w:p w14:paraId="75EC1F34" w14:textId="38AC8752" w:rsidR="009F6E58" w:rsidRPr="00D33D76" w:rsidRDefault="009F6E58" w:rsidP="009F6E58">
            <w:pPr>
              <w:widowControl w:val="0"/>
              <w:jc w:val="both"/>
              <w:rPr>
                <w:color w:val="000000"/>
                <w:sz w:val="28"/>
                <w:szCs w:val="28"/>
              </w:rPr>
            </w:pPr>
            <w:r w:rsidRPr="00D33D76">
              <w:rPr>
                <w:bCs/>
                <w:color w:val="000000"/>
                <w:sz w:val="28"/>
                <w:szCs w:val="28"/>
              </w:rPr>
              <w:t xml:space="preserve">Номер телефона: </w:t>
            </w:r>
            <w:r w:rsidRPr="00D33D76">
              <w:rPr>
                <w:color w:val="000000"/>
                <w:sz w:val="28"/>
                <w:szCs w:val="28"/>
              </w:rPr>
              <w:t>+7 (495) 252-70-81 (доб. 1</w:t>
            </w:r>
            <w:r w:rsidR="00DB4335" w:rsidRPr="00D33D76">
              <w:rPr>
                <w:color w:val="000000"/>
                <w:sz w:val="28"/>
                <w:szCs w:val="28"/>
              </w:rPr>
              <w:t>396</w:t>
            </w:r>
            <w:r w:rsidRPr="00D33D76">
              <w:rPr>
                <w:color w:val="000000"/>
                <w:sz w:val="28"/>
                <w:szCs w:val="28"/>
              </w:rPr>
              <w:t>).</w:t>
            </w:r>
          </w:p>
          <w:p w14:paraId="7E7605D9" w14:textId="77777777" w:rsidR="0058722B" w:rsidRPr="00D33D76" w:rsidRDefault="009F6E58" w:rsidP="009F6E58">
            <w:pPr>
              <w:jc w:val="both"/>
              <w:rPr>
                <w:bCs/>
                <w:i/>
                <w:sz w:val="28"/>
                <w:szCs w:val="28"/>
              </w:rPr>
            </w:pPr>
            <w:r w:rsidRPr="00D33D76">
              <w:rPr>
                <w:color w:val="000000"/>
                <w:sz w:val="28"/>
                <w:szCs w:val="28"/>
              </w:rPr>
              <w:t>Номер факса: +7(495) 252-70-82</w:t>
            </w:r>
            <w:r w:rsidRPr="00D33D76">
              <w:rPr>
                <w:bCs/>
                <w:sz w:val="28"/>
                <w:szCs w:val="28"/>
              </w:rPr>
              <w:t>.</w:t>
            </w:r>
          </w:p>
        </w:tc>
      </w:tr>
      <w:tr w:rsidR="0058722B" w:rsidRPr="00E66AD6" w14:paraId="0EB772E6" w14:textId="77777777" w:rsidTr="00A76F24">
        <w:tc>
          <w:tcPr>
            <w:tcW w:w="817" w:type="dxa"/>
          </w:tcPr>
          <w:p w14:paraId="6296B5B0" w14:textId="77777777" w:rsidR="0058722B" w:rsidRPr="00E66AD6" w:rsidRDefault="0058722B" w:rsidP="00A76F24">
            <w:r w:rsidRPr="00E66AD6">
              <w:t>2.2</w:t>
            </w:r>
          </w:p>
        </w:tc>
        <w:tc>
          <w:tcPr>
            <w:tcW w:w="3969" w:type="dxa"/>
          </w:tcPr>
          <w:p w14:paraId="4AC51587" w14:textId="77777777" w:rsidR="0058722B" w:rsidRPr="00D33D76" w:rsidRDefault="0058722B" w:rsidP="00717E38">
            <w:r w:rsidRPr="00D33D76">
              <w:rPr>
                <w:sz w:val="28"/>
                <w:szCs w:val="28"/>
              </w:rPr>
              <w:t>Порядок, место, дата начала и окончания срока подачи заявок</w:t>
            </w:r>
          </w:p>
        </w:tc>
        <w:tc>
          <w:tcPr>
            <w:tcW w:w="10142" w:type="dxa"/>
          </w:tcPr>
          <w:p w14:paraId="05D7A7CD" w14:textId="632A5C7F" w:rsidR="009F6E58" w:rsidRPr="00D33D76" w:rsidRDefault="009F6E58" w:rsidP="009F6E58">
            <w:pPr>
              <w:jc w:val="both"/>
              <w:rPr>
                <w:bCs/>
                <w:i/>
                <w:sz w:val="28"/>
                <w:szCs w:val="28"/>
              </w:rPr>
            </w:pPr>
            <w:r w:rsidRPr="00D33D76">
              <w:rPr>
                <w:bCs/>
                <w:sz w:val="28"/>
                <w:szCs w:val="28"/>
              </w:rPr>
              <w:t>Заявки подаются в порядке, указанном в пункте 3.14 аукционной документации, на</w:t>
            </w:r>
            <w:r w:rsidRPr="00D33D76">
              <w:rPr>
                <w:bCs/>
                <w:i/>
                <w:sz w:val="28"/>
                <w:szCs w:val="28"/>
              </w:rPr>
              <w:t xml:space="preserve"> </w:t>
            </w:r>
            <w:r w:rsidRPr="00D33D76">
              <w:rPr>
                <w:bCs/>
                <w:sz w:val="28"/>
                <w:szCs w:val="28"/>
              </w:rPr>
              <w:t xml:space="preserve">Универсальной торговой платформе ЗАО </w:t>
            </w:r>
            <w:r w:rsidR="0053348F" w:rsidRPr="00D33D76">
              <w:rPr>
                <w:bCs/>
                <w:sz w:val="28"/>
                <w:szCs w:val="28"/>
              </w:rPr>
              <w:t>«</w:t>
            </w:r>
            <w:r w:rsidRPr="00D33D76">
              <w:rPr>
                <w:bCs/>
                <w:sz w:val="28"/>
                <w:szCs w:val="28"/>
              </w:rPr>
              <w:t>Сбербанк-АСТ</w:t>
            </w:r>
            <w:r w:rsidR="0053348F" w:rsidRPr="00D33D76">
              <w:rPr>
                <w:bCs/>
                <w:sz w:val="28"/>
                <w:szCs w:val="28"/>
              </w:rPr>
              <w:t>»</w:t>
            </w:r>
            <w:r w:rsidRPr="00D33D76">
              <w:rPr>
                <w:bCs/>
                <w:sz w:val="28"/>
                <w:szCs w:val="28"/>
              </w:rPr>
              <w:t xml:space="preserve"> (на странице данного аукциона на сайте </w:t>
            </w:r>
            <w:hyperlink r:id="rId17" w:history="1">
              <w:r w:rsidRPr="00D33D76">
                <w:rPr>
                  <w:rStyle w:val="a5"/>
                  <w:bCs/>
                  <w:sz w:val="28"/>
                  <w:szCs w:val="28"/>
                </w:rPr>
                <w:t>https://utp.sberbank-ast.ru</w:t>
              </w:r>
            </w:hyperlink>
            <w:r w:rsidRPr="00D33D76">
              <w:rPr>
                <w:bCs/>
                <w:sz w:val="28"/>
                <w:szCs w:val="28"/>
              </w:rPr>
              <w:t xml:space="preserve">) (далее – электронная площадка, ЭТЗП, сайт ЭТЗП). </w:t>
            </w:r>
          </w:p>
          <w:p w14:paraId="3D4D0916" w14:textId="7065F91D" w:rsidR="009F6E58" w:rsidRPr="00D33D76" w:rsidRDefault="009F6E58" w:rsidP="009F6E58">
            <w:pPr>
              <w:jc w:val="both"/>
              <w:rPr>
                <w:b/>
                <w:bCs/>
                <w:sz w:val="28"/>
                <w:szCs w:val="28"/>
              </w:rPr>
            </w:pPr>
            <w:r w:rsidRPr="00D33D76">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D33D76">
              <w:rPr>
                <w:sz w:val="28"/>
                <w:szCs w:val="28"/>
              </w:rPr>
              <w:t>далее – единая информационная система, ЕИС</w:t>
            </w:r>
            <w:r w:rsidRPr="00D33D76">
              <w:rPr>
                <w:bCs/>
                <w:sz w:val="28"/>
                <w:szCs w:val="28"/>
              </w:rPr>
              <w:t>) и на сайте ЭТЗП,</w:t>
            </w:r>
            <w:r w:rsidRPr="00D33D76">
              <w:rPr>
                <w:bCs/>
                <w:i/>
                <w:sz w:val="28"/>
                <w:szCs w:val="28"/>
              </w:rPr>
              <w:t xml:space="preserve"> </w:t>
            </w:r>
            <w:r w:rsidRPr="00D33D76">
              <w:rPr>
                <w:bCs/>
                <w:sz w:val="28"/>
                <w:szCs w:val="28"/>
              </w:rPr>
              <w:t>(далее – сайты)</w:t>
            </w:r>
            <w:r w:rsidRPr="00D33D76">
              <w:rPr>
                <w:bCs/>
                <w:i/>
                <w:sz w:val="28"/>
                <w:szCs w:val="28"/>
              </w:rPr>
              <w:t xml:space="preserve"> </w:t>
            </w:r>
            <w:r w:rsidRPr="00D33D76">
              <w:rPr>
                <w:bCs/>
                <w:i/>
                <w:sz w:val="28"/>
                <w:szCs w:val="28"/>
              </w:rPr>
              <w:br/>
            </w:r>
            <w:r w:rsidR="0053348F" w:rsidRPr="00D33D76">
              <w:rPr>
                <w:b/>
                <w:bCs/>
                <w:sz w:val="28"/>
                <w:szCs w:val="28"/>
              </w:rPr>
              <w:t>«</w:t>
            </w:r>
            <w:r w:rsidR="008A5136" w:rsidRPr="00D33D76">
              <w:rPr>
                <w:b/>
                <w:bCs/>
                <w:sz w:val="28"/>
                <w:szCs w:val="28"/>
              </w:rPr>
              <w:t>0</w:t>
            </w:r>
            <w:r w:rsidR="00747E67" w:rsidRPr="00D33D76">
              <w:rPr>
                <w:b/>
                <w:bCs/>
                <w:sz w:val="28"/>
                <w:szCs w:val="28"/>
              </w:rPr>
              <w:t>8</w:t>
            </w:r>
            <w:r w:rsidR="0053348F" w:rsidRPr="00D33D76">
              <w:rPr>
                <w:b/>
                <w:bCs/>
                <w:sz w:val="28"/>
                <w:szCs w:val="28"/>
              </w:rPr>
              <w:t>»</w:t>
            </w:r>
            <w:r w:rsidR="00C67529" w:rsidRPr="00D33D76">
              <w:rPr>
                <w:b/>
                <w:bCs/>
                <w:sz w:val="28"/>
                <w:szCs w:val="28"/>
              </w:rPr>
              <w:t xml:space="preserve"> </w:t>
            </w:r>
            <w:r w:rsidR="00AC30F8" w:rsidRPr="00D33D76">
              <w:rPr>
                <w:b/>
                <w:bCs/>
                <w:sz w:val="28"/>
                <w:szCs w:val="28"/>
              </w:rPr>
              <w:t xml:space="preserve">июня </w:t>
            </w:r>
            <w:r w:rsidR="009F16D7" w:rsidRPr="00D33D76">
              <w:rPr>
                <w:b/>
                <w:bCs/>
                <w:sz w:val="28"/>
                <w:szCs w:val="28"/>
              </w:rPr>
              <w:t>2020 г.</w:t>
            </w:r>
          </w:p>
          <w:p w14:paraId="4F6271E0" w14:textId="1662EB1C" w:rsidR="0058722B" w:rsidRPr="00D33D76" w:rsidRDefault="009F6E58" w:rsidP="000B05DF">
            <w:pPr>
              <w:jc w:val="both"/>
              <w:rPr>
                <w:sz w:val="28"/>
                <w:szCs w:val="28"/>
              </w:rPr>
            </w:pPr>
            <w:r w:rsidRPr="00D33D76">
              <w:rPr>
                <w:bCs/>
                <w:sz w:val="28"/>
                <w:szCs w:val="28"/>
              </w:rPr>
              <w:t xml:space="preserve">Дата окончания срока подачи аукционных заявок – </w:t>
            </w:r>
            <w:r w:rsidRPr="00D33D76">
              <w:rPr>
                <w:b/>
                <w:bCs/>
                <w:sz w:val="28"/>
                <w:szCs w:val="28"/>
              </w:rPr>
              <w:t>10:00</w:t>
            </w:r>
            <w:r w:rsidRPr="00D33D76">
              <w:rPr>
                <w:bCs/>
                <w:sz w:val="28"/>
                <w:szCs w:val="28"/>
              </w:rPr>
              <w:t xml:space="preserve"> часов по московскому времени </w:t>
            </w:r>
            <w:r w:rsidR="0053348F" w:rsidRPr="00D33D76">
              <w:rPr>
                <w:b/>
                <w:bCs/>
                <w:sz w:val="28"/>
                <w:szCs w:val="28"/>
              </w:rPr>
              <w:t>«</w:t>
            </w:r>
            <w:r w:rsidR="00D33D76" w:rsidRPr="00D33D76">
              <w:rPr>
                <w:b/>
                <w:bCs/>
                <w:sz w:val="28"/>
                <w:szCs w:val="28"/>
              </w:rPr>
              <w:t>2</w:t>
            </w:r>
            <w:r w:rsidR="000B05DF">
              <w:rPr>
                <w:b/>
                <w:bCs/>
                <w:sz w:val="28"/>
                <w:szCs w:val="28"/>
              </w:rPr>
              <w:t>9</w:t>
            </w:r>
            <w:r w:rsidR="0053348F" w:rsidRPr="00D33D76">
              <w:rPr>
                <w:b/>
                <w:bCs/>
                <w:sz w:val="28"/>
                <w:szCs w:val="28"/>
              </w:rPr>
              <w:t>»</w:t>
            </w:r>
            <w:r w:rsidR="00C67529" w:rsidRPr="00D33D76">
              <w:rPr>
                <w:b/>
                <w:bCs/>
                <w:sz w:val="28"/>
                <w:szCs w:val="28"/>
              </w:rPr>
              <w:t xml:space="preserve"> </w:t>
            </w:r>
            <w:r w:rsidR="00AC30F8" w:rsidRPr="00D33D76">
              <w:rPr>
                <w:b/>
                <w:bCs/>
                <w:sz w:val="28"/>
                <w:szCs w:val="28"/>
              </w:rPr>
              <w:t>июня</w:t>
            </w:r>
            <w:r w:rsidR="009F16D7" w:rsidRPr="00D33D76">
              <w:rPr>
                <w:b/>
                <w:bCs/>
                <w:sz w:val="28"/>
                <w:szCs w:val="28"/>
              </w:rPr>
              <w:t xml:space="preserve"> 2020 г. </w:t>
            </w:r>
          </w:p>
        </w:tc>
      </w:tr>
      <w:tr w:rsidR="0058722B" w:rsidRPr="00E66AD6" w14:paraId="463D0D61" w14:textId="77777777" w:rsidTr="00A76F24">
        <w:tc>
          <w:tcPr>
            <w:tcW w:w="817" w:type="dxa"/>
          </w:tcPr>
          <w:p w14:paraId="2EBF90D6" w14:textId="77777777" w:rsidR="0058722B" w:rsidRPr="00E66AD6" w:rsidRDefault="0058722B" w:rsidP="00A76F24">
            <w:r w:rsidRPr="00E66AD6">
              <w:rPr>
                <w:sz w:val="28"/>
              </w:rPr>
              <w:t>2.3</w:t>
            </w:r>
          </w:p>
        </w:tc>
        <w:tc>
          <w:tcPr>
            <w:tcW w:w="3969" w:type="dxa"/>
          </w:tcPr>
          <w:p w14:paraId="06242CD3" w14:textId="77777777" w:rsidR="0058722B" w:rsidRPr="00D33D76" w:rsidRDefault="004021F4" w:rsidP="00A76F24">
            <w:r w:rsidRPr="00D33D76">
              <w:rPr>
                <w:sz w:val="28"/>
                <w:szCs w:val="28"/>
              </w:rPr>
              <w:t>Д</w:t>
            </w:r>
            <w:r w:rsidR="0058722B" w:rsidRPr="00D33D76">
              <w:rPr>
                <w:sz w:val="28"/>
                <w:szCs w:val="28"/>
              </w:rPr>
              <w:t>ата рассмотрения заявок участников аукциона, проведения аукциона</w:t>
            </w:r>
            <w:r w:rsidR="0058722B" w:rsidRPr="00D33D76">
              <w:t xml:space="preserve"> </w:t>
            </w:r>
          </w:p>
        </w:tc>
        <w:tc>
          <w:tcPr>
            <w:tcW w:w="10142" w:type="dxa"/>
          </w:tcPr>
          <w:p w14:paraId="20F272BD" w14:textId="2380F9BE" w:rsidR="000B05DF" w:rsidRPr="000F05C9" w:rsidRDefault="000B05DF" w:rsidP="000B05DF">
            <w:pPr>
              <w:jc w:val="both"/>
              <w:rPr>
                <w:b/>
                <w:bCs/>
                <w:sz w:val="28"/>
                <w:szCs w:val="28"/>
              </w:rPr>
            </w:pPr>
            <w:r w:rsidRPr="000F05C9">
              <w:rPr>
                <w:bCs/>
                <w:sz w:val="28"/>
                <w:szCs w:val="28"/>
              </w:rPr>
              <w:t xml:space="preserve">Рассмотрение первых частей аукционных заявок осуществляется - </w:t>
            </w:r>
            <w:r w:rsidRPr="000F05C9">
              <w:rPr>
                <w:b/>
                <w:bCs/>
                <w:sz w:val="28"/>
                <w:szCs w:val="28"/>
              </w:rPr>
              <w:t>«</w:t>
            </w:r>
            <w:r>
              <w:rPr>
                <w:b/>
                <w:bCs/>
                <w:sz w:val="28"/>
                <w:szCs w:val="28"/>
              </w:rPr>
              <w:t>0</w:t>
            </w:r>
            <w:r w:rsidR="00003734">
              <w:rPr>
                <w:b/>
                <w:bCs/>
                <w:sz w:val="28"/>
                <w:szCs w:val="28"/>
              </w:rPr>
              <w:t>2</w:t>
            </w:r>
            <w:r>
              <w:rPr>
                <w:b/>
                <w:bCs/>
                <w:sz w:val="28"/>
                <w:szCs w:val="28"/>
              </w:rPr>
              <w:t>» июл</w:t>
            </w:r>
            <w:r w:rsidRPr="000F05C9">
              <w:rPr>
                <w:b/>
                <w:bCs/>
                <w:sz w:val="28"/>
                <w:szCs w:val="28"/>
              </w:rPr>
              <w:t>я 2020 г.</w:t>
            </w:r>
          </w:p>
          <w:p w14:paraId="10287B27" w14:textId="77E018B3" w:rsidR="000B05DF" w:rsidRPr="000F05C9" w:rsidRDefault="000B05DF" w:rsidP="000B05DF">
            <w:pPr>
              <w:jc w:val="both"/>
              <w:rPr>
                <w:bCs/>
                <w:sz w:val="28"/>
                <w:szCs w:val="28"/>
              </w:rPr>
            </w:pPr>
            <w:r w:rsidRPr="000F05C9">
              <w:rPr>
                <w:bCs/>
                <w:sz w:val="28"/>
                <w:szCs w:val="28"/>
              </w:rPr>
              <w:t xml:space="preserve">Дата и время начала аукциона в </w:t>
            </w:r>
            <w:r w:rsidRPr="000F05C9">
              <w:rPr>
                <w:b/>
                <w:bCs/>
                <w:sz w:val="28"/>
                <w:szCs w:val="28"/>
              </w:rPr>
              <w:t>10:00</w:t>
            </w:r>
            <w:r w:rsidRPr="000F05C9">
              <w:rPr>
                <w:bCs/>
                <w:sz w:val="28"/>
                <w:szCs w:val="28"/>
              </w:rPr>
              <w:t xml:space="preserve"> </w:t>
            </w:r>
            <w:r w:rsidRPr="000F05C9">
              <w:rPr>
                <w:b/>
                <w:bCs/>
                <w:sz w:val="28"/>
                <w:szCs w:val="28"/>
              </w:rPr>
              <w:t>часов по московскому времени</w:t>
            </w:r>
            <w:r w:rsidRPr="000F05C9">
              <w:rPr>
                <w:bCs/>
                <w:sz w:val="28"/>
                <w:szCs w:val="28"/>
              </w:rPr>
              <w:t xml:space="preserve"> </w:t>
            </w:r>
            <w:r w:rsidRPr="000F05C9">
              <w:rPr>
                <w:b/>
                <w:bCs/>
                <w:sz w:val="28"/>
                <w:szCs w:val="28"/>
              </w:rPr>
              <w:t>«</w:t>
            </w:r>
            <w:r>
              <w:rPr>
                <w:b/>
                <w:bCs/>
                <w:sz w:val="28"/>
                <w:szCs w:val="28"/>
              </w:rPr>
              <w:t>0</w:t>
            </w:r>
            <w:r w:rsidR="00003734">
              <w:rPr>
                <w:b/>
                <w:bCs/>
                <w:sz w:val="28"/>
                <w:szCs w:val="28"/>
              </w:rPr>
              <w:t>3</w:t>
            </w:r>
            <w:r>
              <w:rPr>
                <w:b/>
                <w:bCs/>
                <w:sz w:val="28"/>
                <w:szCs w:val="28"/>
              </w:rPr>
              <w:t>» июл</w:t>
            </w:r>
            <w:r w:rsidRPr="000F05C9">
              <w:rPr>
                <w:b/>
                <w:bCs/>
                <w:sz w:val="28"/>
                <w:szCs w:val="28"/>
              </w:rPr>
              <w:t>я 2020 г.</w:t>
            </w:r>
          </w:p>
          <w:p w14:paraId="7C094D5F" w14:textId="58C9BC5B" w:rsidR="000B05DF" w:rsidRPr="000F05C9" w:rsidRDefault="000B05DF" w:rsidP="000B05DF">
            <w:pPr>
              <w:jc w:val="both"/>
              <w:rPr>
                <w:b/>
                <w:bCs/>
                <w:sz w:val="28"/>
                <w:szCs w:val="28"/>
              </w:rPr>
            </w:pPr>
            <w:r w:rsidRPr="000F05C9">
              <w:rPr>
                <w:bCs/>
                <w:sz w:val="28"/>
                <w:szCs w:val="28"/>
              </w:rPr>
              <w:t xml:space="preserve">Рассмотрение вторых частей аукционных заявок </w:t>
            </w:r>
            <w:r w:rsidRPr="000F05C9">
              <w:rPr>
                <w:b/>
                <w:bCs/>
                <w:sz w:val="28"/>
                <w:szCs w:val="28"/>
              </w:rPr>
              <w:t>«</w:t>
            </w:r>
            <w:r>
              <w:rPr>
                <w:b/>
                <w:bCs/>
                <w:sz w:val="28"/>
                <w:szCs w:val="28"/>
              </w:rPr>
              <w:t>0</w:t>
            </w:r>
            <w:r w:rsidR="00003734">
              <w:rPr>
                <w:b/>
                <w:bCs/>
                <w:sz w:val="28"/>
                <w:szCs w:val="28"/>
              </w:rPr>
              <w:t>6</w:t>
            </w:r>
            <w:r>
              <w:rPr>
                <w:b/>
                <w:bCs/>
                <w:sz w:val="28"/>
                <w:szCs w:val="28"/>
              </w:rPr>
              <w:t>» июл</w:t>
            </w:r>
            <w:r w:rsidRPr="000F05C9">
              <w:rPr>
                <w:b/>
                <w:bCs/>
                <w:sz w:val="28"/>
                <w:szCs w:val="28"/>
              </w:rPr>
              <w:t>я 2020 г.</w:t>
            </w:r>
          </w:p>
          <w:p w14:paraId="533C2AA6" w14:textId="4BFF75E2" w:rsidR="00717E38" w:rsidRPr="00D33D76" w:rsidRDefault="000B05DF" w:rsidP="00003734">
            <w:pPr>
              <w:jc w:val="both"/>
              <w:rPr>
                <w:bCs/>
                <w:i/>
                <w:sz w:val="28"/>
                <w:szCs w:val="28"/>
              </w:rPr>
            </w:pPr>
            <w:r w:rsidRPr="000F05C9">
              <w:rPr>
                <w:bCs/>
                <w:sz w:val="28"/>
                <w:szCs w:val="28"/>
              </w:rPr>
              <w:t>Подведение итогов аукциона осуществляется</w:t>
            </w:r>
            <w:r w:rsidRPr="000F05C9">
              <w:rPr>
                <w:bCs/>
                <w:i/>
                <w:sz w:val="28"/>
                <w:szCs w:val="28"/>
              </w:rPr>
              <w:t xml:space="preserve"> </w:t>
            </w:r>
            <w:r w:rsidRPr="000F05C9">
              <w:rPr>
                <w:b/>
                <w:bCs/>
                <w:sz w:val="28"/>
                <w:szCs w:val="28"/>
              </w:rPr>
              <w:t>«</w:t>
            </w:r>
            <w:r>
              <w:rPr>
                <w:b/>
                <w:bCs/>
                <w:sz w:val="28"/>
                <w:szCs w:val="28"/>
              </w:rPr>
              <w:t>0</w:t>
            </w:r>
            <w:r w:rsidR="00003734">
              <w:rPr>
                <w:b/>
                <w:bCs/>
                <w:sz w:val="28"/>
                <w:szCs w:val="28"/>
              </w:rPr>
              <w:t>6</w:t>
            </w:r>
            <w:r>
              <w:rPr>
                <w:b/>
                <w:bCs/>
                <w:sz w:val="28"/>
                <w:szCs w:val="28"/>
              </w:rPr>
              <w:t>» июл</w:t>
            </w:r>
            <w:r w:rsidRPr="000F05C9">
              <w:rPr>
                <w:b/>
                <w:bCs/>
                <w:sz w:val="28"/>
                <w:szCs w:val="28"/>
              </w:rPr>
              <w:t>я 2020 г.</w:t>
            </w:r>
          </w:p>
        </w:tc>
      </w:tr>
      <w:tr w:rsidR="0058722B" w14:paraId="23BC93CE" w14:textId="77777777" w:rsidTr="00A76F24">
        <w:tc>
          <w:tcPr>
            <w:tcW w:w="817" w:type="dxa"/>
          </w:tcPr>
          <w:p w14:paraId="2F370B5F" w14:textId="77777777" w:rsidR="0058722B" w:rsidRPr="00E66AD6" w:rsidRDefault="0058722B" w:rsidP="00A76F24">
            <w:r w:rsidRPr="00E66AD6">
              <w:rPr>
                <w:sz w:val="28"/>
              </w:rPr>
              <w:t>2.4</w:t>
            </w:r>
          </w:p>
        </w:tc>
        <w:tc>
          <w:tcPr>
            <w:tcW w:w="3969" w:type="dxa"/>
          </w:tcPr>
          <w:p w14:paraId="6DBBF9C6" w14:textId="77777777" w:rsidR="0058722B" w:rsidRPr="00D33D76" w:rsidRDefault="0058722B" w:rsidP="00A76F24">
            <w:pPr>
              <w:jc w:val="both"/>
              <w:rPr>
                <w:bCs/>
                <w:sz w:val="28"/>
                <w:szCs w:val="28"/>
              </w:rPr>
            </w:pPr>
            <w:r w:rsidRPr="00D33D76">
              <w:rPr>
                <w:bCs/>
                <w:sz w:val="28"/>
                <w:szCs w:val="28"/>
              </w:rPr>
              <w:t xml:space="preserve">Порядок направления запросов на разъяснение </w:t>
            </w:r>
            <w:r w:rsidRPr="00D33D76">
              <w:rPr>
                <w:bCs/>
                <w:sz w:val="28"/>
                <w:szCs w:val="28"/>
              </w:rPr>
              <w:lastRenderedPageBreak/>
              <w:t xml:space="preserve">положений </w:t>
            </w:r>
            <w:r w:rsidRPr="00D33D76">
              <w:rPr>
                <w:sz w:val="28"/>
                <w:szCs w:val="28"/>
              </w:rPr>
              <w:t>аукционной</w:t>
            </w:r>
            <w:r w:rsidRPr="00D33D76">
              <w:rPr>
                <w:bCs/>
                <w:sz w:val="28"/>
                <w:szCs w:val="28"/>
              </w:rPr>
              <w:t xml:space="preserve"> документации и предоставления разъяснений положений </w:t>
            </w:r>
            <w:r w:rsidRPr="00D33D76">
              <w:rPr>
                <w:sz w:val="28"/>
                <w:szCs w:val="28"/>
              </w:rPr>
              <w:t>аукционной</w:t>
            </w:r>
            <w:r w:rsidRPr="00D33D76">
              <w:rPr>
                <w:bCs/>
                <w:sz w:val="28"/>
                <w:szCs w:val="28"/>
              </w:rPr>
              <w:t xml:space="preserve"> документации</w:t>
            </w:r>
          </w:p>
          <w:p w14:paraId="5F6A1EF5" w14:textId="77777777" w:rsidR="0058722B" w:rsidRPr="00D33D76" w:rsidRDefault="0058722B" w:rsidP="00A76F24"/>
        </w:tc>
        <w:tc>
          <w:tcPr>
            <w:tcW w:w="10142" w:type="dxa"/>
          </w:tcPr>
          <w:p w14:paraId="626C2798" w14:textId="77777777" w:rsidR="000B05DF" w:rsidRPr="000F05C9" w:rsidRDefault="000B05DF" w:rsidP="000B05DF">
            <w:pPr>
              <w:jc w:val="both"/>
              <w:rPr>
                <w:bCs/>
                <w:sz w:val="28"/>
                <w:szCs w:val="28"/>
              </w:rPr>
            </w:pPr>
            <w:r w:rsidRPr="000F05C9">
              <w:rPr>
                <w:bCs/>
                <w:sz w:val="28"/>
                <w:szCs w:val="28"/>
              </w:rPr>
              <w:lastRenderedPageBreak/>
              <w:t xml:space="preserve">Порядок направления запросов на разъяснение положений аукционной документации и предоставления разъяснений положений аукционной </w:t>
            </w:r>
            <w:r w:rsidRPr="000F05C9">
              <w:rPr>
                <w:bCs/>
                <w:sz w:val="28"/>
                <w:szCs w:val="28"/>
              </w:rPr>
              <w:lastRenderedPageBreak/>
              <w:t>документации указан в пункте 3.5 аукционной документации.</w:t>
            </w:r>
          </w:p>
          <w:p w14:paraId="6A37E7EE" w14:textId="77777777" w:rsidR="000B05DF" w:rsidRPr="000F05C9" w:rsidRDefault="000B05DF" w:rsidP="000B05DF">
            <w:pPr>
              <w:jc w:val="both"/>
              <w:rPr>
                <w:bCs/>
                <w:sz w:val="28"/>
                <w:szCs w:val="28"/>
              </w:rPr>
            </w:pPr>
            <w:r w:rsidRPr="000F05C9">
              <w:rPr>
                <w:bCs/>
                <w:sz w:val="28"/>
                <w:szCs w:val="28"/>
              </w:rPr>
              <w:t xml:space="preserve">Срок направления участниками запросов на разъяснение положений аукционной документации: с </w:t>
            </w:r>
            <w:r w:rsidRPr="000F05C9">
              <w:rPr>
                <w:b/>
                <w:bCs/>
                <w:sz w:val="28"/>
                <w:szCs w:val="28"/>
              </w:rPr>
              <w:t xml:space="preserve">«08» июня 2020 г. </w:t>
            </w:r>
            <w:r w:rsidRPr="000F05C9">
              <w:rPr>
                <w:bCs/>
                <w:sz w:val="28"/>
                <w:szCs w:val="28"/>
              </w:rPr>
              <w:t xml:space="preserve">по </w:t>
            </w:r>
            <w:r w:rsidRPr="000F05C9">
              <w:rPr>
                <w:b/>
                <w:bCs/>
                <w:sz w:val="28"/>
                <w:szCs w:val="28"/>
              </w:rPr>
              <w:t>18:00</w:t>
            </w:r>
            <w:r w:rsidRPr="000F05C9">
              <w:rPr>
                <w:bCs/>
                <w:sz w:val="28"/>
                <w:szCs w:val="28"/>
              </w:rPr>
              <w:t xml:space="preserve"> часов по московскому времени </w:t>
            </w:r>
            <w:r>
              <w:rPr>
                <w:b/>
                <w:bCs/>
                <w:sz w:val="28"/>
                <w:szCs w:val="28"/>
              </w:rPr>
              <w:t>«23</w:t>
            </w:r>
            <w:r w:rsidRPr="000F05C9">
              <w:rPr>
                <w:b/>
                <w:bCs/>
                <w:sz w:val="28"/>
                <w:szCs w:val="28"/>
              </w:rPr>
              <w:t xml:space="preserve">» июня 2020 г. </w:t>
            </w:r>
            <w:r w:rsidRPr="000F05C9">
              <w:rPr>
                <w:bCs/>
                <w:sz w:val="28"/>
                <w:szCs w:val="28"/>
              </w:rPr>
              <w:t>(включительно).</w:t>
            </w:r>
          </w:p>
          <w:p w14:paraId="7DC97D02" w14:textId="77777777" w:rsidR="000B05DF" w:rsidRPr="000F05C9" w:rsidRDefault="000B05DF" w:rsidP="000B05DF">
            <w:pPr>
              <w:jc w:val="both"/>
              <w:rPr>
                <w:b/>
                <w:bCs/>
                <w:sz w:val="28"/>
                <w:szCs w:val="28"/>
              </w:rPr>
            </w:pPr>
            <w:r w:rsidRPr="000F05C9">
              <w:rPr>
                <w:bCs/>
                <w:sz w:val="28"/>
                <w:szCs w:val="28"/>
              </w:rPr>
              <w:t xml:space="preserve">Дата начала срока предоставления участникам разъяснений положений аукционной документации: </w:t>
            </w:r>
            <w:r w:rsidRPr="000F05C9">
              <w:rPr>
                <w:b/>
                <w:bCs/>
                <w:sz w:val="28"/>
                <w:szCs w:val="28"/>
              </w:rPr>
              <w:t>«08» июня 2020 г.</w:t>
            </w:r>
          </w:p>
          <w:p w14:paraId="64EE443C" w14:textId="35CDB6FB" w:rsidR="0058722B" w:rsidRPr="00D33D76" w:rsidRDefault="000B05DF" w:rsidP="000B05DF">
            <w:pPr>
              <w:jc w:val="both"/>
            </w:pPr>
            <w:r w:rsidRPr="000F05C9">
              <w:rPr>
                <w:bCs/>
                <w:sz w:val="28"/>
                <w:szCs w:val="28"/>
              </w:rPr>
              <w:t xml:space="preserve">Дата окончания срока предоставления участникам разъяснений положений аукционной документации: </w:t>
            </w:r>
            <w:r w:rsidRPr="000F05C9">
              <w:rPr>
                <w:b/>
                <w:bCs/>
                <w:sz w:val="28"/>
                <w:szCs w:val="28"/>
              </w:rPr>
              <w:t>23:59</w:t>
            </w:r>
            <w:r w:rsidRPr="000F05C9">
              <w:rPr>
                <w:bCs/>
                <w:sz w:val="28"/>
                <w:szCs w:val="28"/>
              </w:rPr>
              <w:t xml:space="preserve"> часов по московскому времени </w:t>
            </w:r>
            <w:r w:rsidRPr="000F05C9">
              <w:rPr>
                <w:b/>
                <w:bCs/>
                <w:sz w:val="28"/>
                <w:szCs w:val="28"/>
              </w:rPr>
              <w:t>«</w:t>
            </w:r>
            <w:r>
              <w:rPr>
                <w:b/>
                <w:bCs/>
                <w:sz w:val="28"/>
                <w:szCs w:val="28"/>
              </w:rPr>
              <w:t>26</w:t>
            </w:r>
            <w:r w:rsidRPr="000F05C9">
              <w:rPr>
                <w:b/>
                <w:bCs/>
                <w:sz w:val="28"/>
                <w:szCs w:val="28"/>
              </w:rPr>
              <w:t xml:space="preserve">» июня </w:t>
            </w:r>
            <w:r w:rsidRPr="000F05C9">
              <w:rPr>
                <w:bCs/>
                <w:sz w:val="28"/>
                <w:szCs w:val="28"/>
                <w:u w:val="single"/>
              </w:rPr>
              <w:t xml:space="preserve">               </w:t>
            </w:r>
            <w:r w:rsidRPr="000F05C9">
              <w:rPr>
                <w:b/>
                <w:bCs/>
                <w:sz w:val="28"/>
                <w:szCs w:val="28"/>
              </w:rPr>
              <w:t xml:space="preserve"> 2020 г.</w:t>
            </w:r>
          </w:p>
        </w:tc>
      </w:tr>
    </w:tbl>
    <w:p w14:paraId="147F1B42" w14:textId="77777777" w:rsidR="007528D8" w:rsidRDefault="007528D8"/>
    <w:sectPr w:rsidR="007528D8" w:rsidSect="00FE5724">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12847" w14:textId="77777777" w:rsidR="00C1315B" w:rsidRDefault="00C1315B" w:rsidP="00256D66">
      <w:r>
        <w:separator/>
      </w:r>
    </w:p>
  </w:endnote>
  <w:endnote w:type="continuationSeparator" w:id="0">
    <w:p w14:paraId="158560CA" w14:textId="77777777" w:rsidR="00C1315B" w:rsidRDefault="00C1315B"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6B69E" w14:textId="77777777" w:rsidR="00C1315B" w:rsidRDefault="00C1315B" w:rsidP="00256D66">
      <w:r>
        <w:separator/>
      </w:r>
    </w:p>
  </w:footnote>
  <w:footnote w:type="continuationSeparator" w:id="0">
    <w:p w14:paraId="4CE41EC2" w14:textId="77777777" w:rsidR="00C1315B" w:rsidRDefault="00C1315B" w:rsidP="00256D66">
      <w:r>
        <w:continuationSeparator/>
      </w:r>
    </w:p>
  </w:footnote>
  <w:footnote w:id="1">
    <w:p w14:paraId="2934E277" w14:textId="77777777" w:rsidR="00704047" w:rsidRDefault="00704047" w:rsidP="00704047">
      <w:pPr>
        <w:pStyle w:val="a9"/>
        <w:jc w:val="both"/>
      </w:pPr>
      <w:r>
        <w:rPr>
          <w:rStyle w:val="a8"/>
        </w:rPr>
        <w:footnoteRef/>
      </w:r>
      <w:r>
        <w:t xml:space="preserve"> </w:t>
      </w:r>
      <w:r w:rsidRPr="00566988">
        <w:t>В соответствии с Положением о правилах осуществления перевода денежных средств (утв. Банком России</w:t>
      </w:r>
      <w:r>
        <w:t xml:space="preserve"> </w:t>
      </w:r>
      <w:r w:rsidRPr="00566988">
        <w:t>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 В назначении платежа указывается ОКПО и адрес участника.  Для участников – физических лиц строка ОКПО не заполняется.</w:t>
      </w:r>
    </w:p>
  </w:footnote>
  <w:footnote w:id="2">
    <w:p w14:paraId="7249FD4A" w14:textId="77777777" w:rsidR="00D66818" w:rsidRDefault="00D66818" w:rsidP="003F3D00">
      <w:pPr>
        <w:pStyle w:val="a9"/>
        <w:jc w:val="both"/>
      </w:pPr>
      <w:r>
        <w:rPr>
          <w:rStyle w:val="a8"/>
        </w:rPr>
        <w:footnoteRef/>
      </w:r>
      <w:r>
        <w:t xml:space="preserve"> </w:t>
      </w:r>
      <w:r w:rsidRPr="00A83485">
        <w:t>В соответствии с Положением о правилах осуществления перевода денежных средств (утв. Банком России 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w:t>
      </w:r>
      <w:r>
        <w:t xml:space="preserve"> </w:t>
      </w:r>
      <w:r w:rsidRPr="00CA6D83">
        <w:t>В назначении платежа указывается ОКПО и адрес участника.</w:t>
      </w:r>
      <w:r w:rsidRPr="00A83485">
        <w:t xml:space="preserve"> Для участников – физических лиц строка ОКПО не</w:t>
      </w:r>
      <w:r>
        <w:t xml:space="preserve"> </w:t>
      </w:r>
      <w:r w:rsidRPr="00A83485">
        <w:t>заполня</w:t>
      </w:r>
      <w:r>
        <w:t>е</w:t>
      </w:r>
      <w:r w:rsidRPr="00A83485">
        <w:t>тся.</w:t>
      </w:r>
    </w:p>
  </w:footnote>
  <w:footnote w:id="3">
    <w:p w14:paraId="598972DB" w14:textId="77777777" w:rsidR="00D66818" w:rsidRPr="004A0906" w:rsidRDefault="00D66818" w:rsidP="004D3E57">
      <w:pPr>
        <w:pStyle w:val="a9"/>
        <w:spacing w:line="200" w:lineRule="exact"/>
        <w:ind w:left="-426"/>
        <w:jc w:val="both"/>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4">
    <w:p w14:paraId="0908140D" w14:textId="77777777" w:rsidR="00D66818" w:rsidRPr="004A0906" w:rsidRDefault="00D66818" w:rsidP="004D3E57">
      <w:pPr>
        <w:pStyle w:val="a9"/>
        <w:spacing w:line="200" w:lineRule="exact"/>
        <w:ind w:left="-426"/>
        <w:jc w:val="both"/>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5">
    <w:p w14:paraId="15F5FE0F" w14:textId="77777777" w:rsidR="00D66818" w:rsidRDefault="00D66818" w:rsidP="003C4E6C">
      <w:pPr>
        <w:pStyle w:val="a9"/>
      </w:pPr>
      <w:r>
        <w:rPr>
          <w:rStyle w:val="a8"/>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6">
    <w:p w14:paraId="192035EE" w14:textId="77777777" w:rsidR="00D66818" w:rsidRDefault="00D66818" w:rsidP="003C4E6C">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7">
    <w:p w14:paraId="03C1B2F2" w14:textId="77777777" w:rsidR="00D66818" w:rsidRDefault="00D66818" w:rsidP="007B2F64">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8">
    <w:p w14:paraId="38FAAC55" w14:textId="77777777" w:rsidR="00D66818" w:rsidRPr="004320AB" w:rsidRDefault="00D66818" w:rsidP="007B2F64">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14:paraId="03B1F81F" w14:textId="77777777" w:rsidR="00D66818" w:rsidRDefault="00D66818" w:rsidP="007B2F64">
      <w:pPr>
        <w:pStyle w:val="a9"/>
      </w:pPr>
    </w:p>
  </w:footnote>
  <w:footnote w:id="9">
    <w:p w14:paraId="5D887C6D" w14:textId="77777777" w:rsidR="00D66818" w:rsidRPr="002001EA" w:rsidRDefault="00D66818" w:rsidP="007B2F64">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14:paraId="581A4028" w14:textId="77777777" w:rsidR="00D66818" w:rsidRDefault="00D66818" w:rsidP="007B2F64">
      <w:pPr>
        <w:pStyle w:val="a9"/>
      </w:pPr>
    </w:p>
  </w:footnote>
  <w:footnote w:id="10">
    <w:p w14:paraId="021C2137" w14:textId="77777777" w:rsidR="00D66818" w:rsidRPr="00013B0C" w:rsidRDefault="00D66818" w:rsidP="00046B14">
      <w:pPr>
        <w:pStyle w:val="a9"/>
        <w:rPr>
          <w:sz w:val="16"/>
        </w:rPr>
      </w:pPr>
      <w:r>
        <w:rPr>
          <w:rStyle w:val="a8"/>
        </w:rPr>
        <w:footnoteRef/>
      </w:r>
      <w:r>
        <w:t xml:space="preserve"> </w:t>
      </w:r>
      <w:r w:rsidRPr="00013B0C">
        <w:rPr>
          <w:sz w:val="16"/>
        </w:rPr>
        <w:t>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также указывает реестровый номер договора в ЕИС, дату его заключения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0FBD0" w14:textId="25550EFD" w:rsidR="00D66818" w:rsidRDefault="00D66818" w:rsidP="008C7356">
    <w:pPr>
      <w:pStyle w:val="af0"/>
      <w:jc w:val="center"/>
    </w:pPr>
    <w:r>
      <w:rPr>
        <w:noProof/>
      </w:rPr>
      <w:fldChar w:fldCharType="begin"/>
    </w:r>
    <w:r>
      <w:rPr>
        <w:noProof/>
      </w:rPr>
      <w:instrText xml:space="preserve"> PAGE   \* MERGEFORMAT </w:instrText>
    </w:r>
    <w:r>
      <w:rPr>
        <w:noProof/>
      </w:rPr>
      <w:fldChar w:fldCharType="separate"/>
    </w:r>
    <w:r w:rsidR="00AB0D80">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43D1"/>
    <w:multiLevelType w:val="hybridMultilevel"/>
    <w:tmpl w:val="61404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2A5E12"/>
    <w:multiLevelType w:val="hybridMultilevel"/>
    <w:tmpl w:val="03D68A30"/>
    <w:lvl w:ilvl="0" w:tplc="3DBCD2C8">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F7D9C"/>
    <w:multiLevelType w:val="hybridMultilevel"/>
    <w:tmpl w:val="C0C856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D7720"/>
    <w:multiLevelType w:val="hybridMultilevel"/>
    <w:tmpl w:val="846A4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336D47"/>
    <w:multiLevelType w:val="hybridMultilevel"/>
    <w:tmpl w:val="CFF0C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B51205"/>
    <w:multiLevelType w:val="multilevel"/>
    <w:tmpl w:val="EB42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BE37B8"/>
    <w:multiLevelType w:val="hybridMultilevel"/>
    <w:tmpl w:val="8318C580"/>
    <w:lvl w:ilvl="0" w:tplc="7242E9F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73D1242"/>
    <w:multiLevelType w:val="hybridMultilevel"/>
    <w:tmpl w:val="BA40B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1E2633E"/>
    <w:multiLevelType w:val="hybridMultilevel"/>
    <w:tmpl w:val="0E704D14"/>
    <w:lvl w:ilvl="0" w:tplc="AD60F268">
      <w:start w:val="59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7BB2DAB"/>
    <w:multiLevelType w:val="hybridMultilevel"/>
    <w:tmpl w:val="3F982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3C9C7F6C"/>
    <w:multiLevelType w:val="hybridMultilevel"/>
    <w:tmpl w:val="70F62DE8"/>
    <w:lvl w:ilvl="0" w:tplc="5F2CAA0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7477C7"/>
    <w:multiLevelType w:val="multilevel"/>
    <w:tmpl w:val="687E1F8C"/>
    <w:lvl w:ilvl="0">
      <w:start w:val="1"/>
      <w:numFmt w:val="decimal"/>
      <w:lvlText w:val="%1."/>
      <w:lvlJc w:val="left"/>
      <w:pPr>
        <w:ind w:left="720" w:hanging="360"/>
      </w:pPr>
      <w:rPr>
        <w:rFonts w:hint="default"/>
      </w:rPr>
    </w:lvl>
    <w:lvl w:ilvl="1">
      <w:start w:val="7"/>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8">
    <w:nsid w:val="46CA64BB"/>
    <w:multiLevelType w:val="multilevel"/>
    <w:tmpl w:val="3342EC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D032534"/>
    <w:multiLevelType w:val="multilevel"/>
    <w:tmpl w:val="71B80D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8027E3E"/>
    <w:multiLevelType w:val="hybridMultilevel"/>
    <w:tmpl w:val="5F5A9D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8C1AF1"/>
    <w:multiLevelType w:val="hybridMultilevel"/>
    <w:tmpl w:val="6D6C497C"/>
    <w:lvl w:ilvl="0" w:tplc="E6921C0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CC53098"/>
    <w:multiLevelType w:val="hybridMultilevel"/>
    <w:tmpl w:val="09E4EC32"/>
    <w:lvl w:ilvl="0" w:tplc="95928AE0">
      <w:start w:val="1"/>
      <w:numFmt w:val="bullet"/>
      <w:lvlText w:val=""/>
      <w:lvlJc w:val="left"/>
      <w:pPr>
        <w:tabs>
          <w:tab w:val="num" w:pos="113"/>
        </w:tabs>
        <w:ind w:left="57" w:firstLine="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5">
    <w:nsid w:val="66F76ADE"/>
    <w:multiLevelType w:val="multilevel"/>
    <w:tmpl w:val="669005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EBC6DB0"/>
    <w:multiLevelType w:val="hybridMultilevel"/>
    <w:tmpl w:val="9DBCE52A"/>
    <w:lvl w:ilvl="0" w:tplc="043A6C00">
      <w:start w:val="2"/>
      <w:numFmt w:val="bullet"/>
      <w:lvlText w:val="-"/>
      <w:lvlJc w:val="left"/>
      <w:pPr>
        <w:ind w:left="392" w:hanging="360"/>
      </w:pPr>
      <w:rPr>
        <w:rFonts w:ascii="Times New Roman" w:eastAsia="Times New Roman" w:hAnsi="Times New Roman" w:cs="Times New Roman" w:hint="default"/>
      </w:rPr>
    </w:lvl>
    <w:lvl w:ilvl="1" w:tplc="04190003" w:tentative="1">
      <w:start w:val="1"/>
      <w:numFmt w:val="bullet"/>
      <w:lvlText w:val="o"/>
      <w:lvlJc w:val="left"/>
      <w:pPr>
        <w:ind w:left="1112" w:hanging="360"/>
      </w:pPr>
      <w:rPr>
        <w:rFonts w:ascii="Courier New" w:hAnsi="Courier New" w:cs="Courier New" w:hint="default"/>
      </w:rPr>
    </w:lvl>
    <w:lvl w:ilvl="2" w:tplc="04190005" w:tentative="1">
      <w:start w:val="1"/>
      <w:numFmt w:val="bullet"/>
      <w:lvlText w:val=""/>
      <w:lvlJc w:val="left"/>
      <w:pPr>
        <w:ind w:left="1832" w:hanging="360"/>
      </w:pPr>
      <w:rPr>
        <w:rFonts w:ascii="Wingdings" w:hAnsi="Wingdings" w:hint="default"/>
      </w:rPr>
    </w:lvl>
    <w:lvl w:ilvl="3" w:tplc="04190001" w:tentative="1">
      <w:start w:val="1"/>
      <w:numFmt w:val="bullet"/>
      <w:lvlText w:val=""/>
      <w:lvlJc w:val="left"/>
      <w:pPr>
        <w:ind w:left="2552" w:hanging="360"/>
      </w:pPr>
      <w:rPr>
        <w:rFonts w:ascii="Symbol" w:hAnsi="Symbol" w:hint="default"/>
      </w:rPr>
    </w:lvl>
    <w:lvl w:ilvl="4" w:tplc="04190003" w:tentative="1">
      <w:start w:val="1"/>
      <w:numFmt w:val="bullet"/>
      <w:lvlText w:val="o"/>
      <w:lvlJc w:val="left"/>
      <w:pPr>
        <w:ind w:left="3272" w:hanging="360"/>
      </w:pPr>
      <w:rPr>
        <w:rFonts w:ascii="Courier New" w:hAnsi="Courier New" w:cs="Courier New" w:hint="default"/>
      </w:rPr>
    </w:lvl>
    <w:lvl w:ilvl="5" w:tplc="04190005" w:tentative="1">
      <w:start w:val="1"/>
      <w:numFmt w:val="bullet"/>
      <w:lvlText w:val=""/>
      <w:lvlJc w:val="left"/>
      <w:pPr>
        <w:ind w:left="3992" w:hanging="360"/>
      </w:pPr>
      <w:rPr>
        <w:rFonts w:ascii="Wingdings" w:hAnsi="Wingdings" w:hint="default"/>
      </w:rPr>
    </w:lvl>
    <w:lvl w:ilvl="6" w:tplc="04190001" w:tentative="1">
      <w:start w:val="1"/>
      <w:numFmt w:val="bullet"/>
      <w:lvlText w:val=""/>
      <w:lvlJc w:val="left"/>
      <w:pPr>
        <w:ind w:left="4712" w:hanging="360"/>
      </w:pPr>
      <w:rPr>
        <w:rFonts w:ascii="Symbol" w:hAnsi="Symbol" w:hint="default"/>
      </w:rPr>
    </w:lvl>
    <w:lvl w:ilvl="7" w:tplc="04190003" w:tentative="1">
      <w:start w:val="1"/>
      <w:numFmt w:val="bullet"/>
      <w:lvlText w:val="o"/>
      <w:lvlJc w:val="left"/>
      <w:pPr>
        <w:ind w:left="5432" w:hanging="360"/>
      </w:pPr>
      <w:rPr>
        <w:rFonts w:ascii="Courier New" w:hAnsi="Courier New" w:cs="Courier New" w:hint="default"/>
      </w:rPr>
    </w:lvl>
    <w:lvl w:ilvl="8" w:tplc="04190005" w:tentative="1">
      <w:start w:val="1"/>
      <w:numFmt w:val="bullet"/>
      <w:lvlText w:val=""/>
      <w:lvlJc w:val="left"/>
      <w:pPr>
        <w:ind w:left="6152" w:hanging="360"/>
      </w:pPr>
      <w:rPr>
        <w:rFonts w:ascii="Wingdings" w:hAnsi="Wingdings" w:hint="default"/>
      </w:rPr>
    </w:lvl>
  </w:abstractNum>
  <w:abstractNum w:abstractNumId="28">
    <w:nsid w:val="6F5E3F89"/>
    <w:multiLevelType w:val="hybridMultilevel"/>
    <w:tmpl w:val="F2AAF47C"/>
    <w:lvl w:ilvl="0" w:tplc="23A4A4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9">
    <w:nsid w:val="70203DBA"/>
    <w:multiLevelType w:val="hybridMultilevel"/>
    <w:tmpl w:val="CD2A58CC"/>
    <w:lvl w:ilvl="0" w:tplc="E5FEF03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7172752F"/>
    <w:multiLevelType w:val="hybridMultilevel"/>
    <w:tmpl w:val="C268C2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016D61"/>
    <w:multiLevelType w:val="hybridMultilevel"/>
    <w:tmpl w:val="E6AABE3C"/>
    <w:lvl w:ilvl="0" w:tplc="B248298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5D24CC4"/>
    <w:multiLevelType w:val="hybridMultilevel"/>
    <w:tmpl w:val="6122C8F2"/>
    <w:lvl w:ilvl="0" w:tplc="CBC6EEA0">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133C5B"/>
    <w:multiLevelType w:val="hybridMultilevel"/>
    <w:tmpl w:val="B3927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DF43BF1"/>
    <w:multiLevelType w:val="multilevel"/>
    <w:tmpl w:val="DA1C24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7"/>
  </w:num>
  <w:num w:numId="3">
    <w:abstractNumId w:val="26"/>
  </w:num>
  <w:num w:numId="4">
    <w:abstractNumId w:val="35"/>
  </w:num>
  <w:num w:numId="5">
    <w:abstractNumId w:val="22"/>
  </w:num>
  <w:num w:numId="6">
    <w:abstractNumId w:val="8"/>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5"/>
  </w:num>
  <w:num w:numId="10">
    <w:abstractNumId w:val="9"/>
  </w:num>
  <w:num w:numId="11">
    <w:abstractNumId w:val="11"/>
  </w:num>
  <w:num w:numId="12">
    <w:abstractNumId w:val="36"/>
  </w:num>
  <w:num w:numId="13">
    <w:abstractNumId w:val="24"/>
  </w:num>
  <w:num w:numId="14">
    <w:abstractNumId w:val="25"/>
  </w:num>
  <w:num w:numId="15">
    <w:abstractNumId w:val="21"/>
  </w:num>
  <w:num w:numId="16">
    <w:abstractNumId w:val="5"/>
  </w:num>
  <w:num w:numId="17">
    <w:abstractNumId w:val="14"/>
  </w:num>
  <w:num w:numId="18">
    <w:abstractNumId w:val="34"/>
  </w:num>
  <w:num w:numId="19">
    <w:abstractNumId w:val="10"/>
  </w:num>
  <w:num w:numId="20">
    <w:abstractNumId w:val="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3"/>
  </w:num>
  <w:num w:numId="27">
    <w:abstractNumId w:val="17"/>
  </w:num>
  <w:num w:numId="28">
    <w:abstractNumId w:val="3"/>
  </w:num>
  <w:num w:numId="29">
    <w:abstractNumId w:val="31"/>
  </w:num>
  <w:num w:numId="30">
    <w:abstractNumId w:val="29"/>
  </w:num>
  <w:num w:numId="31">
    <w:abstractNumId w:val="27"/>
  </w:num>
  <w:num w:numId="32">
    <w:abstractNumId w:val="2"/>
  </w:num>
  <w:num w:numId="33">
    <w:abstractNumId w:val="1"/>
  </w:num>
  <w:num w:numId="34">
    <w:abstractNumId w:val="18"/>
  </w:num>
  <w:num w:numId="35">
    <w:abstractNumId w:val="19"/>
  </w:num>
  <w:num w:numId="36">
    <w:abstractNumId w:val="20"/>
  </w:num>
  <w:num w:numId="37">
    <w:abstractNumId w:val="28"/>
  </w:num>
  <w:num w:numId="38">
    <w:abstractNumId w:val="12"/>
  </w:num>
  <w:num w:numId="39">
    <w:abstractNumId w:val="37"/>
  </w:num>
  <w:num w:numId="40">
    <w:abstractNumId w:val="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66"/>
    <w:rsid w:val="00002525"/>
    <w:rsid w:val="000026F8"/>
    <w:rsid w:val="00003734"/>
    <w:rsid w:val="00003D3B"/>
    <w:rsid w:val="00006AD5"/>
    <w:rsid w:val="0000778E"/>
    <w:rsid w:val="00007C0D"/>
    <w:rsid w:val="000130DB"/>
    <w:rsid w:val="00013347"/>
    <w:rsid w:val="000149DD"/>
    <w:rsid w:val="00021B1A"/>
    <w:rsid w:val="00021D4E"/>
    <w:rsid w:val="00022FE8"/>
    <w:rsid w:val="0002480F"/>
    <w:rsid w:val="00024858"/>
    <w:rsid w:val="00026DEC"/>
    <w:rsid w:val="000304B3"/>
    <w:rsid w:val="00042618"/>
    <w:rsid w:val="00045E26"/>
    <w:rsid w:val="00046B14"/>
    <w:rsid w:val="00046ECC"/>
    <w:rsid w:val="0005572F"/>
    <w:rsid w:val="00061C20"/>
    <w:rsid w:val="000641A0"/>
    <w:rsid w:val="00064F28"/>
    <w:rsid w:val="000659C8"/>
    <w:rsid w:val="000700AE"/>
    <w:rsid w:val="00071B22"/>
    <w:rsid w:val="00073187"/>
    <w:rsid w:val="0007367C"/>
    <w:rsid w:val="00075829"/>
    <w:rsid w:val="0007674B"/>
    <w:rsid w:val="00076AEB"/>
    <w:rsid w:val="000806FE"/>
    <w:rsid w:val="00086482"/>
    <w:rsid w:val="0008667A"/>
    <w:rsid w:val="00087A18"/>
    <w:rsid w:val="00090130"/>
    <w:rsid w:val="00095D02"/>
    <w:rsid w:val="000A161E"/>
    <w:rsid w:val="000A1F7E"/>
    <w:rsid w:val="000A357F"/>
    <w:rsid w:val="000A6B81"/>
    <w:rsid w:val="000B05DF"/>
    <w:rsid w:val="000B145E"/>
    <w:rsid w:val="000B1628"/>
    <w:rsid w:val="000B4A43"/>
    <w:rsid w:val="000B5032"/>
    <w:rsid w:val="000B786E"/>
    <w:rsid w:val="000C16EE"/>
    <w:rsid w:val="000C41F4"/>
    <w:rsid w:val="000C504F"/>
    <w:rsid w:val="000C5B76"/>
    <w:rsid w:val="000C713F"/>
    <w:rsid w:val="000D11C4"/>
    <w:rsid w:val="000D1288"/>
    <w:rsid w:val="000D5F8B"/>
    <w:rsid w:val="000D6C12"/>
    <w:rsid w:val="000D75ED"/>
    <w:rsid w:val="000E0009"/>
    <w:rsid w:val="000E2E93"/>
    <w:rsid w:val="000E3661"/>
    <w:rsid w:val="000E43BB"/>
    <w:rsid w:val="000E535F"/>
    <w:rsid w:val="000E5377"/>
    <w:rsid w:val="000F0A0E"/>
    <w:rsid w:val="000F1EE8"/>
    <w:rsid w:val="000F302B"/>
    <w:rsid w:val="000F752B"/>
    <w:rsid w:val="00100AEA"/>
    <w:rsid w:val="00102B7C"/>
    <w:rsid w:val="00103502"/>
    <w:rsid w:val="00106C32"/>
    <w:rsid w:val="00112352"/>
    <w:rsid w:val="001123A9"/>
    <w:rsid w:val="00113AB2"/>
    <w:rsid w:val="0012474B"/>
    <w:rsid w:val="00125669"/>
    <w:rsid w:val="0013085E"/>
    <w:rsid w:val="00130AEE"/>
    <w:rsid w:val="00133553"/>
    <w:rsid w:val="00136C92"/>
    <w:rsid w:val="00141342"/>
    <w:rsid w:val="001529FD"/>
    <w:rsid w:val="001607CA"/>
    <w:rsid w:val="00162508"/>
    <w:rsid w:val="00173D0B"/>
    <w:rsid w:val="00174E9E"/>
    <w:rsid w:val="001779AD"/>
    <w:rsid w:val="00185C2D"/>
    <w:rsid w:val="00187740"/>
    <w:rsid w:val="00191460"/>
    <w:rsid w:val="00195F14"/>
    <w:rsid w:val="00197E94"/>
    <w:rsid w:val="001A2192"/>
    <w:rsid w:val="001A4F1B"/>
    <w:rsid w:val="001A5C9F"/>
    <w:rsid w:val="001A631E"/>
    <w:rsid w:val="001B40C5"/>
    <w:rsid w:val="001B6669"/>
    <w:rsid w:val="001C23B0"/>
    <w:rsid w:val="001C5BE9"/>
    <w:rsid w:val="001C69C5"/>
    <w:rsid w:val="001D26A4"/>
    <w:rsid w:val="001D2CA9"/>
    <w:rsid w:val="001D5E98"/>
    <w:rsid w:val="001D6F12"/>
    <w:rsid w:val="001D7EBA"/>
    <w:rsid w:val="001E3B8F"/>
    <w:rsid w:val="001F2E0C"/>
    <w:rsid w:val="001F4241"/>
    <w:rsid w:val="001F5360"/>
    <w:rsid w:val="001F6964"/>
    <w:rsid w:val="001F6F25"/>
    <w:rsid w:val="002011CA"/>
    <w:rsid w:val="00207D71"/>
    <w:rsid w:val="00210463"/>
    <w:rsid w:val="00211C93"/>
    <w:rsid w:val="002121F2"/>
    <w:rsid w:val="0021221B"/>
    <w:rsid w:val="00217C3F"/>
    <w:rsid w:val="0022043A"/>
    <w:rsid w:val="00220934"/>
    <w:rsid w:val="00222C97"/>
    <w:rsid w:val="00223163"/>
    <w:rsid w:val="00224A65"/>
    <w:rsid w:val="00240BC3"/>
    <w:rsid w:val="00242EB0"/>
    <w:rsid w:val="00252D28"/>
    <w:rsid w:val="00256D66"/>
    <w:rsid w:val="00260CA9"/>
    <w:rsid w:val="0026397E"/>
    <w:rsid w:val="002669F7"/>
    <w:rsid w:val="0026731F"/>
    <w:rsid w:val="00276069"/>
    <w:rsid w:val="002770F9"/>
    <w:rsid w:val="00277129"/>
    <w:rsid w:val="0028173C"/>
    <w:rsid w:val="00283881"/>
    <w:rsid w:val="00285C74"/>
    <w:rsid w:val="0029129B"/>
    <w:rsid w:val="002914D8"/>
    <w:rsid w:val="00293969"/>
    <w:rsid w:val="00293AAE"/>
    <w:rsid w:val="0029792D"/>
    <w:rsid w:val="00297B63"/>
    <w:rsid w:val="002A3333"/>
    <w:rsid w:val="002A5AB2"/>
    <w:rsid w:val="002B70BF"/>
    <w:rsid w:val="002C26C7"/>
    <w:rsid w:val="002C5594"/>
    <w:rsid w:val="002D36F0"/>
    <w:rsid w:val="002D764D"/>
    <w:rsid w:val="002E0559"/>
    <w:rsid w:val="002F1A76"/>
    <w:rsid w:val="002F41EE"/>
    <w:rsid w:val="002F4525"/>
    <w:rsid w:val="002F5D81"/>
    <w:rsid w:val="002F7A58"/>
    <w:rsid w:val="00302998"/>
    <w:rsid w:val="0030675B"/>
    <w:rsid w:val="00312849"/>
    <w:rsid w:val="00313124"/>
    <w:rsid w:val="00313523"/>
    <w:rsid w:val="00314FAF"/>
    <w:rsid w:val="003217AB"/>
    <w:rsid w:val="00322DBE"/>
    <w:rsid w:val="00327786"/>
    <w:rsid w:val="00327D2A"/>
    <w:rsid w:val="00331EB1"/>
    <w:rsid w:val="00332BA6"/>
    <w:rsid w:val="00333273"/>
    <w:rsid w:val="00334A74"/>
    <w:rsid w:val="00334CC9"/>
    <w:rsid w:val="0033503C"/>
    <w:rsid w:val="00335949"/>
    <w:rsid w:val="0034213B"/>
    <w:rsid w:val="00346B56"/>
    <w:rsid w:val="00354899"/>
    <w:rsid w:val="00357512"/>
    <w:rsid w:val="00361E06"/>
    <w:rsid w:val="00362696"/>
    <w:rsid w:val="00363797"/>
    <w:rsid w:val="0036408D"/>
    <w:rsid w:val="00364BE9"/>
    <w:rsid w:val="00365F2C"/>
    <w:rsid w:val="0036744D"/>
    <w:rsid w:val="00370CBD"/>
    <w:rsid w:val="00372666"/>
    <w:rsid w:val="00372A15"/>
    <w:rsid w:val="0037531B"/>
    <w:rsid w:val="00375E7A"/>
    <w:rsid w:val="00377E4D"/>
    <w:rsid w:val="00385BCA"/>
    <w:rsid w:val="00392CF4"/>
    <w:rsid w:val="003A0444"/>
    <w:rsid w:val="003A072D"/>
    <w:rsid w:val="003A6AAC"/>
    <w:rsid w:val="003B0F24"/>
    <w:rsid w:val="003B12DC"/>
    <w:rsid w:val="003B17B6"/>
    <w:rsid w:val="003B3811"/>
    <w:rsid w:val="003B3953"/>
    <w:rsid w:val="003B43EB"/>
    <w:rsid w:val="003B5F5D"/>
    <w:rsid w:val="003C4464"/>
    <w:rsid w:val="003C4E6C"/>
    <w:rsid w:val="003C5A1B"/>
    <w:rsid w:val="003C6572"/>
    <w:rsid w:val="003D05D4"/>
    <w:rsid w:val="003D091F"/>
    <w:rsid w:val="003D5048"/>
    <w:rsid w:val="003E0488"/>
    <w:rsid w:val="003E286E"/>
    <w:rsid w:val="003E3F66"/>
    <w:rsid w:val="003E6720"/>
    <w:rsid w:val="003F2119"/>
    <w:rsid w:val="003F235B"/>
    <w:rsid w:val="003F255A"/>
    <w:rsid w:val="003F3CCA"/>
    <w:rsid w:val="003F3D00"/>
    <w:rsid w:val="003F4DB8"/>
    <w:rsid w:val="003F5458"/>
    <w:rsid w:val="003F7196"/>
    <w:rsid w:val="003F7464"/>
    <w:rsid w:val="00401B09"/>
    <w:rsid w:val="004021F4"/>
    <w:rsid w:val="004041BD"/>
    <w:rsid w:val="0040607C"/>
    <w:rsid w:val="00410190"/>
    <w:rsid w:val="0042183E"/>
    <w:rsid w:val="00423485"/>
    <w:rsid w:val="00424347"/>
    <w:rsid w:val="00430BD2"/>
    <w:rsid w:val="00432D09"/>
    <w:rsid w:val="00435A20"/>
    <w:rsid w:val="004424DE"/>
    <w:rsid w:val="00442B11"/>
    <w:rsid w:val="00444269"/>
    <w:rsid w:val="004469BA"/>
    <w:rsid w:val="00451160"/>
    <w:rsid w:val="004514EF"/>
    <w:rsid w:val="00455B39"/>
    <w:rsid w:val="00455F76"/>
    <w:rsid w:val="00456DBA"/>
    <w:rsid w:val="00457406"/>
    <w:rsid w:val="004613F1"/>
    <w:rsid w:val="00462F2C"/>
    <w:rsid w:val="00474E39"/>
    <w:rsid w:val="0047585B"/>
    <w:rsid w:val="00481041"/>
    <w:rsid w:val="0048134D"/>
    <w:rsid w:val="00481C54"/>
    <w:rsid w:val="0048524E"/>
    <w:rsid w:val="00485AF0"/>
    <w:rsid w:val="00490A99"/>
    <w:rsid w:val="00493AE3"/>
    <w:rsid w:val="00494510"/>
    <w:rsid w:val="004A47C5"/>
    <w:rsid w:val="004A5834"/>
    <w:rsid w:val="004A7C00"/>
    <w:rsid w:val="004B0B17"/>
    <w:rsid w:val="004B15D4"/>
    <w:rsid w:val="004B4039"/>
    <w:rsid w:val="004B4050"/>
    <w:rsid w:val="004B7651"/>
    <w:rsid w:val="004B7C69"/>
    <w:rsid w:val="004C3E30"/>
    <w:rsid w:val="004C7B77"/>
    <w:rsid w:val="004D0B3C"/>
    <w:rsid w:val="004D1BA5"/>
    <w:rsid w:val="004D3E57"/>
    <w:rsid w:val="004D516E"/>
    <w:rsid w:val="004D55C8"/>
    <w:rsid w:val="004D5796"/>
    <w:rsid w:val="004D6D6C"/>
    <w:rsid w:val="004E096D"/>
    <w:rsid w:val="004E107A"/>
    <w:rsid w:val="004E5146"/>
    <w:rsid w:val="004F1153"/>
    <w:rsid w:val="004F1463"/>
    <w:rsid w:val="00501743"/>
    <w:rsid w:val="0050287E"/>
    <w:rsid w:val="00504BBF"/>
    <w:rsid w:val="0050502D"/>
    <w:rsid w:val="005057EC"/>
    <w:rsid w:val="00506315"/>
    <w:rsid w:val="00515E26"/>
    <w:rsid w:val="005170C8"/>
    <w:rsid w:val="00517AEC"/>
    <w:rsid w:val="00520831"/>
    <w:rsid w:val="00522793"/>
    <w:rsid w:val="00523287"/>
    <w:rsid w:val="00523C21"/>
    <w:rsid w:val="00524C2B"/>
    <w:rsid w:val="005251E4"/>
    <w:rsid w:val="005259BA"/>
    <w:rsid w:val="00531009"/>
    <w:rsid w:val="00531517"/>
    <w:rsid w:val="0053220B"/>
    <w:rsid w:val="0053348F"/>
    <w:rsid w:val="0053410B"/>
    <w:rsid w:val="005363BE"/>
    <w:rsid w:val="005363EE"/>
    <w:rsid w:val="00537091"/>
    <w:rsid w:val="005376BC"/>
    <w:rsid w:val="00541CD5"/>
    <w:rsid w:val="0054225D"/>
    <w:rsid w:val="0054299B"/>
    <w:rsid w:val="00544D7B"/>
    <w:rsid w:val="00552686"/>
    <w:rsid w:val="0055532B"/>
    <w:rsid w:val="00560CFB"/>
    <w:rsid w:val="00562FE6"/>
    <w:rsid w:val="005651F7"/>
    <w:rsid w:val="00571B48"/>
    <w:rsid w:val="00573361"/>
    <w:rsid w:val="0057614A"/>
    <w:rsid w:val="005816FE"/>
    <w:rsid w:val="00584803"/>
    <w:rsid w:val="00586FD9"/>
    <w:rsid w:val="0058722B"/>
    <w:rsid w:val="00587811"/>
    <w:rsid w:val="005A1EDC"/>
    <w:rsid w:val="005A304E"/>
    <w:rsid w:val="005A34D0"/>
    <w:rsid w:val="005A5E8C"/>
    <w:rsid w:val="005A7C14"/>
    <w:rsid w:val="005B1E1B"/>
    <w:rsid w:val="005B381F"/>
    <w:rsid w:val="005C1827"/>
    <w:rsid w:val="005C5B8C"/>
    <w:rsid w:val="005C7909"/>
    <w:rsid w:val="005C7FF3"/>
    <w:rsid w:val="005D0ECA"/>
    <w:rsid w:val="005D1AD0"/>
    <w:rsid w:val="005D408B"/>
    <w:rsid w:val="005D57EF"/>
    <w:rsid w:val="005E5448"/>
    <w:rsid w:val="005F344D"/>
    <w:rsid w:val="005F3508"/>
    <w:rsid w:val="005F5BC1"/>
    <w:rsid w:val="005F7DF6"/>
    <w:rsid w:val="005F7E1A"/>
    <w:rsid w:val="00600C26"/>
    <w:rsid w:val="00602447"/>
    <w:rsid w:val="006027F6"/>
    <w:rsid w:val="0062106F"/>
    <w:rsid w:val="006249E0"/>
    <w:rsid w:val="0062638E"/>
    <w:rsid w:val="006266C4"/>
    <w:rsid w:val="00627129"/>
    <w:rsid w:val="00630A74"/>
    <w:rsid w:val="00630F3E"/>
    <w:rsid w:val="0063258E"/>
    <w:rsid w:val="00632744"/>
    <w:rsid w:val="00632879"/>
    <w:rsid w:val="006365DA"/>
    <w:rsid w:val="00646857"/>
    <w:rsid w:val="0065099C"/>
    <w:rsid w:val="00650D80"/>
    <w:rsid w:val="006553C6"/>
    <w:rsid w:val="0065593E"/>
    <w:rsid w:val="006616B3"/>
    <w:rsid w:val="006658DA"/>
    <w:rsid w:val="00672A47"/>
    <w:rsid w:val="006766F4"/>
    <w:rsid w:val="00682C38"/>
    <w:rsid w:val="00683D56"/>
    <w:rsid w:val="00684AAA"/>
    <w:rsid w:val="0068668F"/>
    <w:rsid w:val="0069159C"/>
    <w:rsid w:val="006938B7"/>
    <w:rsid w:val="006A0739"/>
    <w:rsid w:val="006B0D56"/>
    <w:rsid w:val="006B55F8"/>
    <w:rsid w:val="006C057C"/>
    <w:rsid w:val="006C21D9"/>
    <w:rsid w:val="006C28A5"/>
    <w:rsid w:val="006C299F"/>
    <w:rsid w:val="006C4AFF"/>
    <w:rsid w:val="006C6E88"/>
    <w:rsid w:val="006D25DB"/>
    <w:rsid w:val="006D29E1"/>
    <w:rsid w:val="006D2EAC"/>
    <w:rsid w:val="006D4D88"/>
    <w:rsid w:val="006D546C"/>
    <w:rsid w:val="006E03A5"/>
    <w:rsid w:val="006E2574"/>
    <w:rsid w:val="006E2606"/>
    <w:rsid w:val="006E3685"/>
    <w:rsid w:val="006E5CF8"/>
    <w:rsid w:val="006E6041"/>
    <w:rsid w:val="006F0087"/>
    <w:rsid w:val="006F2544"/>
    <w:rsid w:val="006F288C"/>
    <w:rsid w:val="006F296D"/>
    <w:rsid w:val="006F2C7A"/>
    <w:rsid w:val="006F62CF"/>
    <w:rsid w:val="006F69BE"/>
    <w:rsid w:val="006F738A"/>
    <w:rsid w:val="00700D9F"/>
    <w:rsid w:val="00702427"/>
    <w:rsid w:val="007028AE"/>
    <w:rsid w:val="00704047"/>
    <w:rsid w:val="007057B1"/>
    <w:rsid w:val="007057D5"/>
    <w:rsid w:val="00707DF0"/>
    <w:rsid w:val="00710A18"/>
    <w:rsid w:val="00712E8A"/>
    <w:rsid w:val="00715681"/>
    <w:rsid w:val="00717E38"/>
    <w:rsid w:val="00720E46"/>
    <w:rsid w:val="0073268C"/>
    <w:rsid w:val="0073278F"/>
    <w:rsid w:val="00747E67"/>
    <w:rsid w:val="00747FE2"/>
    <w:rsid w:val="007528D8"/>
    <w:rsid w:val="007625D5"/>
    <w:rsid w:val="007636D8"/>
    <w:rsid w:val="00763A0A"/>
    <w:rsid w:val="0076472E"/>
    <w:rsid w:val="00767A63"/>
    <w:rsid w:val="007717CF"/>
    <w:rsid w:val="00774835"/>
    <w:rsid w:val="00774960"/>
    <w:rsid w:val="00783612"/>
    <w:rsid w:val="007848AE"/>
    <w:rsid w:val="00787786"/>
    <w:rsid w:val="00792A84"/>
    <w:rsid w:val="00793682"/>
    <w:rsid w:val="00794CB5"/>
    <w:rsid w:val="007A3B0F"/>
    <w:rsid w:val="007A435D"/>
    <w:rsid w:val="007A589D"/>
    <w:rsid w:val="007B1079"/>
    <w:rsid w:val="007B17EE"/>
    <w:rsid w:val="007B2F64"/>
    <w:rsid w:val="007B6E0E"/>
    <w:rsid w:val="007C1623"/>
    <w:rsid w:val="007C1D95"/>
    <w:rsid w:val="007C3A19"/>
    <w:rsid w:val="007C5C01"/>
    <w:rsid w:val="007C725F"/>
    <w:rsid w:val="007D2425"/>
    <w:rsid w:val="007E41D3"/>
    <w:rsid w:val="007E536D"/>
    <w:rsid w:val="007E5684"/>
    <w:rsid w:val="007E76B4"/>
    <w:rsid w:val="007F2885"/>
    <w:rsid w:val="007F2BDC"/>
    <w:rsid w:val="007F4629"/>
    <w:rsid w:val="00802B15"/>
    <w:rsid w:val="00803AAD"/>
    <w:rsid w:val="00810215"/>
    <w:rsid w:val="00815860"/>
    <w:rsid w:val="00816395"/>
    <w:rsid w:val="00821971"/>
    <w:rsid w:val="00821C79"/>
    <w:rsid w:val="0082214B"/>
    <w:rsid w:val="00822375"/>
    <w:rsid w:val="00825758"/>
    <w:rsid w:val="00827D19"/>
    <w:rsid w:val="008300DD"/>
    <w:rsid w:val="0083208C"/>
    <w:rsid w:val="00841A64"/>
    <w:rsid w:val="00842E0E"/>
    <w:rsid w:val="00844FF3"/>
    <w:rsid w:val="008500DC"/>
    <w:rsid w:val="00853BC4"/>
    <w:rsid w:val="00860619"/>
    <w:rsid w:val="00860B32"/>
    <w:rsid w:val="008637AC"/>
    <w:rsid w:val="00865C76"/>
    <w:rsid w:val="0086677B"/>
    <w:rsid w:val="00866F23"/>
    <w:rsid w:val="008670A1"/>
    <w:rsid w:val="008672C6"/>
    <w:rsid w:val="0086739E"/>
    <w:rsid w:val="00874980"/>
    <w:rsid w:val="00875826"/>
    <w:rsid w:val="00876AEA"/>
    <w:rsid w:val="00882369"/>
    <w:rsid w:val="00891606"/>
    <w:rsid w:val="00892A6B"/>
    <w:rsid w:val="00892DB7"/>
    <w:rsid w:val="008973E3"/>
    <w:rsid w:val="008A11B1"/>
    <w:rsid w:val="008A3366"/>
    <w:rsid w:val="008A46EF"/>
    <w:rsid w:val="008A5087"/>
    <w:rsid w:val="008A5136"/>
    <w:rsid w:val="008A7A45"/>
    <w:rsid w:val="008B06B9"/>
    <w:rsid w:val="008B3F16"/>
    <w:rsid w:val="008B41E8"/>
    <w:rsid w:val="008B60A8"/>
    <w:rsid w:val="008B7BDA"/>
    <w:rsid w:val="008C21FA"/>
    <w:rsid w:val="008C394F"/>
    <w:rsid w:val="008C5335"/>
    <w:rsid w:val="008C53F4"/>
    <w:rsid w:val="008C7356"/>
    <w:rsid w:val="008D2E94"/>
    <w:rsid w:val="008D5A80"/>
    <w:rsid w:val="008D5ABD"/>
    <w:rsid w:val="008D67B8"/>
    <w:rsid w:val="008E7B95"/>
    <w:rsid w:val="008F259E"/>
    <w:rsid w:val="008F4A41"/>
    <w:rsid w:val="009004F2"/>
    <w:rsid w:val="00901D84"/>
    <w:rsid w:val="00906DA3"/>
    <w:rsid w:val="0091332D"/>
    <w:rsid w:val="00914073"/>
    <w:rsid w:val="00916649"/>
    <w:rsid w:val="00925475"/>
    <w:rsid w:val="00926042"/>
    <w:rsid w:val="009273A2"/>
    <w:rsid w:val="00934C9F"/>
    <w:rsid w:val="009352B2"/>
    <w:rsid w:val="0093595D"/>
    <w:rsid w:val="00941666"/>
    <w:rsid w:val="009419F1"/>
    <w:rsid w:val="0094307D"/>
    <w:rsid w:val="00944943"/>
    <w:rsid w:val="009529B7"/>
    <w:rsid w:val="00956219"/>
    <w:rsid w:val="009570B9"/>
    <w:rsid w:val="00962DC0"/>
    <w:rsid w:val="00963F36"/>
    <w:rsid w:val="009641E7"/>
    <w:rsid w:val="009651A1"/>
    <w:rsid w:val="009662CD"/>
    <w:rsid w:val="00972E1A"/>
    <w:rsid w:val="00972E9B"/>
    <w:rsid w:val="00975A9D"/>
    <w:rsid w:val="00982A01"/>
    <w:rsid w:val="00982D62"/>
    <w:rsid w:val="00983DA5"/>
    <w:rsid w:val="0099147E"/>
    <w:rsid w:val="009A1497"/>
    <w:rsid w:val="009A33D9"/>
    <w:rsid w:val="009A6FE6"/>
    <w:rsid w:val="009A7E9A"/>
    <w:rsid w:val="009B5E01"/>
    <w:rsid w:val="009C3B11"/>
    <w:rsid w:val="009C3FCA"/>
    <w:rsid w:val="009C5446"/>
    <w:rsid w:val="009C6CAF"/>
    <w:rsid w:val="009D19B0"/>
    <w:rsid w:val="009D26D4"/>
    <w:rsid w:val="009D426D"/>
    <w:rsid w:val="009D58CF"/>
    <w:rsid w:val="009E09D9"/>
    <w:rsid w:val="009E6173"/>
    <w:rsid w:val="009F0D04"/>
    <w:rsid w:val="009F15B0"/>
    <w:rsid w:val="009F16D7"/>
    <w:rsid w:val="009F6E58"/>
    <w:rsid w:val="009F73FF"/>
    <w:rsid w:val="00A00BED"/>
    <w:rsid w:val="00A04445"/>
    <w:rsid w:val="00A07928"/>
    <w:rsid w:val="00A12168"/>
    <w:rsid w:val="00A132F4"/>
    <w:rsid w:val="00A252F2"/>
    <w:rsid w:val="00A26BB4"/>
    <w:rsid w:val="00A323F1"/>
    <w:rsid w:val="00A33257"/>
    <w:rsid w:val="00A41EE1"/>
    <w:rsid w:val="00A42D5F"/>
    <w:rsid w:val="00A43786"/>
    <w:rsid w:val="00A50A20"/>
    <w:rsid w:val="00A530DA"/>
    <w:rsid w:val="00A56108"/>
    <w:rsid w:val="00A56BD5"/>
    <w:rsid w:val="00A57D59"/>
    <w:rsid w:val="00A62566"/>
    <w:rsid w:val="00A725B6"/>
    <w:rsid w:val="00A73431"/>
    <w:rsid w:val="00A7466F"/>
    <w:rsid w:val="00A74B4B"/>
    <w:rsid w:val="00A76ED6"/>
    <w:rsid w:val="00A76F24"/>
    <w:rsid w:val="00A77051"/>
    <w:rsid w:val="00A80587"/>
    <w:rsid w:val="00A80692"/>
    <w:rsid w:val="00A825A7"/>
    <w:rsid w:val="00A86842"/>
    <w:rsid w:val="00A93854"/>
    <w:rsid w:val="00A93C7E"/>
    <w:rsid w:val="00A95DF7"/>
    <w:rsid w:val="00A95F5B"/>
    <w:rsid w:val="00AA044F"/>
    <w:rsid w:val="00AA08E5"/>
    <w:rsid w:val="00AA3AD0"/>
    <w:rsid w:val="00AA3B20"/>
    <w:rsid w:val="00AA51C5"/>
    <w:rsid w:val="00AA7A46"/>
    <w:rsid w:val="00AB0D80"/>
    <w:rsid w:val="00AB32B2"/>
    <w:rsid w:val="00AC16D6"/>
    <w:rsid w:val="00AC30F8"/>
    <w:rsid w:val="00AC4BFE"/>
    <w:rsid w:val="00AC555C"/>
    <w:rsid w:val="00AC5B1F"/>
    <w:rsid w:val="00AD036F"/>
    <w:rsid w:val="00AD228E"/>
    <w:rsid w:val="00AD57A0"/>
    <w:rsid w:val="00AE054E"/>
    <w:rsid w:val="00AE7D2C"/>
    <w:rsid w:val="00AF5D2C"/>
    <w:rsid w:val="00B00121"/>
    <w:rsid w:val="00B00347"/>
    <w:rsid w:val="00B010C9"/>
    <w:rsid w:val="00B07D83"/>
    <w:rsid w:val="00B158E0"/>
    <w:rsid w:val="00B20D8E"/>
    <w:rsid w:val="00B262A4"/>
    <w:rsid w:val="00B26F04"/>
    <w:rsid w:val="00B30124"/>
    <w:rsid w:val="00B32847"/>
    <w:rsid w:val="00B35AFE"/>
    <w:rsid w:val="00B35E38"/>
    <w:rsid w:val="00B4028E"/>
    <w:rsid w:val="00B43C0A"/>
    <w:rsid w:val="00B46CB3"/>
    <w:rsid w:val="00B505C6"/>
    <w:rsid w:val="00B52DBF"/>
    <w:rsid w:val="00B55328"/>
    <w:rsid w:val="00B5664A"/>
    <w:rsid w:val="00B60676"/>
    <w:rsid w:val="00B6184D"/>
    <w:rsid w:val="00B6214B"/>
    <w:rsid w:val="00B722B9"/>
    <w:rsid w:val="00B730F4"/>
    <w:rsid w:val="00B75562"/>
    <w:rsid w:val="00B76557"/>
    <w:rsid w:val="00B80837"/>
    <w:rsid w:val="00B81338"/>
    <w:rsid w:val="00B85ABC"/>
    <w:rsid w:val="00BA424B"/>
    <w:rsid w:val="00BB08E8"/>
    <w:rsid w:val="00BB453B"/>
    <w:rsid w:val="00BB469A"/>
    <w:rsid w:val="00BB5F77"/>
    <w:rsid w:val="00BC0630"/>
    <w:rsid w:val="00BC1834"/>
    <w:rsid w:val="00BC3B21"/>
    <w:rsid w:val="00BD1858"/>
    <w:rsid w:val="00BD6DB9"/>
    <w:rsid w:val="00BD6E72"/>
    <w:rsid w:val="00BE48AC"/>
    <w:rsid w:val="00BE7024"/>
    <w:rsid w:val="00BF1F29"/>
    <w:rsid w:val="00BF210F"/>
    <w:rsid w:val="00BF65E3"/>
    <w:rsid w:val="00C01781"/>
    <w:rsid w:val="00C01AC8"/>
    <w:rsid w:val="00C04227"/>
    <w:rsid w:val="00C07B16"/>
    <w:rsid w:val="00C07F7C"/>
    <w:rsid w:val="00C10330"/>
    <w:rsid w:val="00C1315B"/>
    <w:rsid w:val="00C146BF"/>
    <w:rsid w:val="00C14BAF"/>
    <w:rsid w:val="00C15B00"/>
    <w:rsid w:val="00C20DAC"/>
    <w:rsid w:val="00C22397"/>
    <w:rsid w:val="00C24EE7"/>
    <w:rsid w:val="00C26FFD"/>
    <w:rsid w:val="00C27BBE"/>
    <w:rsid w:val="00C30620"/>
    <w:rsid w:val="00C31477"/>
    <w:rsid w:val="00C326D1"/>
    <w:rsid w:val="00C33BCD"/>
    <w:rsid w:val="00C363E3"/>
    <w:rsid w:val="00C418E5"/>
    <w:rsid w:val="00C434DF"/>
    <w:rsid w:val="00C436BB"/>
    <w:rsid w:val="00C4457A"/>
    <w:rsid w:val="00C47622"/>
    <w:rsid w:val="00C563C8"/>
    <w:rsid w:val="00C5677E"/>
    <w:rsid w:val="00C61BFA"/>
    <w:rsid w:val="00C64126"/>
    <w:rsid w:val="00C647E8"/>
    <w:rsid w:val="00C661B1"/>
    <w:rsid w:val="00C67529"/>
    <w:rsid w:val="00C71048"/>
    <w:rsid w:val="00C73D76"/>
    <w:rsid w:val="00C74C79"/>
    <w:rsid w:val="00C81293"/>
    <w:rsid w:val="00C821DF"/>
    <w:rsid w:val="00C87436"/>
    <w:rsid w:val="00C876C8"/>
    <w:rsid w:val="00C90617"/>
    <w:rsid w:val="00C91ECF"/>
    <w:rsid w:val="00C93976"/>
    <w:rsid w:val="00C93D3E"/>
    <w:rsid w:val="00C94FBE"/>
    <w:rsid w:val="00C959F4"/>
    <w:rsid w:val="00C97E4F"/>
    <w:rsid w:val="00CA03A0"/>
    <w:rsid w:val="00CA03C8"/>
    <w:rsid w:val="00CA0468"/>
    <w:rsid w:val="00CA4F29"/>
    <w:rsid w:val="00CA709F"/>
    <w:rsid w:val="00CA7B6B"/>
    <w:rsid w:val="00CB0714"/>
    <w:rsid w:val="00CB0ECF"/>
    <w:rsid w:val="00CB13AB"/>
    <w:rsid w:val="00CB1DFD"/>
    <w:rsid w:val="00CB1FED"/>
    <w:rsid w:val="00CC4646"/>
    <w:rsid w:val="00CC49B5"/>
    <w:rsid w:val="00CC75D6"/>
    <w:rsid w:val="00CC77EC"/>
    <w:rsid w:val="00CD051B"/>
    <w:rsid w:val="00CD20F7"/>
    <w:rsid w:val="00CF2231"/>
    <w:rsid w:val="00CF40AC"/>
    <w:rsid w:val="00CF47A9"/>
    <w:rsid w:val="00D004C2"/>
    <w:rsid w:val="00D00995"/>
    <w:rsid w:val="00D11944"/>
    <w:rsid w:val="00D125E3"/>
    <w:rsid w:val="00D14E03"/>
    <w:rsid w:val="00D151C4"/>
    <w:rsid w:val="00D16EE0"/>
    <w:rsid w:val="00D20126"/>
    <w:rsid w:val="00D20D25"/>
    <w:rsid w:val="00D22983"/>
    <w:rsid w:val="00D30E5B"/>
    <w:rsid w:val="00D3296E"/>
    <w:rsid w:val="00D33D76"/>
    <w:rsid w:val="00D34012"/>
    <w:rsid w:val="00D35870"/>
    <w:rsid w:val="00D40E02"/>
    <w:rsid w:val="00D43CE9"/>
    <w:rsid w:val="00D45526"/>
    <w:rsid w:val="00D52996"/>
    <w:rsid w:val="00D5446F"/>
    <w:rsid w:val="00D5636C"/>
    <w:rsid w:val="00D60B5E"/>
    <w:rsid w:val="00D61912"/>
    <w:rsid w:val="00D61E8C"/>
    <w:rsid w:val="00D63610"/>
    <w:rsid w:val="00D6446B"/>
    <w:rsid w:val="00D66818"/>
    <w:rsid w:val="00D66CAF"/>
    <w:rsid w:val="00D70552"/>
    <w:rsid w:val="00D74BFA"/>
    <w:rsid w:val="00D779FC"/>
    <w:rsid w:val="00D9073C"/>
    <w:rsid w:val="00D90A4A"/>
    <w:rsid w:val="00D90D6F"/>
    <w:rsid w:val="00D97F91"/>
    <w:rsid w:val="00DA1464"/>
    <w:rsid w:val="00DA5348"/>
    <w:rsid w:val="00DA7730"/>
    <w:rsid w:val="00DB26C9"/>
    <w:rsid w:val="00DB4335"/>
    <w:rsid w:val="00DB7693"/>
    <w:rsid w:val="00DC087E"/>
    <w:rsid w:val="00DC19BF"/>
    <w:rsid w:val="00DC3DBB"/>
    <w:rsid w:val="00DC4289"/>
    <w:rsid w:val="00DD22EF"/>
    <w:rsid w:val="00DD41DA"/>
    <w:rsid w:val="00DE0078"/>
    <w:rsid w:val="00DE01C2"/>
    <w:rsid w:val="00DE7DE3"/>
    <w:rsid w:val="00DF1EC2"/>
    <w:rsid w:val="00DF365F"/>
    <w:rsid w:val="00DF57A2"/>
    <w:rsid w:val="00DF64FE"/>
    <w:rsid w:val="00E0144F"/>
    <w:rsid w:val="00E02428"/>
    <w:rsid w:val="00E03091"/>
    <w:rsid w:val="00E130F1"/>
    <w:rsid w:val="00E13113"/>
    <w:rsid w:val="00E166D3"/>
    <w:rsid w:val="00E20501"/>
    <w:rsid w:val="00E24BD4"/>
    <w:rsid w:val="00E26432"/>
    <w:rsid w:val="00E30A7F"/>
    <w:rsid w:val="00E32424"/>
    <w:rsid w:val="00E333DF"/>
    <w:rsid w:val="00E36590"/>
    <w:rsid w:val="00E3740A"/>
    <w:rsid w:val="00E37F1B"/>
    <w:rsid w:val="00E4112C"/>
    <w:rsid w:val="00E411D0"/>
    <w:rsid w:val="00E41D4A"/>
    <w:rsid w:val="00E41F14"/>
    <w:rsid w:val="00E45333"/>
    <w:rsid w:val="00E45886"/>
    <w:rsid w:val="00E51225"/>
    <w:rsid w:val="00E62D1B"/>
    <w:rsid w:val="00E6383C"/>
    <w:rsid w:val="00E6490E"/>
    <w:rsid w:val="00E66AD6"/>
    <w:rsid w:val="00E6716A"/>
    <w:rsid w:val="00E70510"/>
    <w:rsid w:val="00E726F0"/>
    <w:rsid w:val="00E72A62"/>
    <w:rsid w:val="00E83138"/>
    <w:rsid w:val="00E833DD"/>
    <w:rsid w:val="00E84D10"/>
    <w:rsid w:val="00E85D32"/>
    <w:rsid w:val="00E93CD5"/>
    <w:rsid w:val="00E9738E"/>
    <w:rsid w:val="00EB07E2"/>
    <w:rsid w:val="00EB12E0"/>
    <w:rsid w:val="00EB148F"/>
    <w:rsid w:val="00EB5290"/>
    <w:rsid w:val="00EB5A5C"/>
    <w:rsid w:val="00EC2744"/>
    <w:rsid w:val="00EC27A6"/>
    <w:rsid w:val="00EC286F"/>
    <w:rsid w:val="00EC5320"/>
    <w:rsid w:val="00EC6BB7"/>
    <w:rsid w:val="00ED1883"/>
    <w:rsid w:val="00ED2F4A"/>
    <w:rsid w:val="00ED30F2"/>
    <w:rsid w:val="00ED420B"/>
    <w:rsid w:val="00ED487D"/>
    <w:rsid w:val="00ED4A6E"/>
    <w:rsid w:val="00ED520A"/>
    <w:rsid w:val="00EE2E0F"/>
    <w:rsid w:val="00EE336E"/>
    <w:rsid w:val="00EE497C"/>
    <w:rsid w:val="00EE7656"/>
    <w:rsid w:val="00EF0F97"/>
    <w:rsid w:val="00EF255A"/>
    <w:rsid w:val="00EF5A99"/>
    <w:rsid w:val="00EF6D29"/>
    <w:rsid w:val="00EF74BC"/>
    <w:rsid w:val="00EF794E"/>
    <w:rsid w:val="00EF7E82"/>
    <w:rsid w:val="00F030F0"/>
    <w:rsid w:val="00F062DB"/>
    <w:rsid w:val="00F10148"/>
    <w:rsid w:val="00F10C2C"/>
    <w:rsid w:val="00F152E9"/>
    <w:rsid w:val="00F154B2"/>
    <w:rsid w:val="00F16DD4"/>
    <w:rsid w:val="00F173A5"/>
    <w:rsid w:val="00F173D2"/>
    <w:rsid w:val="00F27CD0"/>
    <w:rsid w:val="00F3036D"/>
    <w:rsid w:val="00F3203C"/>
    <w:rsid w:val="00F3234D"/>
    <w:rsid w:val="00F34090"/>
    <w:rsid w:val="00F37E13"/>
    <w:rsid w:val="00F43FD5"/>
    <w:rsid w:val="00F51862"/>
    <w:rsid w:val="00F53242"/>
    <w:rsid w:val="00F55EAE"/>
    <w:rsid w:val="00F5694C"/>
    <w:rsid w:val="00F577A2"/>
    <w:rsid w:val="00F60082"/>
    <w:rsid w:val="00F665EF"/>
    <w:rsid w:val="00F67C02"/>
    <w:rsid w:val="00F7074A"/>
    <w:rsid w:val="00F71786"/>
    <w:rsid w:val="00F71BA5"/>
    <w:rsid w:val="00F71D9E"/>
    <w:rsid w:val="00F729C7"/>
    <w:rsid w:val="00F759B4"/>
    <w:rsid w:val="00F76863"/>
    <w:rsid w:val="00F82BEA"/>
    <w:rsid w:val="00F82E5F"/>
    <w:rsid w:val="00F845CB"/>
    <w:rsid w:val="00F87E71"/>
    <w:rsid w:val="00F9369A"/>
    <w:rsid w:val="00F94B03"/>
    <w:rsid w:val="00FA02B1"/>
    <w:rsid w:val="00FA65D3"/>
    <w:rsid w:val="00FB1B14"/>
    <w:rsid w:val="00FB29E4"/>
    <w:rsid w:val="00FB2AE5"/>
    <w:rsid w:val="00FB7D18"/>
    <w:rsid w:val="00FC5668"/>
    <w:rsid w:val="00FC5851"/>
    <w:rsid w:val="00FC7239"/>
    <w:rsid w:val="00FD1A56"/>
    <w:rsid w:val="00FD1E28"/>
    <w:rsid w:val="00FD4137"/>
    <w:rsid w:val="00FD445F"/>
    <w:rsid w:val="00FD556E"/>
    <w:rsid w:val="00FD5BBB"/>
    <w:rsid w:val="00FD5F12"/>
    <w:rsid w:val="00FD73CB"/>
    <w:rsid w:val="00FE4FCC"/>
    <w:rsid w:val="00FE5724"/>
    <w:rsid w:val="00FE5D0C"/>
    <w:rsid w:val="00FF0940"/>
    <w:rsid w:val="00FF0B8E"/>
    <w:rsid w:val="00FF2712"/>
    <w:rsid w:val="00FF2F80"/>
    <w:rsid w:val="00FF4819"/>
    <w:rsid w:val="00FF4AB4"/>
    <w:rsid w:val="00FF6C8F"/>
    <w:rsid w:val="00FF6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8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Заголовок_3,Абзац под ж вопрос,Цветной список - Акцент 11,Абзац,название,Абзац списка3,SL_Абзац списка,f_Абзац 1,Абзац списка2"/>
    <w:basedOn w:val="a"/>
    <w:link w:val="a4"/>
    <w:qFormat/>
    <w:rsid w:val="00256D66"/>
    <w:pPr>
      <w:ind w:left="708"/>
    </w:pPr>
  </w:style>
  <w:style w:type="character" w:styleId="a5">
    <w:name w:val="Hyperlink"/>
    <w:uiPriority w:val="99"/>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256D66"/>
    <w:rPr>
      <w:rFonts w:ascii="Times New Roman" w:eastAsia="MS Mincho" w:hAnsi="Times New Roman" w:cs="Times New Roman"/>
      <w:sz w:val="26"/>
      <w:szCs w:val="24"/>
      <w:lang w:eastAsia="ru-RU"/>
    </w:rPr>
  </w:style>
  <w:style w:type="character" w:styleId="a8">
    <w:name w:val="footnote reference"/>
    <w:aliases w:val="fr"/>
    <w:qFormat/>
    <w:rsid w:val="00256D66"/>
    <w:rPr>
      <w:vertAlign w:val="superscript"/>
    </w:rPr>
  </w:style>
  <w:style w:type="paragraph" w:styleId="a9">
    <w:name w:val="footnote text"/>
    <w:basedOn w:val="a"/>
    <w:link w:val="aa"/>
    <w:uiPriority w:val="99"/>
    <w:semiHidden/>
    <w:rsid w:val="00256D66"/>
    <w:pPr>
      <w:widowControl w:val="0"/>
      <w:autoSpaceDE w:val="0"/>
      <w:autoSpaceDN w:val="0"/>
    </w:pPr>
    <w:rPr>
      <w:sz w:val="20"/>
      <w:szCs w:val="20"/>
    </w:rPr>
  </w:style>
  <w:style w:type="character" w:customStyle="1" w:styleId="aa">
    <w:name w:val="Текст сноски Знак"/>
    <w:basedOn w:val="a0"/>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unhideWhenUsed/>
    <w:rsid w:val="004613F1"/>
    <w:pPr>
      <w:tabs>
        <w:tab w:val="center" w:pos="4677"/>
        <w:tab w:val="right" w:pos="9355"/>
      </w:tabs>
    </w:pPr>
  </w:style>
  <w:style w:type="character" w:customStyle="1" w:styleId="af7">
    <w:name w:val="Нижний колонтитул Знак"/>
    <w:basedOn w:val="a0"/>
    <w:link w:val="af6"/>
    <w:uiPriority w:val="99"/>
    <w:rsid w:val="004613F1"/>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Заголовок_3 Знак,Абзац под ж вопрос Знак,Цветной список - Акцент 11 Знак,Абзац Знак"/>
    <w:link w:val="a3"/>
    <w:qFormat/>
    <w:locked/>
    <w:rsid w:val="004D3E57"/>
    <w:rPr>
      <w:rFonts w:ascii="Times New Roman" w:eastAsia="Times New Roman" w:hAnsi="Times New Roman" w:cs="Times New Roman"/>
      <w:sz w:val="24"/>
      <w:szCs w:val="24"/>
      <w:lang w:eastAsia="ru-RU"/>
    </w:rPr>
  </w:style>
  <w:style w:type="paragraph" w:customStyle="1" w:styleId="110">
    <w:name w:val="Обычный11"/>
    <w:rsid w:val="00046B14"/>
    <w:pPr>
      <w:spacing w:after="0" w:line="240" w:lineRule="auto"/>
      <w:ind w:firstLine="720"/>
      <w:jc w:val="both"/>
    </w:pPr>
    <w:rPr>
      <w:rFonts w:ascii="Times New Roman" w:eastAsia="Times New Roman" w:hAnsi="Times New Roman" w:cs="Times New Roman"/>
      <w:sz w:val="28"/>
      <w:szCs w:val="20"/>
      <w:lang w:eastAsia="ru-RU"/>
    </w:rPr>
  </w:style>
  <w:style w:type="table" w:styleId="af8">
    <w:name w:val="Table Grid"/>
    <w:basedOn w:val="a1"/>
    <w:uiPriority w:val="59"/>
    <w:rsid w:val="00073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8"/>
    <w:uiPriority w:val="59"/>
    <w:rsid w:val="00021B1A"/>
    <w:pPr>
      <w:spacing w:after="0" w:line="240" w:lineRule="auto"/>
    </w:pPr>
    <w:rPr>
      <w:rFonts w:ascii="Times New Roman" w:eastAsia="Times New Roman" w:hAnsi="Times New Roman" w:cs="Times New Roman"/>
      <w:sz w:val="20"/>
      <w:szCs w:val="20"/>
      <w:lang w:val="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8"/>
    <w:uiPriority w:val="59"/>
    <w:rsid w:val="00021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semiHidden/>
    <w:unhideWhenUsed/>
    <w:rsid w:val="007C5C01"/>
    <w:pPr>
      <w:spacing w:before="100" w:beforeAutospacing="1" w:after="100" w:afterAutospacing="1"/>
    </w:pPr>
  </w:style>
  <w:style w:type="character" w:styleId="afa">
    <w:name w:val="Strong"/>
    <w:basedOn w:val="a0"/>
    <w:uiPriority w:val="22"/>
    <w:qFormat/>
    <w:rsid w:val="007C5C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Заголовок_3,Абзац под ж вопрос,Цветной список - Акцент 11,Абзац,название,Абзац списка3,SL_Абзац списка,f_Абзац 1,Абзац списка2"/>
    <w:basedOn w:val="a"/>
    <w:link w:val="a4"/>
    <w:qFormat/>
    <w:rsid w:val="00256D66"/>
    <w:pPr>
      <w:ind w:left="708"/>
    </w:pPr>
  </w:style>
  <w:style w:type="character" w:styleId="a5">
    <w:name w:val="Hyperlink"/>
    <w:uiPriority w:val="99"/>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256D66"/>
    <w:rPr>
      <w:rFonts w:ascii="Times New Roman" w:eastAsia="MS Mincho" w:hAnsi="Times New Roman" w:cs="Times New Roman"/>
      <w:sz w:val="26"/>
      <w:szCs w:val="24"/>
      <w:lang w:eastAsia="ru-RU"/>
    </w:rPr>
  </w:style>
  <w:style w:type="character" w:styleId="a8">
    <w:name w:val="footnote reference"/>
    <w:aliases w:val="fr"/>
    <w:qFormat/>
    <w:rsid w:val="00256D66"/>
    <w:rPr>
      <w:vertAlign w:val="superscript"/>
    </w:rPr>
  </w:style>
  <w:style w:type="paragraph" w:styleId="a9">
    <w:name w:val="footnote text"/>
    <w:basedOn w:val="a"/>
    <w:link w:val="aa"/>
    <w:uiPriority w:val="99"/>
    <w:semiHidden/>
    <w:rsid w:val="00256D66"/>
    <w:pPr>
      <w:widowControl w:val="0"/>
      <w:autoSpaceDE w:val="0"/>
      <w:autoSpaceDN w:val="0"/>
    </w:pPr>
    <w:rPr>
      <w:sz w:val="20"/>
      <w:szCs w:val="20"/>
    </w:rPr>
  </w:style>
  <w:style w:type="character" w:customStyle="1" w:styleId="aa">
    <w:name w:val="Текст сноски Знак"/>
    <w:basedOn w:val="a0"/>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unhideWhenUsed/>
    <w:rsid w:val="004613F1"/>
    <w:pPr>
      <w:tabs>
        <w:tab w:val="center" w:pos="4677"/>
        <w:tab w:val="right" w:pos="9355"/>
      </w:tabs>
    </w:pPr>
  </w:style>
  <w:style w:type="character" w:customStyle="1" w:styleId="af7">
    <w:name w:val="Нижний колонтитул Знак"/>
    <w:basedOn w:val="a0"/>
    <w:link w:val="af6"/>
    <w:uiPriority w:val="99"/>
    <w:rsid w:val="004613F1"/>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Заголовок_3 Знак,Абзац под ж вопрос Знак,Цветной список - Акцент 11 Знак,Абзац Знак"/>
    <w:link w:val="a3"/>
    <w:qFormat/>
    <w:locked/>
    <w:rsid w:val="004D3E57"/>
    <w:rPr>
      <w:rFonts w:ascii="Times New Roman" w:eastAsia="Times New Roman" w:hAnsi="Times New Roman" w:cs="Times New Roman"/>
      <w:sz w:val="24"/>
      <w:szCs w:val="24"/>
      <w:lang w:eastAsia="ru-RU"/>
    </w:rPr>
  </w:style>
  <w:style w:type="paragraph" w:customStyle="1" w:styleId="110">
    <w:name w:val="Обычный11"/>
    <w:rsid w:val="00046B14"/>
    <w:pPr>
      <w:spacing w:after="0" w:line="240" w:lineRule="auto"/>
      <w:ind w:firstLine="720"/>
      <w:jc w:val="both"/>
    </w:pPr>
    <w:rPr>
      <w:rFonts w:ascii="Times New Roman" w:eastAsia="Times New Roman" w:hAnsi="Times New Roman" w:cs="Times New Roman"/>
      <w:sz w:val="28"/>
      <w:szCs w:val="20"/>
      <w:lang w:eastAsia="ru-RU"/>
    </w:rPr>
  </w:style>
  <w:style w:type="table" w:styleId="af8">
    <w:name w:val="Table Grid"/>
    <w:basedOn w:val="a1"/>
    <w:uiPriority w:val="59"/>
    <w:rsid w:val="00073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8"/>
    <w:uiPriority w:val="59"/>
    <w:rsid w:val="00021B1A"/>
    <w:pPr>
      <w:spacing w:after="0" w:line="240" w:lineRule="auto"/>
    </w:pPr>
    <w:rPr>
      <w:rFonts w:ascii="Times New Roman" w:eastAsia="Times New Roman" w:hAnsi="Times New Roman" w:cs="Times New Roman"/>
      <w:sz w:val="20"/>
      <w:szCs w:val="20"/>
      <w:lang w:val="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8"/>
    <w:uiPriority w:val="59"/>
    <w:rsid w:val="00021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semiHidden/>
    <w:unhideWhenUsed/>
    <w:rsid w:val="007C5C01"/>
    <w:pPr>
      <w:spacing w:before="100" w:beforeAutospacing="1" w:after="100" w:afterAutospacing="1"/>
    </w:pPr>
  </w:style>
  <w:style w:type="character" w:styleId="afa">
    <w:name w:val="Strong"/>
    <w:basedOn w:val="a0"/>
    <w:uiPriority w:val="22"/>
    <w:qFormat/>
    <w:rsid w:val="007C5C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60869">
      <w:bodyDiv w:val="1"/>
      <w:marLeft w:val="0"/>
      <w:marRight w:val="0"/>
      <w:marTop w:val="0"/>
      <w:marBottom w:val="0"/>
      <w:divBdr>
        <w:top w:val="none" w:sz="0" w:space="0" w:color="auto"/>
        <w:left w:val="none" w:sz="0" w:space="0" w:color="auto"/>
        <w:bottom w:val="none" w:sz="0" w:space="0" w:color="auto"/>
        <w:right w:val="none" w:sz="0" w:space="0" w:color="auto"/>
      </w:divBdr>
    </w:div>
    <w:div w:id="290357169">
      <w:bodyDiv w:val="1"/>
      <w:marLeft w:val="0"/>
      <w:marRight w:val="0"/>
      <w:marTop w:val="0"/>
      <w:marBottom w:val="0"/>
      <w:divBdr>
        <w:top w:val="none" w:sz="0" w:space="0" w:color="auto"/>
        <w:left w:val="none" w:sz="0" w:space="0" w:color="auto"/>
        <w:bottom w:val="none" w:sz="0" w:space="0" w:color="auto"/>
        <w:right w:val="none" w:sz="0" w:space="0" w:color="auto"/>
      </w:divBdr>
    </w:div>
    <w:div w:id="370493094">
      <w:bodyDiv w:val="1"/>
      <w:marLeft w:val="0"/>
      <w:marRight w:val="0"/>
      <w:marTop w:val="0"/>
      <w:marBottom w:val="0"/>
      <w:divBdr>
        <w:top w:val="none" w:sz="0" w:space="0" w:color="auto"/>
        <w:left w:val="none" w:sz="0" w:space="0" w:color="auto"/>
        <w:bottom w:val="none" w:sz="0" w:space="0" w:color="auto"/>
        <w:right w:val="none" w:sz="0" w:space="0" w:color="auto"/>
      </w:divBdr>
    </w:div>
    <w:div w:id="470489723">
      <w:bodyDiv w:val="1"/>
      <w:marLeft w:val="0"/>
      <w:marRight w:val="0"/>
      <w:marTop w:val="0"/>
      <w:marBottom w:val="0"/>
      <w:divBdr>
        <w:top w:val="none" w:sz="0" w:space="0" w:color="auto"/>
        <w:left w:val="none" w:sz="0" w:space="0" w:color="auto"/>
        <w:bottom w:val="none" w:sz="0" w:space="0" w:color="auto"/>
        <w:right w:val="none" w:sz="0" w:space="0" w:color="auto"/>
      </w:divBdr>
    </w:div>
    <w:div w:id="631910513">
      <w:bodyDiv w:val="1"/>
      <w:marLeft w:val="0"/>
      <w:marRight w:val="0"/>
      <w:marTop w:val="0"/>
      <w:marBottom w:val="0"/>
      <w:divBdr>
        <w:top w:val="none" w:sz="0" w:space="0" w:color="auto"/>
        <w:left w:val="none" w:sz="0" w:space="0" w:color="auto"/>
        <w:bottom w:val="none" w:sz="0" w:space="0" w:color="auto"/>
        <w:right w:val="none" w:sz="0" w:space="0" w:color="auto"/>
      </w:divBdr>
    </w:div>
    <w:div w:id="684938114">
      <w:bodyDiv w:val="1"/>
      <w:marLeft w:val="0"/>
      <w:marRight w:val="0"/>
      <w:marTop w:val="0"/>
      <w:marBottom w:val="0"/>
      <w:divBdr>
        <w:top w:val="none" w:sz="0" w:space="0" w:color="auto"/>
        <w:left w:val="none" w:sz="0" w:space="0" w:color="auto"/>
        <w:bottom w:val="none" w:sz="0" w:space="0" w:color="auto"/>
        <w:right w:val="none" w:sz="0" w:space="0" w:color="auto"/>
      </w:divBdr>
    </w:div>
    <w:div w:id="739131188">
      <w:bodyDiv w:val="1"/>
      <w:marLeft w:val="0"/>
      <w:marRight w:val="0"/>
      <w:marTop w:val="0"/>
      <w:marBottom w:val="0"/>
      <w:divBdr>
        <w:top w:val="none" w:sz="0" w:space="0" w:color="auto"/>
        <w:left w:val="none" w:sz="0" w:space="0" w:color="auto"/>
        <w:bottom w:val="none" w:sz="0" w:space="0" w:color="auto"/>
        <w:right w:val="none" w:sz="0" w:space="0" w:color="auto"/>
      </w:divBdr>
      <w:divsChild>
        <w:div w:id="484856212">
          <w:marLeft w:val="-225"/>
          <w:marRight w:val="-225"/>
          <w:marTop w:val="0"/>
          <w:marBottom w:val="0"/>
          <w:divBdr>
            <w:top w:val="none" w:sz="0" w:space="0" w:color="auto"/>
            <w:left w:val="none" w:sz="0" w:space="0" w:color="auto"/>
            <w:bottom w:val="none" w:sz="0" w:space="0" w:color="auto"/>
            <w:right w:val="none" w:sz="0" w:space="0" w:color="auto"/>
          </w:divBdr>
          <w:divsChild>
            <w:div w:id="5878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85271">
      <w:bodyDiv w:val="1"/>
      <w:marLeft w:val="0"/>
      <w:marRight w:val="0"/>
      <w:marTop w:val="0"/>
      <w:marBottom w:val="0"/>
      <w:divBdr>
        <w:top w:val="none" w:sz="0" w:space="0" w:color="auto"/>
        <w:left w:val="none" w:sz="0" w:space="0" w:color="auto"/>
        <w:bottom w:val="none" w:sz="0" w:space="0" w:color="auto"/>
        <w:right w:val="none" w:sz="0" w:space="0" w:color="auto"/>
      </w:divBdr>
    </w:div>
    <w:div w:id="927009386">
      <w:bodyDiv w:val="1"/>
      <w:marLeft w:val="0"/>
      <w:marRight w:val="0"/>
      <w:marTop w:val="0"/>
      <w:marBottom w:val="0"/>
      <w:divBdr>
        <w:top w:val="none" w:sz="0" w:space="0" w:color="auto"/>
        <w:left w:val="none" w:sz="0" w:space="0" w:color="auto"/>
        <w:bottom w:val="none" w:sz="0" w:space="0" w:color="auto"/>
        <w:right w:val="none" w:sz="0" w:space="0" w:color="auto"/>
      </w:divBdr>
    </w:div>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428817522">
      <w:bodyDiv w:val="1"/>
      <w:marLeft w:val="0"/>
      <w:marRight w:val="0"/>
      <w:marTop w:val="0"/>
      <w:marBottom w:val="0"/>
      <w:divBdr>
        <w:top w:val="none" w:sz="0" w:space="0" w:color="auto"/>
        <w:left w:val="none" w:sz="0" w:space="0" w:color="auto"/>
        <w:bottom w:val="none" w:sz="0" w:space="0" w:color="auto"/>
        <w:right w:val="none" w:sz="0" w:space="0" w:color="auto"/>
      </w:divBdr>
    </w:div>
    <w:div w:id="1595437572">
      <w:bodyDiv w:val="1"/>
      <w:marLeft w:val="0"/>
      <w:marRight w:val="0"/>
      <w:marTop w:val="0"/>
      <w:marBottom w:val="0"/>
      <w:divBdr>
        <w:top w:val="none" w:sz="0" w:space="0" w:color="auto"/>
        <w:left w:val="none" w:sz="0" w:space="0" w:color="auto"/>
        <w:bottom w:val="none" w:sz="0" w:space="0" w:color="auto"/>
        <w:right w:val="none" w:sz="0" w:space="0" w:color="auto"/>
      </w:divBdr>
    </w:div>
    <w:div w:id="1647706420">
      <w:bodyDiv w:val="1"/>
      <w:marLeft w:val="0"/>
      <w:marRight w:val="0"/>
      <w:marTop w:val="0"/>
      <w:marBottom w:val="0"/>
      <w:divBdr>
        <w:top w:val="none" w:sz="0" w:space="0" w:color="auto"/>
        <w:left w:val="none" w:sz="0" w:space="0" w:color="auto"/>
        <w:bottom w:val="none" w:sz="0" w:space="0" w:color="auto"/>
        <w:right w:val="none" w:sz="0" w:space="0" w:color="auto"/>
      </w:divBdr>
    </w:div>
    <w:div w:id="1821849828">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 w:id="191844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1BD39163DC33376F3619EB403CDFE8F258517497A64EBD2B44B37F742R0e1I"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1C5FE193AA22912F65F333FEC7D071607468147CE959C4616262E4864D32FEK" TargetMode="External"/><Relationship Id="rId17" Type="http://schemas.openxmlformats.org/officeDocument/2006/relationships/hyperlink" Target="https://utp.sberbank-ast.ru" TargetMode="External"/><Relationship Id="rId2" Type="http://schemas.openxmlformats.org/officeDocument/2006/relationships/customXml" Target="../customXml/item2.xml"/><Relationship Id="rId16" Type="http://schemas.openxmlformats.org/officeDocument/2006/relationships/hyperlink" Target="consultantplus://offline/ref=59A4877930D6DEC5859C49BC3C4B2661CFAAC0B1CF23B8929C60DA02A2LCf4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9FD4EBC0114FDA81153A610254A76783412017725645F1F07E28C1ED77G2FEK" TargetMode="External"/><Relationship Id="rId5" Type="http://schemas.microsoft.com/office/2007/relationships/stylesWithEffects" Target="stylesWithEffects.xml"/><Relationship Id="rId15" Type="http://schemas.openxmlformats.org/officeDocument/2006/relationships/hyperlink" Target="consultantplus://offline/ref=59A4877930D6DEC5859C49BC3C4B2661CCA3C6BBC12EB8929C60DA02A2LCf4K"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1BD39163DC33376F3619EB403CDFE8F25851749796EEBD2B44B37F742R0e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A7D4A-484C-4B5E-B74A-91122DD345AD}">
  <ds:schemaRefs>
    <ds:schemaRef ds:uri="http://schemas.openxmlformats.org/officeDocument/2006/bibliography"/>
  </ds:schemaRefs>
</ds:datastoreItem>
</file>

<file path=customXml/itemProps2.xml><?xml version="1.0" encoding="utf-8"?>
<ds:datastoreItem xmlns:ds="http://schemas.openxmlformats.org/officeDocument/2006/customXml" ds:itemID="{FAC93504-7AED-40FD-9362-96A40549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8463</Words>
  <Characters>48241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2</cp:revision>
  <cp:lastPrinted>2020-03-10T11:40:00Z</cp:lastPrinted>
  <dcterms:created xsi:type="dcterms:W3CDTF">2020-06-29T14:36:00Z</dcterms:created>
  <dcterms:modified xsi:type="dcterms:W3CDTF">2020-06-29T14:36:00Z</dcterms:modified>
</cp:coreProperties>
</file>