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B2" w:rsidRPr="004D38B2" w:rsidRDefault="004D38B2" w:rsidP="00EE00CC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4D38B2">
        <w:rPr>
          <w:rFonts w:eastAsia="Times New Roman"/>
          <w:b/>
          <w:bCs/>
          <w:sz w:val="28"/>
          <w:szCs w:val="28"/>
        </w:rPr>
        <w:t xml:space="preserve">Протокол подведения итогов </w:t>
      </w:r>
    </w:p>
    <w:p w:rsidR="004D38B2" w:rsidRPr="004D38B2" w:rsidRDefault="004D38B2" w:rsidP="00EE00CC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4D38B2">
        <w:rPr>
          <w:rFonts w:eastAsia="Times New Roman"/>
          <w:b/>
          <w:bCs/>
          <w:sz w:val="28"/>
          <w:szCs w:val="28"/>
        </w:rPr>
        <w:t xml:space="preserve">"Услуги по проведению финансового аудита" </w:t>
      </w:r>
    </w:p>
    <w:p w:rsidR="004D38B2" w:rsidRPr="004D38B2" w:rsidRDefault="004D38B2" w:rsidP="00EE00CC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4D38B2">
        <w:rPr>
          <w:rFonts w:eastAsia="Times New Roman"/>
          <w:b/>
          <w:bCs/>
          <w:sz w:val="28"/>
          <w:szCs w:val="28"/>
        </w:rPr>
        <w:t xml:space="preserve">(№ извещения 0658000000619000004) </w:t>
      </w:r>
    </w:p>
    <w:p w:rsidR="004D38B2" w:rsidRPr="004D38B2" w:rsidRDefault="004D38B2" w:rsidP="00EE00CC">
      <w:pPr>
        <w:widowControl w:val="0"/>
        <w:rPr>
          <w:rFonts w:eastAsia="Times New Roman"/>
        </w:rPr>
      </w:pPr>
    </w:p>
    <w:p w:rsidR="004D38B2" w:rsidRPr="004D38B2" w:rsidRDefault="004D38B2" w:rsidP="00EE00CC">
      <w:pPr>
        <w:widowControl w:val="0"/>
        <w:jc w:val="both"/>
        <w:rPr>
          <w:rFonts w:eastAsia="Times New Roman"/>
          <w:sz w:val="27"/>
          <w:szCs w:val="27"/>
        </w:rPr>
      </w:pPr>
      <w:r w:rsidRPr="004D38B2">
        <w:rPr>
          <w:rFonts w:eastAsia="Times New Roman"/>
          <w:sz w:val="27"/>
          <w:szCs w:val="27"/>
        </w:rPr>
        <w:t xml:space="preserve">г. Ростов-на-Дону, </w:t>
      </w:r>
    </w:p>
    <w:p w:rsidR="004D38B2" w:rsidRPr="004D38B2" w:rsidRDefault="004D38B2" w:rsidP="00EE00CC">
      <w:pPr>
        <w:widowControl w:val="0"/>
        <w:jc w:val="both"/>
        <w:rPr>
          <w:rFonts w:eastAsia="Times New Roman"/>
          <w:sz w:val="27"/>
          <w:szCs w:val="27"/>
        </w:rPr>
      </w:pPr>
      <w:r w:rsidRPr="004D38B2">
        <w:rPr>
          <w:rFonts w:eastAsia="Times New Roman"/>
          <w:sz w:val="27"/>
          <w:szCs w:val="27"/>
        </w:rPr>
        <w:t>ул. Депутатская, д.3</w:t>
      </w:r>
    </w:p>
    <w:p w:rsidR="00A72E6A" w:rsidRPr="004D38B2" w:rsidRDefault="004D38B2" w:rsidP="00EE00CC">
      <w:pPr>
        <w:widowControl w:val="0"/>
        <w:tabs>
          <w:tab w:val="right" w:pos="9356"/>
        </w:tabs>
        <w:jc w:val="both"/>
        <w:rPr>
          <w:rFonts w:eastAsia="Times New Roman"/>
          <w:sz w:val="27"/>
          <w:szCs w:val="27"/>
        </w:rPr>
      </w:pPr>
      <w:r w:rsidRPr="004D38B2">
        <w:rPr>
          <w:rFonts w:eastAsia="Times New Roman"/>
          <w:sz w:val="27"/>
          <w:szCs w:val="27"/>
        </w:rPr>
        <w:t>«16» июля 2019</w:t>
      </w:r>
      <w:r w:rsidRPr="004D38B2">
        <w:rPr>
          <w:rFonts w:eastAsia="Times New Roman"/>
          <w:sz w:val="27"/>
          <w:szCs w:val="27"/>
        </w:rPr>
        <w:tab/>
        <w:t xml:space="preserve">№ </w:t>
      </w:r>
      <w:r w:rsidR="00EE00CC">
        <w:rPr>
          <w:rFonts w:eastAsia="Times New Roman"/>
          <w:sz w:val="27"/>
          <w:szCs w:val="27"/>
        </w:rPr>
        <w:t>3</w:t>
      </w:r>
      <w:r w:rsidRPr="004D38B2">
        <w:rPr>
          <w:rFonts w:eastAsia="Times New Roman"/>
          <w:sz w:val="27"/>
          <w:szCs w:val="27"/>
        </w:rPr>
        <w:t>/ОКЭ-СКППК/19</w:t>
      </w:r>
    </w:p>
    <w:p w:rsidR="004D38B2" w:rsidRPr="004D38B2" w:rsidRDefault="004D38B2" w:rsidP="00EE00CC">
      <w:pPr>
        <w:widowControl w:val="0"/>
        <w:tabs>
          <w:tab w:val="right" w:pos="9356"/>
        </w:tabs>
        <w:jc w:val="both"/>
        <w:rPr>
          <w:rFonts w:eastAsia="Times New Roman"/>
          <w:sz w:val="27"/>
          <w:szCs w:val="27"/>
        </w:rPr>
      </w:pPr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5828"/>
      </w:tblGrid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Организатор:</w:t>
            </w:r>
          </w:p>
        </w:tc>
        <w:tc>
          <w:tcPr>
            <w:tcW w:w="5783" w:type="dxa"/>
            <w:vAlign w:val="center"/>
            <w:hideMark/>
          </w:tcPr>
          <w:p w:rsidR="004D38B2" w:rsidRPr="004D38B2" w:rsidRDefault="004D38B2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Акционерное общество </w:t>
            </w:r>
            <w:r>
              <w:rPr>
                <w:rFonts w:eastAsia="Times New Roman"/>
                <w:sz w:val="27"/>
                <w:szCs w:val="27"/>
              </w:rPr>
              <w:t>«С</w:t>
            </w:r>
            <w:r w:rsidRPr="004D38B2">
              <w:rPr>
                <w:rFonts w:eastAsia="Times New Roman"/>
                <w:sz w:val="27"/>
                <w:szCs w:val="27"/>
              </w:rPr>
              <w:t>еверо-</w:t>
            </w:r>
            <w:r>
              <w:rPr>
                <w:rFonts w:eastAsia="Times New Roman"/>
                <w:sz w:val="27"/>
                <w:szCs w:val="27"/>
              </w:rPr>
              <w:t>К</w:t>
            </w:r>
            <w:r w:rsidRPr="004D38B2">
              <w:rPr>
                <w:rFonts w:eastAsia="Times New Roman"/>
                <w:sz w:val="27"/>
                <w:szCs w:val="27"/>
              </w:rPr>
              <w:t>авказская пригородная пассажирская компания</w:t>
            </w:r>
            <w:r>
              <w:rPr>
                <w:rFonts w:eastAsia="Times New Roman"/>
                <w:sz w:val="27"/>
                <w:szCs w:val="27"/>
              </w:rPr>
              <w:t>»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4D38B2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Заказчик</w:t>
            </w:r>
            <w:r w:rsidR="001A0B4A" w:rsidRPr="004D38B2">
              <w:rPr>
                <w:rFonts w:eastAsia="Times New Roman"/>
                <w:sz w:val="27"/>
                <w:szCs w:val="27"/>
              </w:rPr>
              <w:t xml:space="preserve">: </w:t>
            </w:r>
          </w:p>
        </w:tc>
        <w:tc>
          <w:tcPr>
            <w:tcW w:w="5783" w:type="dxa"/>
            <w:vAlign w:val="center"/>
            <w:hideMark/>
          </w:tcPr>
          <w:p w:rsidR="004D38B2" w:rsidRPr="004D38B2" w:rsidRDefault="004D38B2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А</w:t>
            </w:r>
            <w:r w:rsidRPr="004D38B2">
              <w:rPr>
                <w:rFonts w:eastAsia="Times New Roman"/>
                <w:sz w:val="27"/>
                <w:szCs w:val="27"/>
              </w:rPr>
              <w:t xml:space="preserve">кционерное общество </w:t>
            </w:r>
            <w:r>
              <w:rPr>
                <w:rFonts w:eastAsia="Times New Roman"/>
                <w:sz w:val="27"/>
                <w:szCs w:val="27"/>
              </w:rPr>
              <w:t>«С</w:t>
            </w:r>
            <w:r w:rsidRPr="004D38B2">
              <w:rPr>
                <w:rFonts w:eastAsia="Times New Roman"/>
                <w:sz w:val="27"/>
                <w:szCs w:val="27"/>
              </w:rPr>
              <w:t>еверо-</w:t>
            </w:r>
            <w:r>
              <w:rPr>
                <w:rFonts w:eastAsia="Times New Roman"/>
                <w:sz w:val="27"/>
                <w:szCs w:val="27"/>
              </w:rPr>
              <w:t>К</w:t>
            </w:r>
            <w:r w:rsidRPr="004D38B2">
              <w:rPr>
                <w:rFonts w:eastAsia="Times New Roman"/>
                <w:sz w:val="27"/>
                <w:szCs w:val="27"/>
              </w:rPr>
              <w:t>авказская пригородная пассажирская компания</w:t>
            </w:r>
            <w:r>
              <w:rPr>
                <w:rFonts w:eastAsia="Times New Roman"/>
                <w:sz w:val="27"/>
                <w:szCs w:val="27"/>
              </w:rPr>
              <w:t>»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Наименование объекта закупки: </w:t>
            </w:r>
          </w:p>
        </w:tc>
        <w:tc>
          <w:tcPr>
            <w:tcW w:w="5783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Услуги по проведению финансового аудита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Идентификационный код закупки: </w:t>
            </w:r>
          </w:p>
        </w:tc>
        <w:tc>
          <w:tcPr>
            <w:tcW w:w="5783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194616205128961620100100670676920880; 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5783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Открытый конкурс в электронной форме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Начальная (максимальная) цена контракта: </w:t>
            </w:r>
          </w:p>
        </w:tc>
        <w:tc>
          <w:tcPr>
            <w:tcW w:w="5783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252</w:t>
            </w:r>
            <w:r w:rsidR="004D38B2">
              <w:rPr>
                <w:rFonts w:eastAsia="Times New Roman"/>
                <w:sz w:val="27"/>
                <w:szCs w:val="27"/>
              </w:rPr>
              <w:t> </w:t>
            </w:r>
            <w:r w:rsidRPr="004D38B2">
              <w:rPr>
                <w:rFonts w:eastAsia="Times New Roman"/>
                <w:sz w:val="27"/>
                <w:szCs w:val="27"/>
              </w:rPr>
              <w:t>100</w:t>
            </w:r>
            <w:r w:rsidR="004D38B2">
              <w:rPr>
                <w:rFonts w:eastAsia="Times New Roman"/>
                <w:sz w:val="27"/>
                <w:szCs w:val="27"/>
              </w:rPr>
              <w:t>,</w:t>
            </w:r>
            <w:r w:rsidRPr="004D38B2">
              <w:rPr>
                <w:rFonts w:eastAsia="Times New Roman"/>
                <w:sz w:val="27"/>
                <w:szCs w:val="27"/>
              </w:rPr>
              <w:t>00</w:t>
            </w:r>
            <w:r w:rsidR="004D38B2">
              <w:rPr>
                <w:rFonts w:eastAsia="Times New Roman"/>
                <w:sz w:val="27"/>
                <w:szCs w:val="27"/>
              </w:rPr>
              <w:t xml:space="preserve"> руб.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5783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ул. Депутатская д.3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Дата и время публикации извещения (время московское): </w:t>
            </w:r>
          </w:p>
        </w:tc>
        <w:tc>
          <w:tcPr>
            <w:tcW w:w="5783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07.06.2019 18:07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5783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10.07.2019 10:10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3572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Дата и время рассмотрения заявок: </w:t>
            </w:r>
          </w:p>
        </w:tc>
        <w:tc>
          <w:tcPr>
            <w:tcW w:w="5783" w:type="dxa"/>
            <w:vAlign w:val="center"/>
            <w:hideMark/>
          </w:tcPr>
          <w:p w:rsidR="00ED0E13" w:rsidRPr="004D38B2" w:rsidRDefault="001A0B4A" w:rsidP="00EE00CC">
            <w:pPr>
              <w:widowControl w:val="0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11.07.2019</w:t>
            </w:r>
          </w:p>
        </w:tc>
      </w:tr>
      <w:tr w:rsidR="00ED0E13" w:rsidRPr="004D38B2" w:rsidTr="00EE00CC">
        <w:trPr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0E13" w:rsidRPr="004D38B2">
              <w:tc>
                <w:tcPr>
                  <w:tcW w:w="11127" w:type="dxa"/>
                  <w:vAlign w:val="center"/>
                  <w:hideMark/>
                </w:tcPr>
                <w:p w:rsidR="00ED0E13" w:rsidRPr="004D38B2" w:rsidRDefault="00ED0E13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ED0E13" w:rsidRPr="004D38B2">
              <w:tc>
                <w:tcPr>
                  <w:tcW w:w="1112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Состав комиссии: </w:t>
                  </w:r>
                </w:p>
              </w:tc>
            </w:tr>
            <w:tr w:rsidR="00ED0E13" w:rsidRPr="004D38B2">
              <w:tc>
                <w:tcPr>
                  <w:tcW w:w="1112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38B2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На заседании комиссии присутствовали </w:t>
                  </w:r>
                </w:p>
              </w:tc>
            </w:tr>
            <w:tr w:rsidR="00ED0E13" w:rsidRPr="004D38B2">
              <w:tc>
                <w:tcPr>
                  <w:tcW w:w="1112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9326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3"/>
                    <w:gridCol w:w="5273"/>
                  </w:tblGrid>
                  <w:tr w:rsidR="00ED0E13" w:rsidRPr="004D38B2" w:rsidTr="00EE00CC"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Валько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Павел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Александрович</w:t>
                        </w:r>
                      </w:p>
                    </w:tc>
                  </w:tr>
                  <w:tr w:rsidR="00ED0E13" w:rsidRPr="004D38B2" w:rsidTr="00EE00CC"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Сергей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Анатольевич</w:t>
                        </w:r>
                      </w:p>
                    </w:tc>
                  </w:tr>
                  <w:tr w:rsidR="00ED0E13" w:rsidRPr="004D38B2" w:rsidTr="00EE00CC"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Максим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Валерьевич</w:t>
                        </w:r>
                      </w:p>
                    </w:tc>
                  </w:tr>
                  <w:tr w:rsidR="00ED0E13" w:rsidRPr="004D38B2" w:rsidTr="00EE00CC"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Анастасия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Сергеевна</w:t>
                        </w:r>
                      </w:p>
                    </w:tc>
                  </w:tr>
                  <w:tr w:rsidR="00ED0E13" w:rsidRPr="004D38B2" w:rsidTr="00EE00CC"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Наталья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Владимировна</w:t>
                        </w:r>
                      </w:p>
                    </w:tc>
                  </w:tr>
                  <w:tr w:rsidR="00ED0E13" w:rsidRPr="004D38B2" w:rsidTr="00EE00CC"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Секретарь комиссии (без права голоса)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D0E13" w:rsidRPr="004D38B2" w:rsidRDefault="001A0B4A" w:rsidP="00EE00CC">
                        <w:pPr>
                          <w:widowControl w:val="0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Деханова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Олеся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4D38B2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Сергеевна</w:t>
                        </w:r>
                      </w:p>
                    </w:tc>
                  </w:tr>
                </w:tbl>
                <w:p w:rsidR="00ED0E13" w:rsidRPr="004D38B2" w:rsidRDefault="00ED0E13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</w:tbl>
          <w:p w:rsidR="00ED0E13" w:rsidRPr="004D38B2" w:rsidRDefault="00ED0E13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</w:p>
          <w:p w:rsidR="00ED0E13" w:rsidRPr="00283BD0" w:rsidRDefault="001A0B4A" w:rsidP="00EE00CC">
            <w:pPr>
              <w:widowControl w:val="0"/>
              <w:divId w:val="1135681883"/>
              <w:rPr>
                <w:rFonts w:eastAsia="Times New Roman"/>
                <w:spacing w:val="-4"/>
                <w:sz w:val="27"/>
                <w:szCs w:val="27"/>
              </w:rPr>
            </w:pPr>
            <w:r w:rsidRPr="00283BD0">
              <w:rPr>
                <w:rFonts w:eastAsia="Times New Roman"/>
                <w:spacing w:val="-4"/>
                <w:sz w:val="27"/>
                <w:szCs w:val="27"/>
              </w:rPr>
              <w:lastRenderedPageBreak/>
              <w:t>Сведения об участниках закупки, заявки</w:t>
            </w:r>
            <w:r w:rsidR="00283BD0" w:rsidRPr="00283BD0">
              <w:rPr>
                <w:rFonts w:eastAsia="Times New Roman"/>
                <w:spacing w:val="-4"/>
                <w:sz w:val="27"/>
                <w:szCs w:val="27"/>
              </w:rPr>
              <w:t>,</w:t>
            </w:r>
            <w:r w:rsidRPr="00283BD0">
              <w:rPr>
                <w:rFonts w:eastAsia="Times New Roman"/>
                <w:spacing w:val="-4"/>
                <w:sz w:val="27"/>
                <w:szCs w:val="27"/>
              </w:rPr>
              <w:t xml:space="preserve"> на участие которых были рассмотрены: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2000"/>
              <w:gridCol w:w="5340"/>
            </w:tblGrid>
            <w:tr w:rsidR="00ED0E13" w:rsidRPr="004D38B2" w:rsidTr="00EE00CC">
              <w:tc>
                <w:tcPr>
                  <w:tcW w:w="10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283BD0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Идентификационный</w:t>
                  </w:r>
                  <w:r w:rsidR="001A0B4A"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 номер заявки</w:t>
                  </w:r>
                </w:p>
              </w:tc>
              <w:tc>
                <w:tcPr>
                  <w:tcW w:w="1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Дата и время регистрации заявки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Наименование заявки (только для </w:t>
                  </w:r>
                  <w:proofErr w:type="spellStart"/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неотклоненных</w:t>
                  </w:r>
                  <w:proofErr w:type="spellEnd"/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 по 1 –м частям)</w:t>
                  </w:r>
                </w:p>
              </w:tc>
            </w:tr>
            <w:tr w:rsidR="00ED0E13" w:rsidRPr="004D38B2" w:rsidTr="00EE00CC">
              <w:tc>
                <w:tcPr>
                  <w:tcW w:w="22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98</w:t>
                  </w:r>
                </w:p>
              </w:tc>
              <w:tc>
                <w:tcPr>
                  <w:tcW w:w="2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03.07.2019 14:26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330A14" w:rsidP="00330A14">
                  <w:pPr>
                    <w:widowControl w:val="0"/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Общество с ограниченной ответственностью </w:t>
                  </w:r>
                  <w:r>
                    <w:rPr>
                      <w:rFonts w:eastAsia="Times New Roman"/>
                      <w:sz w:val="27"/>
                      <w:szCs w:val="27"/>
                    </w:rPr>
                    <w:t>«И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нтерком-аудит</w:t>
                  </w:r>
                  <w:r>
                    <w:rPr>
                      <w:rFonts w:eastAsia="Times New Roman"/>
                      <w:sz w:val="27"/>
                      <w:szCs w:val="27"/>
                    </w:rPr>
                    <w:t>»</w:t>
                  </w:r>
                </w:p>
              </w:tc>
            </w:tr>
            <w:tr w:rsidR="00ED0E13" w:rsidRPr="004D38B2" w:rsidTr="00EE00CC">
              <w:tc>
                <w:tcPr>
                  <w:tcW w:w="22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213</w:t>
                  </w:r>
                </w:p>
              </w:tc>
              <w:tc>
                <w:tcPr>
                  <w:tcW w:w="2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08.07.2019 17:22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330A14" w:rsidP="00330A14">
                  <w:pPr>
                    <w:widowControl w:val="0"/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О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бщество с ограниченной ответственностью </w:t>
                  </w:r>
                  <w:r>
                    <w:rPr>
                      <w:rFonts w:eastAsia="Times New Roman"/>
                      <w:sz w:val="27"/>
                      <w:szCs w:val="27"/>
                    </w:rPr>
                    <w:t>«</w:t>
                  </w:r>
                  <w:proofErr w:type="spellStart"/>
                  <w:r>
                    <w:rPr>
                      <w:rFonts w:eastAsia="Times New Roman"/>
                      <w:sz w:val="27"/>
                      <w:szCs w:val="27"/>
                    </w:rPr>
                    <w:t>Э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ркон</w:t>
                  </w:r>
                  <w:proofErr w:type="spellEnd"/>
                  <w:r>
                    <w:rPr>
                      <w:rFonts w:eastAsia="Times New Roman"/>
                      <w:sz w:val="27"/>
                      <w:szCs w:val="27"/>
                    </w:rPr>
                    <w:t>»</w:t>
                  </w:r>
                </w:p>
              </w:tc>
            </w:tr>
          </w:tbl>
          <w:p w:rsidR="00ED0E13" w:rsidRPr="004D38B2" w:rsidRDefault="00ED0E13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</w:p>
          <w:p w:rsidR="00ED0E13" w:rsidRPr="004D38B2" w:rsidRDefault="001A0B4A" w:rsidP="00EE00CC">
            <w:pPr>
              <w:widowControl w:val="0"/>
              <w:divId w:val="143709150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Сведения об итогах процедуры закупки: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261"/>
              <w:gridCol w:w="1014"/>
              <w:gridCol w:w="2409"/>
              <w:gridCol w:w="994"/>
              <w:gridCol w:w="1345"/>
              <w:gridCol w:w="1337"/>
            </w:tblGrid>
            <w:tr w:rsidR="00330A14" w:rsidRPr="004D38B2" w:rsidTr="00330A14">
              <w:trPr>
                <w:trHeight w:val="1863"/>
              </w:trPr>
              <w:tc>
                <w:tcPr>
                  <w:tcW w:w="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30A14" w:rsidRPr="004D38B2" w:rsidRDefault="00330A14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Идентифи-кационный</w:t>
                  </w:r>
                  <w:proofErr w:type="spellEnd"/>
                  <w:proofErr w:type="gramEnd"/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 номер заявки</w:t>
                  </w:r>
                </w:p>
              </w:tc>
              <w:tc>
                <w:tcPr>
                  <w:tcW w:w="6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30A14" w:rsidRPr="004D38B2" w:rsidRDefault="00330A14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Критерий</w:t>
                  </w:r>
                </w:p>
              </w:tc>
              <w:tc>
                <w:tcPr>
                  <w:tcW w:w="5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30A14" w:rsidRPr="004D38B2" w:rsidRDefault="00330A14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критерия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30A14" w:rsidRPr="004D38B2" w:rsidRDefault="00330A14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критерия</w:t>
                  </w:r>
                </w:p>
              </w:tc>
              <w:tc>
                <w:tcPr>
                  <w:tcW w:w="53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30A14" w:rsidRPr="004D38B2" w:rsidRDefault="00330A14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  <w:p w:rsidR="00330A14" w:rsidRPr="004D38B2" w:rsidRDefault="00330A14" w:rsidP="00330A14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30A14" w:rsidRPr="004D38B2" w:rsidRDefault="00330A14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Итоговый балл по заявке</w:t>
                  </w:r>
                </w:p>
              </w:tc>
              <w:tc>
                <w:tcPr>
                  <w:tcW w:w="7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30A14" w:rsidRPr="004D38B2" w:rsidRDefault="00330A14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Порядковый номер заявки по результатам оценки</w:t>
                  </w:r>
                </w:p>
              </w:tc>
            </w:tr>
            <w:tr w:rsidR="00330A14" w:rsidRPr="004D38B2" w:rsidTr="00330A14">
              <w:tc>
                <w:tcPr>
                  <w:tcW w:w="52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98</w:t>
                  </w:r>
                </w:p>
              </w:tc>
              <w:tc>
                <w:tcPr>
                  <w:tcW w:w="6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Цена контракта</w:t>
                  </w:r>
                </w:p>
              </w:tc>
              <w:tc>
                <w:tcPr>
                  <w:tcW w:w="543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50.00</w:t>
                  </w:r>
                </w:p>
              </w:tc>
              <w:tc>
                <w:tcPr>
                  <w:tcW w:w="129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0,50*100*231840,00/231840,00</w:t>
                  </w:r>
                </w:p>
              </w:tc>
              <w:tc>
                <w:tcPr>
                  <w:tcW w:w="53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50</w:t>
                  </w:r>
                </w:p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71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1</w:t>
                  </w:r>
                </w:p>
              </w:tc>
            </w:tr>
            <w:tr w:rsidR="00330A14" w:rsidRPr="004D38B2" w:rsidTr="00330A14">
              <w:tc>
                <w:tcPr>
                  <w:tcW w:w="52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213</w:t>
                  </w:r>
                </w:p>
              </w:tc>
              <w:tc>
                <w:tcPr>
                  <w:tcW w:w="6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Цена контракта</w:t>
                  </w:r>
                </w:p>
              </w:tc>
              <w:tc>
                <w:tcPr>
                  <w:tcW w:w="543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50.00</w:t>
                  </w:r>
                </w:p>
              </w:tc>
              <w:tc>
                <w:tcPr>
                  <w:tcW w:w="129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0,50*100*231840,00/248000,00</w:t>
                  </w:r>
                </w:p>
              </w:tc>
              <w:tc>
                <w:tcPr>
                  <w:tcW w:w="53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47</w:t>
                  </w:r>
                </w:p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97</w:t>
                  </w:r>
                </w:p>
              </w:tc>
              <w:tc>
                <w:tcPr>
                  <w:tcW w:w="71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30A14" w:rsidRPr="004D38B2" w:rsidRDefault="00330A14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2</w:t>
                  </w:r>
                </w:p>
              </w:tc>
            </w:tr>
          </w:tbl>
          <w:p w:rsidR="00ED0E13" w:rsidRDefault="00ED0E13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</w:p>
          <w:p w:rsidR="00AF2CB1" w:rsidRPr="004D38B2" w:rsidRDefault="00AF2CB1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</w:p>
          <w:p w:rsidR="009D2E39" w:rsidRDefault="001A0B4A" w:rsidP="009D2E39">
            <w:pPr>
              <w:widowControl w:val="0"/>
              <w:spacing w:after="200"/>
              <w:divId w:val="1913075559"/>
              <w:rPr>
                <w:rFonts w:eastAsia="Times New Roman"/>
                <w:b/>
                <w:bCs/>
                <w:sz w:val="27"/>
                <w:szCs w:val="27"/>
              </w:rPr>
            </w:pPr>
            <w:r w:rsidRPr="004D38B2">
              <w:rPr>
                <w:rFonts w:eastAsia="Times New Roman"/>
                <w:b/>
                <w:bCs/>
                <w:sz w:val="27"/>
                <w:szCs w:val="27"/>
              </w:rPr>
              <w:t>Сведения о рассмотрении и оценке первых частей заявок: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6"/>
              <w:gridCol w:w="116"/>
              <w:gridCol w:w="116"/>
              <w:gridCol w:w="137"/>
            </w:tblGrid>
            <w:tr w:rsidR="00AF2CB1" w:rsidRPr="00AF2CB1" w:rsidTr="00AF2CB1">
              <w:trPr>
                <w:gridAfter w:val="3"/>
                <w:divId w:val="1913075559"/>
                <w:wAfter w:w="318" w:type="dxa"/>
                <w:tblCellSpacing w:w="15" w:type="dxa"/>
              </w:trPr>
              <w:tc>
                <w:tcPr>
                  <w:tcW w:w="876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AF2CB1" w:rsidRDefault="00AF2CB1" w:rsidP="00534CB8">
                  <w:pPr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b/>
                      <w:sz w:val="27"/>
                      <w:szCs w:val="27"/>
                    </w:rPr>
                    <w:t>Идентификационный номер заявки - 98</w:t>
                  </w:r>
                </w:p>
              </w:tc>
            </w:tr>
            <w:tr w:rsidR="00AF2CB1" w:rsidRPr="00AF2CB1" w:rsidTr="00AF2CB1">
              <w:trPr>
                <w:divId w:val="1913075559"/>
                <w:tblCellSpacing w:w="15" w:type="dxa"/>
              </w:trPr>
              <w:tc>
                <w:tcPr>
                  <w:tcW w:w="9124" w:type="dxa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4"/>
                    <w:gridCol w:w="2383"/>
                    <w:gridCol w:w="1498"/>
                    <w:gridCol w:w="3394"/>
                  </w:tblGrid>
                  <w:tr w:rsidR="00AF2CB1" w:rsidRPr="00AF2CB1" w:rsidTr="0088036B">
                    <w:trPr>
                      <w:jc w:val="center"/>
                    </w:trPr>
                    <w:tc>
                      <w:tcPr>
                        <w:tcW w:w="1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 xml:space="preserve">Комиссия 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Решение по заявке</w:t>
                        </w:r>
                      </w:p>
                    </w:tc>
                    <w:tc>
                      <w:tcPr>
                        <w:tcW w:w="3394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Обоснование принятого решения</w:t>
                        </w:r>
                      </w:p>
                    </w:tc>
                  </w:tr>
                  <w:tr w:rsidR="00AF2CB1" w:rsidRPr="00AF2CB1" w:rsidTr="0088036B">
                    <w:trPr>
                      <w:jc w:val="center"/>
                    </w:trPr>
                    <w:tc>
                      <w:tcPr>
                        <w:tcW w:w="194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Валько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Павел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Александрович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9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Согласие участника открытого конкурса оказать услуги на условиях, предусмотренных документацией об открытом конкурсе: Услуги по проведению финансового аудита, Извещение № 0658000000619000004.</w:t>
                        </w:r>
                      </w:p>
                    </w:tc>
                  </w:tr>
                  <w:tr w:rsidR="00AF2CB1" w:rsidRPr="00AF2CB1" w:rsidTr="0088036B">
                    <w:trPr>
                      <w:jc w:val="center"/>
                    </w:trPr>
                    <w:tc>
                      <w:tcPr>
                        <w:tcW w:w="194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Сергей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Анатольевич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94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88036B">
                    <w:trPr>
                      <w:jc w:val="center"/>
                    </w:trPr>
                    <w:tc>
                      <w:tcPr>
                        <w:tcW w:w="194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Казаков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Александр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Евгеньевич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94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88036B">
                    <w:trPr>
                      <w:jc w:val="center"/>
                    </w:trPr>
                    <w:tc>
                      <w:tcPr>
                        <w:tcW w:w="194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Максим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Валерьевич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94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88036B">
                    <w:trPr>
                      <w:jc w:val="center"/>
                    </w:trPr>
                    <w:tc>
                      <w:tcPr>
                        <w:tcW w:w="194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Анастасия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Сергеевна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94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88036B">
                    <w:trPr>
                      <w:jc w:val="center"/>
                    </w:trPr>
                    <w:tc>
                      <w:tcPr>
                        <w:tcW w:w="194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Наталья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94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88036B">
                    <w:trPr>
                      <w:jc w:val="center"/>
                    </w:trPr>
                    <w:tc>
                      <w:tcPr>
                        <w:tcW w:w="194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Деханова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Олеся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>Сергеевна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>Секретарь комиссии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94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88036B">
                    <w:trPr>
                      <w:jc w:val="center"/>
                    </w:trPr>
                    <w:tc>
                      <w:tcPr>
                        <w:tcW w:w="19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>Общее решение</w:t>
                        </w:r>
                      </w:p>
                    </w:tc>
                    <w:tc>
                      <w:tcPr>
                        <w:tcW w:w="238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AF2CB1" w:rsidRPr="00AF2CB1" w:rsidRDefault="00AF2CB1" w:rsidP="00534CB8">
                  <w:pPr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AF2CB1" w:rsidRPr="00AF2CB1" w:rsidTr="00AF2CB1">
              <w:trPr>
                <w:divId w:val="1913075559"/>
                <w:tblCellSpacing w:w="15" w:type="dxa"/>
              </w:trPr>
              <w:tc>
                <w:tcPr>
                  <w:tcW w:w="8782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8A18AA" w:rsidRDefault="00AF2CB1" w:rsidP="00534CB8">
                  <w:pPr>
                    <w:rPr>
                      <w:rFonts w:eastAsia="Times New Roman"/>
                      <w:b/>
                      <w:sz w:val="27"/>
                      <w:szCs w:val="27"/>
                    </w:rPr>
                  </w:pPr>
                </w:p>
                <w:p w:rsidR="00AF2CB1" w:rsidRPr="00AF2CB1" w:rsidRDefault="00AF2CB1" w:rsidP="00534CB8">
                  <w:pPr>
                    <w:rPr>
                      <w:rFonts w:eastAsia="Times New Roman"/>
                      <w:sz w:val="27"/>
                      <w:szCs w:val="27"/>
                    </w:rPr>
                  </w:pPr>
                  <w:r w:rsidRPr="008A18AA">
                    <w:rPr>
                      <w:rFonts w:eastAsia="Times New Roman"/>
                      <w:b/>
                      <w:sz w:val="27"/>
                      <w:szCs w:val="27"/>
                    </w:rPr>
                    <w:t>Идентификационный номер заявки - 213</w:t>
                  </w:r>
                </w:p>
              </w:tc>
              <w:tc>
                <w:tcPr>
                  <w:tcW w:w="84" w:type="dxa"/>
                  <w:vAlign w:val="center"/>
                  <w:hideMark/>
                </w:tcPr>
                <w:p w:rsidR="00AF2CB1" w:rsidRPr="00AF2CB1" w:rsidRDefault="00AF2CB1" w:rsidP="00534CB8">
                  <w:pPr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84" w:type="dxa"/>
                  <w:vAlign w:val="center"/>
                  <w:hideMark/>
                </w:tcPr>
                <w:p w:rsidR="00AF2CB1" w:rsidRPr="00AF2CB1" w:rsidRDefault="00AF2CB1" w:rsidP="00534CB8">
                  <w:pPr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84" w:type="dxa"/>
                  <w:vAlign w:val="center"/>
                  <w:hideMark/>
                </w:tcPr>
                <w:p w:rsidR="00AF2CB1" w:rsidRPr="00AF2CB1" w:rsidRDefault="00AF2CB1" w:rsidP="00534CB8">
                  <w:pPr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AF2CB1" w:rsidRPr="00AF2CB1" w:rsidTr="00AF2CB1">
              <w:trPr>
                <w:divId w:val="1913075559"/>
                <w:tblCellSpacing w:w="15" w:type="dxa"/>
              </w:trPr>
              <w:tc>
                <w:tcPr>
                  <w:tcW w:w="9124" w:type="dxa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4"/>
                    <w:gridCol w:w="2290"/>
                    <w:gridCol w:w="1589"/>
                    <w:gridCol w:w="3396"/>
                  </w:tblGrid>
                  <w:tr w:rsidR="00AF2CB1" w:rsidRPr="00AF2CB1" w:rsidTr="00534CB8">
                    <w:tc>
                      <w:tcPr>
                        <w:tcW w:w="19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 xml:space="preserve">Комиссия </w:t>
                        </w:r>
                      </w:p>
                    </w:tc>
                    <w:tc>
                      <w:tcPr>
                        <w:tcW w:w="1242" w:type="pct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Решение по заявке</w:t>
                        </w:r>
                      </w:p>
                    </w:tc>
                    <w:tc>
                      <w:tcPr>
                        <w:tcW w:w="1842" w:type="pct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Обоснование принятого решения</w:t>
                        </w:r>
                      </w:p>
                    </w:tc>
                  </w:tr>
                  <w:tr w:rsidR="00AF2CB1" w:rsidRPr="00AF2CB1" w:rsidTr="00534CB8">
                    <w:tc>
                      <w:tcPr>
                        <w:tcW w:w="190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Валько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Павел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Александрович</w:t>
                        </w:r>
                      </w:p>
                    </w:tc>
                    <w:tc>
                      <w:tcPr>
                        <w:tcW w:w="1242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Согласие участника открытого конкурса оказать услуги на условиях, предусмотренных документацией об открытом конкурсе: Услуги по проведению финансового аудита, Извещение № 0658000000619000004.</w:t>
                        </w:r>
                      </w:p>
                    </w:tc>
                  </w:tr>
                  <w:tr w:rsidR="00AF2CB1" w:rsidRPr="00AF2CB1" w:rsidTr="00534CB8">
                    <w:tc>
                      <w:tcPr>
                        <w:tcW w:w="190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Сергей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Анатольевич</w:t>
                        </w:r>
                      </w:p>
                    </w:tc>
                    <w:tc>
                      <w:tcPr>
                        <w:tcW w:w="1242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534CB8">
                    <w:tc>
                      <w:tcPr>
                        <w:tcW w:w="190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Казаков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Александр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Евгеньевич</w:t>
                        </w:r>
                      </w:p>
                    </w:tc>
                    <w:tc>
                      <w:tcPr>
                        <w:tcW w:w="1242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534CB8">
                    <w:tc>
                      <w:tcPr>
                        <w:tcW w:w="190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Максим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Валерьевич</w:t>
                        </w:r>
                      </w:p>
                    </w:tc>
                    <w:tc>
                      <w:tcPr>
                        <w:tcW w:w="1242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534CB8">
                    <w:tc>
                      <w:tcPr>
                        <w:tcW w:w="190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Анастасия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Сергеевна</w:t>
                        </w:r>
                      </w:p>
                    </w:tc>
                    <w:tc>
                      <w:tcPr>
                        <w:tcW w:w="1242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534CB8">
                    <w:tc>
                      <w:tcPr>
                        <w:tcW w:w="190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Наталья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1242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534CB8">
                    <w:tc>
                      <w:tcPr>
                        <w:tcW w:w="190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Деханова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Олеся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Сергеевна</w:t>
                        </w:r>
                      </w:p>
                    </w:tc>
                    <w:tc>
                      <w:tcPr>
                        <w:tcW w:w="1242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Секретарь комиссии</w:t>
                        </w:r>
                      </w:p>
                    </w:tc>
                    <w:tc>
                      <w:tcPr>
                        <w:tcW w:w="862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F2CB1" w:rsidRPr="00AF2CB1" w:rsidTr="00534CB8">
                    <w:tc>
                      <w:tcPr>
                        <w:tcW w:w="1054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Общее решение</w:t>
                        </w:r>
                      </w:p>
                    </w:tc>
                    <w:tc>
                      <w:tcPr>
                        <w:tcW w:w="1242" w:type="pct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86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AF2CB1" w:rsidRPr="00AF2CB1" w:rsidRDefault="00AF2CB1" w:rsidP="00534CB8">
                        <w:pPr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AF2CB1" w:rsidRPr="00AF2CB1" w:rsidRDefault="00AF2CB1" w:rsidP="00534CB8">
                  <w:pPr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</w:tbl>
          <w:p w:rsidR="00594498" w:rsidRDefault="00594498" w:rsidP="009D2E39">
            <w:pPr>
              <w:widowControl w:val="0"/>
              <w:spacing w:after="200"/>
              <w:divId w:val="1913075559"/>
              <w:rPr>
                <w:rFonts w:eastAsia="Times New Roman"/>
                <w:sz w:val="27"/>
                <w:szCs w:val="27"/>
              </w:rPr>
            </w:pPr>
          </w:p>
          <w:p w:rsidR="008A18AA" w:rsidRDefault="008A18AA" w:rsidP="008A18AA">
            <w:pPr>
              <w:widowControl w:val="0"/>
              <w:divId w:val="191307555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b/>
                <w:bCs/>
                <w:sz w:val="27"/>
                <w:szCs w:val="27"/>
              </w:rPr>
              <w:t>Сведения о рассмотрении и оценке вторых частей заявок:</w:t>
            </w:r>
          </w:p>
          <w:p w:rsidR="008A18AA" w:rsidRDefault="008A18AA" w:rsidP="008A18AA">
            <w:pPr>
              <w:widowControl w:val="0"/>
              <w:divId w:val="1913075559"/>
              <w:rPr>
                <w:rFonts w:eastAsia="Times New Roman"/>
                <w:sz w:val="27"/>
                <w:szCs w:val="27"/>
              </w:rPr>
            </w:pPr>
          </w:p>
          <w:p w:rsidR="008A18AA" w:rsidRDefault="00594498" w:rsidP="009D2E39">
            <w:pPr>
              <w:widowControl w:val="0"/>
              <w:spacing w:after="200"/>
              <w:divId w:val="1913075559"/>
              <w:rPr>
                <w:rFonts w:eastAsia="Times New Roman"/>
                <w:b/>
                <w:sz w:val="27"/>
                <w:szCs w:val="27"/>
              </w:rPr>
            </w:pPr>
            <w:r w:rsidRPr="00594498">
              <w:rPr>
                <w:rFonts w:eastAsia="Times New Roman"/>
                <w:b/>
                <w:sz w:val="27"/>
                <w:szCs w:val="27"/>
              </w:rPr>
              <w:t>Идентификационный номер заявки –</w:t>
            </w:r>
            <w:r w:rsidR="00AF2CB1">
              <w:rPr>
                <w:rFonts w:eastAsia="Times New Roman"/>
                <w:b/>
                <w:sz w:val="27"/>
                <w:szCs w:val="27"/>
              </w:rPr>
              <w:t xml:space="preserve"> 98</w:t>
            </w:r>
          </w:p>
          <w:p w:rsidR="00ED0E13" w:rsidRPr="004D38B2" w:rsidRDefault="008A18AA" w:rsidP="009D2E39">
            <w:pPr>
              <w:widowControl w:val="0"/>
              <w:spacing w:after="200"/>
              <w:divId w:val="1913075559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sz w:val="27"/>
                <w:szCs w:val="27"/>
              </w:rPr>
              <w:t>О</w:t>
            </w:r>
            <w:r w:rsidRPr="008A18AA">
              <w:rPr>
                <w:rFonts w:eastAsia="Times New Roman"/>
                <w:b/>
                <w:sz w:val="27"/>
                <w:szCs w:val="27"/>
              </w:rPr>
              <w:t xml:space="preserve">бщество с ограниченной ответственностью </w:t>
            </w:r>
            <w:r>
              <w:rPr>
                <w:rFonts w:eastAsia="Times New Roman"/>
                <w:b/>
                <w:sz w:val="27"/>
                <w:szCs w:val="27"/>
              </w:rPr>
              <w:t>«И</w:t>
            </w:r>
            <w:r w:rsidRPr="008A18AA">
              <w:rPr>
                <w:rFonts w:eastAsia="Times New Roman"/>
                <w:b/>
                <w:sz w:val="27"/>
                <w:szCs w:val="27"/>
              </w:rPr>
              <w:t>нтерком-аудит</w:t>
            </w:r>
            <w:r>
              <w:rPr>
                <w:rFonts w:eastAsia="Times New Roman"/>
                <w:b/>
                <w:sz w:val="27"/>
                <w:szCs w:val="27"/>
              </w:rPr>
              <w:t>»</w:t>
            </w:r>
            <w:r w:rsidR="001A0B4A" w:rsidRPr="004D38B2">
              <w:rPr>
                <w:rFonts w:eastAsia="Times New Roman"/>
                <w:sz w:val="27"/>
                <w:szCs w:val="27"/>
              </w:rPr>
              <w:br/>
              <w:t xml:space="preserve">Оценка по </w:t>
            </w:r>
            <w:r w:rsidR="009D2E39" w:rsidRPr="004D38B2">
              <w:rPr>
                <w:rFonts w:eastAsia="Times New Roman"/>
                <w:sz w:val="27"/>
                <w:szCs w:val="27"/>
              </w:rPr>
              <w:t>критериям</w:t>
            </w:r>
            <w:r w:rsidR="009D2E39">
              <w:rPr>
                <w:rFonts w:eastAsia="Times New Roman"/>
                <w:sz w:val="27"/>
                <w:szCs w:val="27"/>
              </w:rPr>
              <w:t xml:space="preserve"> и</w:t>
            </w:r>
            <w:r w:rsidR="009D2E39" w:rsidRPr="004D38B2">
              <w:rPr>
                <w:rFonts w:eastAsia="Times New Roman"/>
                <w:sz w:val="27"/>
                <w:szCs w:val="27"/>
              </w:rPr>
              <w:t xml:space="preserve"> </w:t>
            </w:r>
            <w:r w:rsidR="001A0B4A" w:rsidRPr="004D38B2">
              <w:rPr>
                <w:rFonts w:eastAsia="Times New Roman"/>
                <w:sz w:val="27"/>
                <w:szCs w:val="27"/>
              </w:rPr>
              <w:t xml:space="preserve">показателям: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702"/>
              <w:gridCol w:w="1985"/>
              <w:gridCol w:w="2409"/>
              <w:gridCol w:w="1550"/>
            </w:tblGrid>
            <w:tr w:rsidR="00594498" w:rsidRPr="004D38B2" w:rsidTr="00AF2CB1"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10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594498" w:rsidRPr="004D38B2" w:rsidTr="00AF2CB1"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Опыт аудиторской организации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594498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10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ED0E13" w:rsidRPr="004D38B2" w:rsidRDefault="00ED0E13" w:rsidP="00EE00CC">
            <w:pPr>
              <w:widowControl w:val="0"/>
              <w:divId w:val="682707825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8"/>
              <w:gridCol w:w="3401"/>
              <w:gridCol w:w="1550"/>
            </w:tblGrid>
            <w:tr w:rsidR="00077B0B" w:rsidRPr="004D38B2" w:rsidTr="00E02246">
              <w:trPr>
                <w:trHeight w:val="946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7B0B" w:rsidRPr="004D38B2" w:rsidRDefault="00077B0B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lastRenderedPageBreak/>
                    <w:t>Комиссия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7B0B" w:rsidRPr="004D38B2" w:rsidRDefault="00077B0B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77B0B" w:rsidRPr="004D38B2" w:rsidRDefault="00077B0B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  <w:p w:rsidR="00077B0B" w:rsidRPr="004D38B2" w:rsidRDefault="00077B0B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077B0B" w:rsidRPr="004D38B2" w:rsidTr="00E02246"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Валько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Павел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Александрович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077B0B" w:rsidRPr="004D38B2" w:rsidTr="00AF2CB1">
              <w:trPr>
                <w:trHeight w:val="369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Щепин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Сергей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Анатольевич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077B0B" w:rsidRPr="004D38B2" w:rsidTr="00E02246"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Казаков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Александр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Евгеньевич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077B0B" w:rsidRPr="004D38B2" w:rsidTr="00E02246"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Сараев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Максим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Валерьевич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077B0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77B0B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E02246" w:rsidRPr="004D38B2" w:rsidTr="00E02246"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246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Трофимова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Анастасия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Сергеевна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246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246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E02246" w:rsidRPr="004D38B2" w:rsidTr="00E02246"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246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Баранова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Наталья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Владимировна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246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246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E02246" w:rsidRPr="004D38B2" w:rsidTr="00E02246">
              <w:tc>
                <w:tcPr>
                  <w:tcW w:w="417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246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02246" w:rsidRPr="004D38B2" w:rsidRDefault="00E02246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ED0E13" w:rsidRPr="004D38B2" w:rsidRDefault="00ED0E13" w:rsidP="00EE00CC">
            <w:pPr>
              <w:widowControl w:val="0"/>
              <w:divId w:val="282999919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703"/>
              <w:gridCol w:w="1984"/>
              <w:gridCol w:w="2409"/>
              <w:gridCol w:w="1550"/>
            </w:tblGrid>
            <w:tr w:rsidR="00ED0E13" w:rsidRPr="004D38B2" w:rsidTr="00AF2CB1"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10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ED0E13" w:rsidRPr="004D38B2" w:rsidTr="00AF2CB1"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Положительный 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10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ED0E13" w:rsidRPr="004D38B2" w:rsidRDefault="00ED0E13" w:rsidP="00EE00CC">
            <w:pPr>
              <w:widowControl w:val="0"/>
              <w:divId w:val="897589620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3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3"/>
              <w:gridCol w:w="4053"/>
              <w:gridCol w:w="290"/>
              <w:gridCol w:w="3111"/>
              <w:gridCol w:w="295"/>
              <w:gridCol w:w="1238"/>
              <w:gridCol w:w="312"/>
            </w:tblGrid>
            <w:tr w:rsidR="00AF2CB1" w:rsidRPr="004D38B2" w:rsidTr="0088036B">
              <w:trPr>
                <w:gridBefore w:val="1"/>
                <w:wBefore w:w="3" w:type="pct"/>
                <w:trHeight w:val="9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CB1" w:rsidRPr="004D38B2" w:rsidRDefault="00AF2CB1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CB1" w:rsidRPr="004D38B2" w:rsidRDefault="00AF2CB1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CB1" w:rsidRPr="004D38B2" w:rsidRDefault="00AF2CB1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  <w:p w:rsidR="00AF2CB1" w:rsidRPr="004D38B2" w:rsidRDefault="00AF2CB1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AF2CB1" w:rsidRPr="004D38B2" w:rsidTr="0088036B">
              <w:trPr>
                <w:gridBefore w:val="1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Валько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Павел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Александрович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F2CB1" w:rsidRPr="004D38B2" w:rsidTr="0088036B">
              <w:trPr>
                <w:gridBefore w:val="1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Щепин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Сергей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Анатольевич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F2CB1" w:rsidRPr="004D38B2" w:rsidTr="0088036B">
              <w:trPr>
                <w:gridBefore w:val="1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Казаков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Александр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Евгеньевич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F2CB1" w:rsidRPr="004D38B2" w:rsidTr="0088036B">
              <w:trPr>
                <w:gridBefore w:val="1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Сараев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Максим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Валерьевич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F2CB1" w:rsidRPr="004D38B2" w:rsidTr="0088036B">
              <w:trPr>
                <w:gridBefore w:val="1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Трофимова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Анастасия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Сергеевна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F2CB1" w:rsidRPr="004D38B2" w:rsidTr="0088036B">
              <w:trPr>
                <w:gridBefore w:val="1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Баранова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Наталья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Владимировна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F2CB1" w:rsidRPr="004D38B2" w:rsidTr="0088036B">
              <w:trPr>
                <w:gridBefore w:val="1"/>
                <w:wBefore w:w="3" w:type="pct"/>
              </w:trPr>
              <w:tc>
                <w:tcPr>
                  <w:tcW w:w="4168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F2CB1" w:rsidRPr="004D38B2" w:rsidRDefault="00AF2CB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ED0E13" w:rsidRPr="004D38B2" w:rsidTr="0088036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167" w:type="pct"/>
                <w:tblCellSpacing w:w="15" w:type="dxa"/>
              </w:trPr>
              <w:tc>
                <w:tcPr>
                  <w:tcW w:w="4833" w:type="pct"/>
                  <w:gridSpan w:val="7"/>
                  <w:vAlign w:val="center"/>
                  <w:hideMark/>
                </w:tcPr>
                <w:p w:rsidR="00ED0E13" w:rsidRPr="004D38B2" w:rsidRDefault="00ED0E13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88036B" w:rsidRPr="004D38B2" w:rsidTr="008803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Комиссия 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8036B" w:rsidRPr="004D38B2" w:rsidRDefault="0088036B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88036B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Решение по заявке</w:t>
                  </w:r>
                </w:p>
              </w:tc>
            </w:tr>
            <w:tr w:rsidR="0088036B" w:rsidRPr="004D38B2" w:rsidTr="008803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Валько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Павел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Александрович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8803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Щепин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Сергей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Анатольевич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8803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Казаков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Александр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Евгеньевич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Соот</w:t>
                  </w:r>
                  <w:r w:rsidRPr="0088036B">
                    <w:rPr>
                      <w:rFonts w:eastAsia="Times New Roman"/>
                      <w:i/>
                      <w:sz w:val="27"/>
                      <w:szCs w:val="27"/>
                    </w:rPr>
                    <w:t>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етствует </w:t>
                  </w:r>
                </w:p>
              </w:tc>
            </w:tr>
            <w:tr w:rsidR="0088036B" w:rsidRPr="004D38B2" w:rsidTr="008803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Сараев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Максим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Валерьевич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8803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Трофимова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Анастасия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Сергеевна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8803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Баранова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Наталья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Владимировна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88036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Общее решение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8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ED0E13" w:rsidRPr="004D38B2" w:rsidRDefault="00ED0E13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</w:p>
          <w:p w:rsidR="00ED0E13" w:rsidRPr="004D38B2" w:rsidRDefault="001A0B4A" w:rsidP="00EE00CC">
            <w:pPr>
              <w:widowControl w:val="0"/>
              <w:divId w:val="1630162813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9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5"/>
              <w:gridCol w:w="1843"/>
            </w:tblGrid>
            <w:tr w:rsidR="001308F1" w:rsidRPr="004D38B2" w:rsidTr="001308F1">
              <w:tc>
                <w:tcPr>
                  <w:tcW w:w="40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08F1" w:rsidRPr="004D38B2" w:rsidRDefault="001308F1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lastRenderedPageBreak/>
                    <w:t xml:space="preserve">Название документа 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8F1" w:rsidRPr="004D38B2" w:rsidRDefault="001308F1" w:rsidP="0088036B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Наличие в заявке</w:t>
                  </w:r>
                </w:p>
              </w:tc>
            </w:tr>
            <w:tr w:rsidR="001308F1" w:rsidRPr="004D38B2" w:rsidTr="001308F1"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proofErr w:type="gramStart"/>
                  <w:r w:rsidRPr="004D38B2">
                    <w:rPr>
                      <w:rFonts w:eastAsia="Times New Roman"/>
                      <w:sz w:val="27"/>
                      <w:szCs w:val="27"/>
                    </w:rPr>
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конкурса;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Да </w:t>
                  </w:r>
                </w:p>
              </w:tc>
            </w:tr>
            <w:tr w:rsidR="001308F1" w:rsidRPr="004D38B2" w:rsidTr="001308F1">
              <w:tc>
                <w:tcPr>
                  <w:tcW w:w="4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proofErr w:type="gramStart"/>
                  <w:r w:rsidRPr="004D38B2">
                    <w:rPr>
                      <w:rFonts w:eastAsia="Times New Roman"/>
                      <w:sz w:val="27"/>
                      <w:szCs w:val="27"/>
                    </w:rPr>
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1308F1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Да </w:t>
                  </w:r>
                  <w:bookmarkStart w:id="0" w:name="_GoBack"/>
                  <w:bookmarkEnd w:id="0"/>
                </w:p>
              </w:tc>
            </w:tr>
            <w:tr w:rsidR="001308F1" w:rsidRPr="004D38B2" w:rsidTr="001308F1">
              <w:tc>
                <w:tcPr>
                  <w:tcW w:w="4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proofErr w:type="gramStart"/>
                  <w:r w:rsidRPr="004D38B2">
                    <w:rPr>
                      <w:rFonts w:eastAsia="Times New Roman"/>
                      <w:sz w:val="27"/>
                      <w:szCs w:val="27"/>
                    </w:rPr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1308F1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Да </w:t>
                  </w:r>
                </w:p>
              </w:tc>
            </w:tr>
            <w:tr w:rsidR="001308F1" w:rsidRPr="004D38B2" w:rsidTr="001308F1">
              <w:tc>
                <w:tcPr>
                  <w:tcW w:w="4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Нет </w:t>
                  </w:r>
                </w:p>
              </w:tc>
            </w:tr>
            <w:tr w:rsidR="001308F1" w:rsidRPr="004D38B2" w:rsidTr="001308F1">
              <w:tc>
                <w:tcPr>
                  <w:tcW w:w="4014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Копию выписки из реестра аудиторов и аудиторских организаций, который ведётся саморегулируемой организацией аудиторов в отношении своих членов, </w:t>
                  </w:r>
                  <w:proofErr w:type="gramStart"/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подтверждающая</w:t>
                  </w:r>
                  <w:proofErr w:type="gramEnd"/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членство участника закупки в данной саморегулируемой организации аудиторов.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</w:tr>
            <w:tr w:rsidR="001308F1" w:rsidRPr="004D38B2" w:rsidTr="001308F1"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9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Да </w:t>
                  </w:r>
                </w:p>
              </w:tc>
            </w:tr>
            <w:tr w:rsidR="001308F1" w:rsidRPr="004D38B2" w:rsidTr="001308F1"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9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308F1" w:rsidRPr="004D38B2" w:rsidRDefault="001308F1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Да </w:t>
                  </w:r>
                </w:p>
              </w:tc>
            </w:tr>
          </w:tbl>
          <w:p w:rsidR="00ED0E13" w:rsidRPr="004D38B2" w:rsidRDefault="00ED0E13" w:rsidP="00EE00CC">
            <w:pPr>
              <w:widowControl w:val="0"/>
              <w:divId w:val="137654352"/>
              <w:rPr>
                <w:rFonts w:eastAsia="Times New Roman"/>
                <w:sz w:val="27"/>
                <w:szCs w:val="27"/>
              </w:rPr>
            </w:pPr>
          </w:p>
          <w:p w:rsidR="00ED0E13" w:rsidRPr="004D38B2" w:rsidRDefault="001A0B4A" w:rsidP="00EE00CC">
            <w:pPr>
              <w:widowControl w:val="0"/>
              <w:divId w:val="1468469437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5603"/>
              <w:gridCol w:w="1868"/>
            </w:tblGrid>
            <w:tr w:rsidR="00ED0E13" w:rsidRPr="004D38B2">
              <w:trPr>
                <w:divId w:val="137654352"/>
              </w:trPr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Тип 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3" w:rsidRPr="004D38B2" w:rsidRDefault="001A0B4A" w:rsidP="00EE00CC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Решение о соответствии </w:t>
                  </w:r>
                </w:p>
              </w:tc>
            </w:tr>
            <w:tr w:rsidR="00ED0E13" w:rsidRPr="004D38B2" w:rsidTr="0088036B">
              <w:trPr>
                <w:divId w:val="137654352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Единые требования к участникам (в соответствии с частью 1 Статьи 31 Федерального закона № 44-ФЗ)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ED0E13" w:rsidRPr="004D38B2" w:rsidTr="0088036B">
              <w:trPr>
                <w:divId w:val="137654352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D0E13" w:rsidRPr="004D38B2" w:rsidRDefault="001A0B4A" w:rsidP="00EE00CC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ED0E13" w:rsidRPr="004D38B2" w:rsidRDefault="00ED0E13" w:rsidP="00EE00CC">
            <w:pPr>
              <w:widowControl w:val="0"/>
              <w:divId w:val="137654352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07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D0E13" w:rsidRPr="004D38B2">
              <w:trPr>
                <w:divId w:val="137654352"/>
                <w:tblCellSpacing w:w="15" w:type="dxa"/>
              </w:trPr>
              <w:tc>
                <w:tcPr>
                  <w:tcW w:w="9012" w:type="dxa"/>
                  <w:vAlign w:val="center"/>
                  <w:hideMark/>
                </w:tcPr>
                <w:p w:rsidR="00ED0E13" w:rsidRPr="00967D0E" w:rsidRDefault="001A0B4A" w:rsidP="00967D0E">
                  <w:pPr>
                    <w:widowControl w:val="0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>Идентификационный номер заявки - 213</w:t>
                  </w: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br/>
                  </w:r>
                  <w:r w:rsidR="00967D0E">
                    <w:rPr>
                      <w:rFonts w:eastAsia="Times New Roman"/>
                      <w:b/>
                      <w:sz w:val="27"/>
                      <w:szCs w:val="27"/>
                    </w:rPr>
                    <w:t>О</w:t>
                  </w:r>
                  <w:r w:rsidR="00967D0E"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 xml:space="preserve">бщество с ограниченной ответственностью </w:t>
                  </w:r>
                  <w:r w:rsidR="00967D0E">
                    <w:rPr>
                      <w:rFonts w:eastAsia="Times New Roman"/>
                      <w:b/>
                      <w:sz w:val="27"/>
                      <w:szCs w:val="27"/>
                    </w:rPr>
                    <w:t>«</w:t>
                  </w:r>
                  <w:proofErr w:type="spellStart"/>
                  <w:r w:rsidR="00967D0E">
                    <w:rPr>
                      <w:rFonts w:eastAsia="Times New Roman"/>
                      <w:b/>
                      <w:sz w:val="27"/>
                      <w:szCs w:val="27"/>
                    </w:rPr>
                    <w:t>Э</w:t>
                  </w:r>
                  <w:r w:rsidR="00967D0E"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>ркон</w:t>
                  </w:r>
                  <w:proofErr w:type="spellEnd"/>
                  <w:r w:rsidR="00967D0E">
                    <w:rPr>
                      <w:rFonts w:eastAsia="Times New Roman"/>
                      <w:b/>
                      <w:sz w:val="27"/>
                      <w:szCs w:val="27"/>
                    </w:rPr>
                    <w:t>»</w:t>
                  </w:r>
                </w:p>
              </w:tc>
            </w:tr>
          </w:tbl>
          <w:p w:rsidR="00ED0E13" w:rsidRPr="004D38B2" w:rsidRDefault="00ED0E13" w:rsidP="00EE00CC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1703"/>
              <w:gridCol w:w="1844"/>
              <w:gridCol w:w="2268"/>
              <w:gridCol w:w="1834"/>
            </w:tblGrid>
            <w:tr w:rsidR="0088036B" w:rsidRPr="004D38B2" w:rsidTr="00A72E6A">
              <w:trPr>
                <w:divId w:val="1704941374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88036B" w:rsidRPr="004D38B2" w:rsidTr="00A72E6A">
              <w:trPr>
                <w:divId w:val="1704941374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88036B" w:rsidRPr="004D38B2" w:rsidRDefault="0088036B" w:rsidP="0088036B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3259"/>
              <w:gridCol w:w="1834"/>
            </w:tblGrid>
            <w:tr w:rsidR="00A72E6A" w:rsidRPr="004D38B2" w:rsidTr="00A72E6A">
              <w:trPr>
                <w:divId w:val="1704941374"/>
                <w:trHeight w:val="739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A72E6A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A72E6A" w:rsidRPr="004D38B2" w:rsidTr="00A72E6A">
              <w:trPr>
                <w:divId w:val="1704941374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Валько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Павел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Александрович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divId w:val="1704941374"/>
                <w:trHeight w:val="369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Щепин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Сергей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Анатольевич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divId w:val="1704941374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Казаков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Александр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Евгеньевич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divId w:val="1704941374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Сараев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Максим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Валерьевич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divId w:val="1704941374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Трофимова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Анастасия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Сергеевна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divId w:val="1704941374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Баранова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Наталья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Владимировна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88036B" w:rsidRPr="004D38B2" w:rsidTr="00A72E6A">
              <w:trPr>
                <w:divId w:val="1704941374"/>
              </w:trPr>
              <w:tc>
                <w:tcPr>
                  <w:tcW w:w="40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88036B" w:rsidRPr="004D38B2" w:rsidRDefault="0088036B" w:rsidP="0088036B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1703"/>
              <w:gridCol w:w="1842"/>
              <w:gridCol w:w="2268"/>
              <w:gridCol w:w="1834"/>
            </w:tblGrid>
            <w:tr w:rsidR="0088036B" w:rsidRPr="004D38B2" w:rsidTr="00A72E6A">
              <w:trPr>
                <w:divId w:val="1704941374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88036B" w:rsidRPr="004D38B2" w:rsidTr="00A72E6A">
              <w:trPr>
                <w:divId w:val="1704941374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Положительный 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88036B" w:rsidRPr="004D38B2" w:rsidRDefault="0088036B" w:rsidP="0088036B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3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3"/>
              <w:gridCol w:w="4053"/>
              <w:gridCol w:w="290"/>
              <w:gridCol w:w="3113"/>
              <w:gridCol w:w="1531"/>
              <w:gridCol w:w="312"/>
            </w:tblGrid>
            <w:tr w:rsidR="00A72E6A" w:rsidRPr="004D38B2" w:rsidTr="00A72E6A">
              <w:trPr>
                <w:gridBefore w:val="1"/>
                <w:divId w:val="1704941374"/>
                <w:wBefore w:w="3" w:type="pct"/>
                <w:trHeight w:val="704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A72E6A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A72E6A" w:rsidRPr="004D38B2" w:rsidTr="00A72E6A">
              <w:trPr>
                <w:gridBefore w:val="1"/>
                <w:divId w:val="1704941374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Валько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Павел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Александрович</w:t>
                  </w:r>
                </w:p>
              </w:tc>
              <w:tc>
                <w:tcPr>
                  <w:tcW w:w="1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gridBefore w:val="1"/>
                <w:divId w:val="1704941374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Щепин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Сергей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Анатольевич</w:t>
                  </w:r>
                </w:p>
              </w:tc>
              <w:tc>
                <w:tcPr>
                  <w:tcW w:w="1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gridBefore w:val="1"/>
                <w:divId w:val="1704941374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Казаков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Александр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Евгеньевич</w:t>
                  </w:r>
                </w:p>
              </w:tc>
              <w:tc>
                <w:tcPr>
                  <w:tcW w:w="1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gridBefore w:val="1"/>
                <w:divId w:val="1704941374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Сараев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Максим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Валерьевич</w:t>
                  </w:r>
                </w:p>
              </w:tc>
              <w:tc>
                <w:tcPr>
                  <w:tcW w:w="1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gridBefore w:val="1"/>
                <w:divId w:val="1704941374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Трофимова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Анастасия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Сергеевна</w:t>
                  </w:r>
                </w:p>
              </w:tc>
              <w:tc>
                <w:tcPr>
                  <w:tcW w:w="1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72E6A" w:rsidRPr="004D38B2" w:rsidTr="00A72E6A">
              <w:trPr>
                <w:gridBefore w:val="1"/>
                <w:divId w:val="1704941374"/>
                <w:wBefore w:w="3" w:type="pct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Баранова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Наталья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Владимировна</w:t>
                  </w:r>
                </w:p>
              </w:tc>
              <w:tc>
                <w:tcPr>
                  <w:tcW w:w="16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88036B" w:rsidRPr="004D38B2" w:rsidTr="00A72E6A">
              <w:trPr>
                <w:gridBefore w:val="1"/>
                <w:divId w:val="1704941374"/>
                <w:wBefore w:w="3" w:type="pct"/>
              </w:trPr>
              <w:tc>
                <w:tcPr>
                  <w:tcW w:w="4011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88036B" w:rsidRPr="004D38B2" w:rsidTr="0088036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divId w:val="1704941374"/>
                <w:wAfter w:w="167" w:type="pct"/>
                <w:tblCellSpacing w:w="15" w:type="dxa"/>
              </w:trPr>
              <w:tc>
                <w:tcPr>
                  <w:tcW w:w="4833" w:type="pct"/>
                  <w:gridSpan w:val="6"/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88036B" w:rsidRPr="004D38B2" w:rsidTr="00A72E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divId w:val="1704941374"/>
                <w:wBefore w:w="26" w:type="pct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Комиссия 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Решение по заявке</w:t>
                  </w:r>
                </w:p>
              </w:tc>
            </w:tr>
            <w:tr w:rsidR="0088036B" w:rsidRPr="004D38B2" w:rsidTr="00A72E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divId w:val="1704941374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Валько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Павел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Александрович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A72E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divId w:val="1704941374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Щепин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Сергей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Анатольевич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A72E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divId w:val="1704941374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Казаков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Александр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Евгеньевич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Соот</w:t>
                  </w:r>
                  <w:r w:rsidRPr="0088036B">
                    <w:rPr>
                      <w:rFonts w:eastAsia="Times New Roman"/>
                      <w:i/>
                      <w:sz w:val="27"/>
                      <w:szCs w:val="27"/>
                    </w:rPr>
                    <w:t>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етствует </w:t>
                  </w:r>
                </w:p>
              </w:tc>
            </w:tr>
            <w:tr w:rsidR="0088036B" w:rsidRPr="004D38B2" w:rsidTr="00A72E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divId w:val="1704941374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Сараев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Максим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Валерьевич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A72E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divId w:val="1704941374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Трофимова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Анастасия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Сергеевна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A72E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divId w:val="1704941374"/>
                <w:wBefore w:w="26" w:type="pct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Баранова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Наталья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>Владимировна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A72E6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divId w:val="1704941374"/>
                <w:wBefore w:w="26" w:type="pct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Общее решение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88036B" w:rsidRPr="004D38B2" w:rsidRDefault="0088036B" w:rsidP="0088036B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88036B" w:rsidRPr="004D38B2" w:rsidRDefault="0088036B" w:rsidP="0088036B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9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5"/>
              <w:gridCol w:w="1843"/>
            </w:tblGrid>
            <w:tr w:rsidR="00787C74" w:rsidRPr="004D38B2" w:rsidTr="00787C74">
              <w:trPr>
                <w:divId w:val="1704941374"/>
              </w:trPr>
              <w:tc>
                <w:tcPr>
                  <w:tcW w:w="40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7C74" w:rsidRPr="004D38B2" w:rsidRDefault="00787C74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Название документа 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C74" w:rsidRPr="004D38B2" w:rsidRDefault="00787C74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Наличие в заявке</w:t>
                  </w:r>
                </w:p>
              </w:tc>
            </w:tr>
            <w:tr w:rsidR="00787C74" w:rsidRPr="004D38B2" w:rsidTr="00787C74">
              <w:trPr>
                <w:divId w:val="1704941374"/>
              </w:trPr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proofErr w:type="gramStart"/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конкурса;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</w:tr>
            <w:tr w:rsidR="00787C74" w:rsidRPr="004D38B2" w:rsidTr="00787C74">
              <w:trPr>
                <w:divId w:val="1704941374"/>
              </w:trPr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proofErr w:type="gramStart"/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9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Да </w:t>
                  </w:r>
                </w:p>
              </w:tc>
            </w:tr>
            <w:tr w:rsidR="00787C74" w:rsidRPr="004D38B2" w:rsidTr="00787C74">
              <w:trPr>
                <w:divId w:val="1704941374"/>
              </w:trPr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proofErr w:type="gramStart"/>
                  <w:r w:rsidRPr="004D38B2">
                    <w:rPr>
                      <w:rFonts w:eastAsia="Times New Roman"/>
                      <w:sz w:val="27"/>
                      <w:szCs w:val="27"/>
                    </w:rPr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9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Да </w:t>
                  </w:r>
                </w:p>
              </w:tc>
            </w:tr>
            <w:tr w:rsidR="00787C74" w:rsidRPr="004D38B2" w:rsidTr="00787C74">
              <w:trPr>
                <w:divId w:val="1704941374"/>
              </w:trPr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9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Нет </w:t>
                  </w:r>
                </w:p>
              </w:tc>
            </w:tr>
            <w:tr w:rsidR="00787C74" w:rsidRPr="004D38B2" w:rsidTr="00787C74">
              <w:trPr>
                <w:divId w:val="1704941374"/>
              </w:trPr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Копию выписки из реестра аудиторов и аудиторских организаций, который ведётся саморегулируемой организацией аудиторов в отношении своих членов, </w:t>
                  </w:r>
                  <w:proofErr w:type="gramStart"/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подтверждающая</w:t>
                  </w:r>
                  <w:proofErr w:type="gramEnd"/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 членство участника закупки в данной саморегулируемой организации аудиторов.</w:t>
                  </w:r>
                </w:p>
              </w:tc>
              <w:tc>
                <w:tcPr>
                  <w:tcW w:w="9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Да </w:t>
                  </w:r>
                </w:p>
              </w:tc>
            </w:tr>
            <w:tr w:rsidR="00787C74" w:rsidRPr="004D38B2" w:rsidTr="00787C74">
              <w:trPr>
                <w:divId w:val="1704941374"/>
              </w:trPr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9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Да </w:t>
                  </w:r>
                </w:p>
              </w:tc>
            </w:tr>
            <w:tr w:rsidR="00787C74" w:rsidRPr="004D38B2" w:rsidTr="00787C74">
              <w:trPr>
                <w:divId w:val="1704941374"/>
              </w:trPr>
              <w:tc>
                <w:tcPr>
                  <w:tcW w:w="401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98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87C74" w:rsidRPr="004D38B2" w:rsidRDefault="00787C74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</w:tr>
          </w:tbl>
          <w:p w:rsidR="0088036B" w:rsidRPr="004D38B2" w:rsidRDefault="0088036B" w:rsidP="0088036B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88036B" w:rsidRPr="004D38B2" w:rsidRDefault="0088036B" w:rsidP="0088036B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5603"/>
              <w:gridCol w:w="1868"/>
            </w:tblGrid>
            <w:tr w:rsidR="0088036B" w:rsidRPr="004D38B2" w:rsidTr="0088036B">
              <w:trPr>
                <w:divId w:val="1704941374"/>
              </w:trPr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Тип 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036B" w:rsidRPr="004D38B2" w:rsidRDefault="0088036B" w:rsidP="00534CB8">
                  <w:pPr>
                    <w:widowControl w:val="0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Решение о соответствии </w:t>
                  </w:r>
                </w:p>
              </w:tc>
            </w:tr>
            <w:tr w:rsidR="0088036B" w:rsidRPr="004D38B2" w:rsidTr="0088036B">
              <w:trPr>
                <w:divId w:val="1704941374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Единые требования к участникам (в соответствии с частью 1 Статьи 31 Федерального закона № 44-ФЗ)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88036B" w:rsidRPr="004D38B2" w:rsidTr="0088036B">
              <w:trPr>
                <w:divId w:val="1704941374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036B" w:rsidRPr="004D38B2" w:rsidRDefault="0088036B" w:rsidP="00534CB8">
                  <w:pPr>
                    <w:widowControl w:val="0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ED0E13" w:rsidRDefault="00ED0E13" w:rsidP="00EE00CC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A72E6A" w:rsidRPr="005C2A53" w:rsidRDefault="00A72E6A" w:rsidP="00EE00CC">
            <w:pPr>
              <w:widowControl w:val="0"/>
              <w:divId w:val="1704941374"/>
              <w:rPr>
                <w:rFonts w:eastAsia="Times New Roman"/>
                <w:sz w:val="27"/>
                <w:szCs w:val="27"/>
                <w:u w:val="single"/>
              </w:rPr>
            </w:pPr>
            <w:r w:rsidRPr="005C2A53">
              <w:rPr>
                <w:rFonts w:eastAsia="Times New Roman"/>
                <w:sz w:val="27"/>
                <w:szCs w:val="27"/>
                <w:u w:val="single"/>
              </w:rPr>
              <w:t>Подписи</w:t>
            </w:r>
            <w:r w:rsidR="005C2A53">
              <w:rPr>
                <w:rFonts w:eastAsia="Times New Roman"/>
                <w:sz w:val="27"/>
                <w:szCs w:val="27"/>
                <w:u w:val="single"/>
              </w:rPr>
              <w:t>:</w:t>
            </w:r>
          </w:p>
          <w:p w:rsidR="00A72E6A" w:rsidRPr="004D38B2" w:rsidRDefault="00A72E6A" w:rsidP="00EE00CC">
            <w:pPr>
              <w:widowControl w:val="0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773"/>
            </w:tblGrid>
            <w:tr w:rsidR="00A72E6A" w:rsidRPr="00BB6F38" w:rsidTr="00A72E6A">
              <w:trPr>
                <w:trHeight w:val="341"/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2E6A" w:rsidRPr="00BB6F38" w:rsidRDefault="00A72E6A" w:rsidP="00534CB8">
                  <w:pPr>
                    <w:pStyle w:val="3"/>
                    <w:widowControl w:val="0"/>
                    <w:spacing w:after="0"/>
                    <w:rPr>
                      <w:b/>
                      <w:sz w:val="27"/>
                      <w:szCs w:val="27"/>
                    </w:rPr>
                  </w:pPr>
                  <w:r w:rsidRPr="00BB6F38">
                    <w:rPr>
                      <w:b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2E6A" w:rsidRPr="00BB6F38" w:rsidRDefault="00A72E6A" w:rsidP="00534CB8">
                  <w:pPr>
                    <w:pStyle w:val="3"/>
                    <w:widowControl w:val="0"/>
                    <w:spacing w:after="0"/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A72E6A" w:rsidRPr="00BB6F38" w:rsidTr="00A72E6A">
              <w:trPr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pStyle w:val="3"/>
                    <w:widowControl w:val="0"/>
                    <w:spacing w:after="0"/>
                    <w:rPr>
                      <w:rFonts w:eastAsia="Calibri"/>
                      <w:iCs/>
                      <w:sz w:val="27"/>
                      <w:szCs w:val="27"/>
                    </w:rPr>
                  </w:pPr>
                  <w:r w:rsidRPr="00BB6F38">
                    <w:rPr>
                      <w:rFonts w:eastAsia="Calibri"/>
                      <w:iCs/>
                      <w:sz w:val="27"/>
                      <w:szCs w:val="27"/>
                    </w:rPr>
                    <w:t>Первый заместитель генерального директора</w:t>
                  </w:r>
                </w:p>
                <w:p w:rsidR="00A72E6A" w:rsidRPr="00BB6F38" w:rsidRDefault="00A72E6A" w:rsidP="00534CB8">
                  <w:pPr>
                    <w:pStyle w:val="3"/>
                    <w:widowControl w:val="0"/>
                    <w:spacing w:after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widowControl w:val="0"/>
                    <w:jc w:val="right"/>
                    <w:rPr>
                      <w:rFonts w:eastAsia="Calibri"/>
                      <w:iCs/>
                      <w:sz w:val="27"/>
                      <w:szCs w:val="27"/>
                    </w:rPr>
                  </w:pPr>
                  <w:r w:rsidRPr="00BB6F38">
                    <w:rPr>
                      <w:rFonts w:eastAsia="Calibri"/>
                      <w:iCs/>
                      <w:sz w:val="27"/>
                      <w:szCs w:val="27"/>
                    </w:rPr>
                    <w:t>П. А. Валько</w:t>
                  </w:r>
                </w:p>
                <w:p w:rsidR="00A72E6A" w:rsidRPr="00BB6F38" w:rsidRDefault="00A72E6A" w:rsidP="00534CB8">
                  <w:pPr>
                    <w:widowControl w:val="0"/>
                    <w:jc w:val="right"/>
                    <w:rPr>
                      <w:rFonts w:eastAsia="Calibri"/>
                      <w:iCs/>
                      <w:sz w:val="27"/>
                      <w:szCs w:val="27"/>
                    </w:rPr>
                  </w:pPr>
                </w:p>
              </w:tc>
            </w:tr>
            <w:tr w:rsidR="00A72E6A" w:rsidRPr="00BB6F38" w:rsidTr="00A72E6A">
              <w:trPr>
                <w:trHeight w:val="351"/>
                <w:jc w:val="center"/>
              </w:trPr>
              <w:tc>
                <w:tcPr>
                  <w:tcW w:w="916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pStyle w:val="3"/>
                    <w:widowControl w:val="0"/>
                    <w:spacing w:after="0"/>
                    <w:rPr>
                      <w:b/>
                      <w:sz w:val="27"/>
                      <w:szCs w:val="27"/>
                    </w:rPr>
                  </w:pPr>
                  <w:r w:rsidRPr="00BB6F38">
                    <w:rPr>
                      <w:b/>
                      <w:sz w:val="27"/>
                      <w:szCs w:val="27"/>
                    </w:rPr>
                    <w:t>Заместитель председателя комиссии:</w:t>
                  </w:r>
                </w:p>
              </w:tc>
            </w:tr>
            <w:tr w:rsidR="00A72E6A" w:rsidRPr="00BB6F38" w:rsidTr="00A72E6A">
              <w:trPr>
                <w:trHeight w:val="449"/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pStyle w:val="3"/>
                    <w:widowControl w:val="0"/>
                    <w:spacing w:after="0"/>
                    <w:rPr>
                      <w:rFonts w:eastAsia="Calibri"/>
                      <w:iCs/>
                      <w:sz w:val="27"/>
                      <w:szCs w:val="27"/>
                    </w:rPr>
                  </w:pPr>
                  <w:r w:rsidRPr="00BB6F38">
                    <w:rPr>
                      <w:rFonts w:eastAsia="Calibri"/>
                      <w:iCs/>
                      <w:sz w:val="27"/>
                      <w:szCs w:val="27"/>
                    </w:rPr>
                    <w:t>Заместитель генерального директора по безопасности</w:t>
                  </w:r>
                </w:p>
                <w:p w:rsidR="00A72E6A" w:rsidRPr="00BB6F38" w:rsidRDefault="00A72E6A" w:rsidP="00534CB8">
                  <w:pPr>
                    <w:pStyle w:val="3"/>
                    <w:widowControl w:val="0"/>
                    <w:spacing w:after="0"/>
                    <w:rPr>
                      <w:rFonts w:eastAsia="Calibri"/>
                      <w:iCs/>
                      <w:sz w:val="27"/>
                      <w:szCs w:val="27"/>
                    </w:rPr>
                  </w:pPr>
                </w:p>
                <w:p w:rsidR="00A72E6A" w:rsidRPr="00BB6F38" w:rsidRDefault="00A72E6A" w:rsidP="00534CB8">
                  <w:pPr>
                    <w:pStyle w:val="3"/>
                    <w:widowControl w:val="0"/>
                    <w:spacing w:after="0"/>
                    <w:rPr>
                      <w:b/>
                      <w:sz w:val="27"/>
                      <w:szCs w:val="27"/>
                    </w:rPr>
                  </w:pPr>
                  <w:r w:rsidRPr="00BB6F38">
                    <w:rPr>
                      <w:b/>
                      <w:sz w:val="27"/>
                      <w:szCs w:val="27"/>
                    </w:rPr>
                    <w:t>Члены комиссии: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pStyle w:val="3"/>
                    <w:widowControl w:val="0"/>
                    <w:spacing w:after="0"/>
                    <w:jc w:val="right"/>
                    <w:rPr>
                      <w:rFonts w:eastAsia="Calibri"/>
                      <w:iCs/>
                      <w:sz w:val="27"/>
                      <w:szCs w:val="27"/>
                    </w:rPr>
                  </w:pPr>
                  <w:r w:rsidRPr="00BB6F38">
                    <w:rPr>
                      <w:rFonts w:eastAsia="Calibri"/>
                      <w:iCs/>
                      <w:sz w:val="27"/>
                      <w:szCs w:val="27"/>
                    </w:rPr>
                    <w:t xml:space="preserve">С.А. Щепин </w:t>
                  </w:r>
                </w:p>
                <w:p w:rsidR="00A72E6A" w:rsidRPr="00BB6F38" w:rsidRDefault="00A72E6A" w:rsidP="00534CB8">
                  <w:pPr>
                    <w:widowControl w:val="0"/>
                    <w:jc w:val="right"/>
                    <w:rPr>
                      <w:rFonts w:eastAsia="Calibri"/>
                      <w:iCs/>
                      <w:sz w:val="27"/>
                      <w:szCs w:val="27"/>
                    </w:rPr>
                  </w:pPr>
                </w:p>
              </w:tc>
            </w:tr>
            <w:tr w:rsidR="00A72E6A" w:rsidRPr="00BB6F38" w:rsidTr="00A72E6A">
              <w:trPr>
                <w:trHeight w:val="397"/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2E6A" w:rsidRPr="00BB6F38" w:rsidRDefault="00A72E6A" w:rsidP="00534CB8">
                  <w:pPr>
                    <w:widowControl w:val="0"/>
                    <w:rPr>
                      <w:rFonts w:eastAsia="Calibri"/>
                      <w:iCs/>
                      <w:sz w:val="27"/>
                      <w:szCs w:val="27"/>
                    </w:rPr>
                  </w:pPr>
                  <w:r w:rsidRPr="00BB6F38">
                    <w:rPr>
                      <w:rFonts w:eastAsia="Calibri"/>
                      <w:iCs/>
                      <w:sz w:val="27"/>
                      <w:szCs w:val="27"/>
                    </w:rPr>
                    <w:t>Заместитель генерального директора по экономике и финансам</w:t>
                  </w:r>
                </w:p>
                <w:p w:rsidR="00A72E6A" w:rsidRPr="00BB6F38" w:rsidRDefault="00A72E6A" w:rsidP="00534CB8">
                  <w:pPr>
                    <w:widowControl w:val="0"/>
                    <w:rPr>
                      <w:rFonts w:eastAsia="Calibri"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2E6A" w:rsidRPr="00BB6F38" w:rsidRDefault="00A72E6A" w:rsidP="00534CB8">
                  <w:pPr>
                    <w:widowControl w:val="0"/>
                    <w:jc w:val="right"/>
                    <w:rPr>
                      <w:rFonts w:eastAsia="Calibri"/>
                      <w:iCs/>
                      <w:sz w:val="27"/>
                      <w:szCs w:val="27"/>
                    </w:rPr>
                  </w:pPr>
                  <w:r w:rsidRPr="00BB6F38">
                    <w:rPr>
                      <w:rFonts w:eastAsia="Calibri"/>
                      <w:iCs/>
                      <w:sz w:val="27"/>
                      <w:szCs w:val="27"/>
                    </w:rPr>
                    <w:t>М.Т. Гапонова</w:t>
                  </w:r>
                </w:p>
                <w:p w:rsidR="00A72E6A" w:rsidRPr="00BB6F38" w:rsidRDefault="00A72E6A" w:rsidP="00534CB8">
                  <w:pPr>
                    <w:widowControl w:val="0"/>
                    <w:jc w:val="right"/>
                    <w:rPr>
                      <w:rFonts w:eastAsia="Calibri"/>
                      <w:iCs/>
                      <w:sz w:val="27"/>
                      <w:szCs w:val="27"/>
                    </w:rPr>
                  </w:pPr>
                </w:p>
              </w:tc>
            </w:tr>
            <w:tr w:rsidR="00A72E6A" w:rsidRPr="00BB6F38" w:rsidTr="00A72E6A">
              <w:trPr>
                <w:trHeight w:val="397"/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widowControl w:val="0"/>
                    <w:rPr>
                      <w:rFonts w:eastAsia="Calibri"/>
                      <w:iCs/>
                      <w:sz w:val="27"/>
                      <w:szCs w:val="27"/>
                    </w:rPr>
                  </w:pPr>
                  <w:r w:rsidRPr="00BB6F38">
                    <w:rPr>
                      <w:rFonts w:eastAsia="Calibri"/>
                      <w:iCs/>
                      <w:sz w:val="27"/>
                      <w:szCs w:val="27"/>
                    </w:rPr>
                    <w:t>Главный инженер</w:t>
                  </w:r>
                </w:p>
                <w:p w:rsidR="00A72E6A" w:rsidRPr="00BB6F38" w:rsidRDefault="00A72E6A" w:rsidP="00534CB8">
                  <w:pPr>
                    <w:widowControl w:val="0"/>
                    <w:rPr>
                      <w:rFonts w:eastAsia="Calibri"/>
                      <w:iCs/>
                      <w:sz w:val="27"/>
                      <w:szCs w:val="27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widowControl w:val="0"/>
                    <w:jc w:val="right"/>
                    <w:rPr>
                      <w:rFonts w:eastAsia="Calibri"/>
                      <w:iCs/>
                      <w:sz w:val="27"/>
                      <w:szCs w:val="27"/>
                    </w:rPr>
                  </w:pPr>
                  <w:r w:rsidRPr="00BB6F38">
                    <w:rPr>
                      <w:rFonts w:eastAsia="Calibri"/>
                      <w:iCs/>
                      <w:sz w:val="27"/>
                      <w:szCs w:val="27"/>
                    </w:rPr>
                    <w:t>А. Е. Казаков</w:t>
                  </w:r>
                </w:p>
              </w:tc>
            </w:tr>
            <w:tr w:rsidR="00A72E6A" w:rsidRPr="00BB6F38" w:rsidTr="00A72E6A">
              <w:trPr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2E6A" w:rsidRPr="00BB6F38" w:rsidRDefault="00A72E6A" w:rsidP="00534CB8">
                  <w:pPr>
                    <w:widowControl w:val="0"/>
                    <w:rPr>
                      <w:sz w:val="27"/>
                      <w:szCs w:val="27"/>
                    </w:rPr>
                  </w:pPr>
                  <w:r w:rsidRPr="00BB6F38">
                    <w:rPr>
                      <w:sz w:val="27"/>
                      <w:szCs w:val="27"/>
                    </w:rPr>
                    <w:t xml:space="preserve">Главный ревизор по безопасности движения </w:t>
                  </w:r>
                  <w:proofErr w:type="gramStart"/>
                  <w:r w:rsidRPr="00BB6F38">
                    <w:rPr>
                      <w:sz w:val="27"/>
                      <w:szCs w:val="27"/>
                    </w:rPr>
                    <w:t>поездов-начальник</w:t>
                  </w:r>
                  <w:proofErr w:type="gramEnd"/>
                  <w:r w:rsidRPr="00BB6F38">
                    <w:rPr>
                      <w:sz w:val="27"/>
                      <w:szCs w:val="27"/>
                    </w:rPr>
                    <w:t xml:space="preserve"> отдела эксплуатации подвижного состава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2E6A" w:rsidRPr="00BB6F38" w:rsidRDefault="00A72E6A" w:rsidP="00534CB8">
                  <w:pPr>
                    <w:widowControl w:val="0"/>
                    <w:jc w:val="right"/>
                    <w:rPr>
                      <w:sz w:val="27"/>
                      <w:szCs w:val="27"/>
                    </w:rPr>
                  </w:pPr>
                </w:p>
                <w:p w:rsidR="00A72E6A" w:rsidRPr="00BB6F38" w:rsidRDefault="00A72E6A" w:rsidP="00534CB8">
                  <w:pPr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BB6F38">
                    <w:rPr>
                      <w:sz w:val="27"/>
                      <w:szCs w:val="27"/>
                    </w:rPr>
                    <w:t>М.В. Сараев</w:t>
                  </w:r>
                </w:p>
              </w:tc>
            </w:tr>
            <w:tr w:rsidR="00A72E6A" w:rsidRPr="00BB6F38" w:rsidTr="00A72E6A">
              <w:trPr>
                <w:trHeight w:val="487"/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Default="00A72E6A" w:rsidP="00534CB8">
                  <w:pPr>
                    <w:widowControl w:val="0"/>
                    <w:rPr>
                      <w:sz w:val="27"/>
                      <w:szCs w:val="27"/>
                    </w:rPr>
                  </w:pPr>
                </w:p>
                <w:p w:rsidR="00A72E6A" w:rsidRPr="00BB6F38" w:rsidRDefault="00A72E6A" w:rsidP="00534CB8">
                  <w:pPr>
                    <w:widowControl w:val="0"/>
                    <w:rPr>
                      <w:sz w:val="27"/>
                      <w:szCs w:val="27"/>
                    </w:rPr>
                  </w:pPr>
                  <w:r w:rsidRPr="00BB6F38">
                    <w:rPr>
                      <w:sz w:val="27"/>
                      <w:szCs w:val="27"/>
                    </w:rPr>
                    <w:t>Начальник отдела юридического и правового обеспечения</w:t>
                  </w:r>
                </w:p>
                <w:p w:rsidR="00A72E6A" w:rsidRPr="00BB6F38" w:rsidRDefault="00A72E6A" w:rsidP="00534CB8">
                  <w:pPr>
                    <w:widowControl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Default="00A72E6A" w:rsidP="00534CB8">
                  <w:pPr>
                    <w:widowControl w:val="0"/>
                    <w:jc w:val="right"/>
                    <w:rPr>
                      <w:sz w:val="27"/>
                      <w:szCs w:val="27"/>
                    </w:rPr>
                  </w:pPr>
                </w:p>
                <w:p w:rsidR="00A72E6A" w:rsidRPr="00BB6F38" w:rsidRDefault="00A72E6A" w:rsidP="00534CB8">
                  <w:pPr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BB6F38">
                    <w:rPr>
                      <w:sz w:val="27"/>
                      <w:szCs w:val="27"/>
                    </w:rPr>
                    <w:t>А.С. Трофимова</w:t>
                  </w:r>
                </w:p>
                <w:p w:rsidR="00A72E6A" w:rsidRPr="00BB6F38" w:rsidRDefault="00A72E6A" w:rsidP="00534CB8">
                  <w:pPr>
                    <w:widowControl w:val="0"/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A72E6A" w:rsidRPr="00BB6F38" w:rsidTr="00A72E6A">
              <w:trPr>
                <w:trHeight w:val="487"/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widowControl w:val="0"/>
                    <w:rPr>
                      <w:sz w:val="27"/>
                      <w:szCs w:val="27"/>
                    </w:rPr>
                  </w:pPr>
                  <w:r w:rsidRPr="00BB6F38">
                    <w:rPr>
                      <w:sz w:val="27"/>
                      <w:szCs w:val="27"/>
                    </w:rPr>
                    <w:t>Начальник отдела по организации перевозок и обслуживанию пассажиров</w:t>
                  </w:r>
                </w:p>
                <w:p w:rsidR="00A72E6A" w:rsidRPr="00BB6F38" w:rsidRDefault="00A72E6A" w:rsidP="00534CB8">
                  <w:pPr>
                    <w:widowControl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Default="00A72E6A" w:rsidP="00534CB8">
                  <w:pPr>
                    <w:widowControl w:val="0"/>
                    <w:jc w:val="right"/>
                    <w:rPr>
                      <w:sz w:val="27"/>
                      <w:szCs w:val="27"/>
                    </w:rPr>
                  </w:pPr>
                </w:p>
                <w:p w:rsidR="00A72E6A" w:rsidRPr="00BB6F38" w:rsidRDefault="00A72E6A" w:rsidP="00534CB8">
                  <w:pPr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BB6F38">
                    <w:rPr>
                      <w:sz w:val="27"/>
                      <w:szCs w:val="27"/>
                    </w:rPr>
                    <w:t>Н.В. Баранова</w:t>
                  </w:r>
                </w:p>
              </w:tc>
            </w:tr>
            <w:tr w:rsidR="00A72E6A" w:rsidRPr="00BB6F38" w:rsidTr="00A72E6A">
              <w:trPr>
                <w:trHeight w:val="299"/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widowControl w:val="0"/>
                    <w:rPr>
                      <w:b/>
                      <w:sz w:val="27"/>
                      <w:szCs w:val="27"/>
                    </w:rPr>
                  </w:pPr>
                  <w:r w:rsidRPr="00BB6F38">
                    <w:rPr>
                      <w:b/>
                      <w:sz w:val="27"/>
                      <w:szCs w:val="27"/>
                    </w:rPr>
                    <w:t>Секретарь комиссии: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widowControl w:val="0"/>
                    <w:jc w:val="right"/>
                    <w:rPr>
                      <w:sz w:val="27"/>
                      <w:szCs w:val="27"/>
                    </w:rPr>
                  </w:pPr>
                </w:p>
              </w:tc>
            </w:tr>
            <w:tr w:rsidR="00A72E6A" w:rsidRPr="00BB6F38" w:rsidTr="00A72E6A">
              <w:trPr>
                <w:trHeight w:val="80"/>
                <w:jc w:val="center"/>
              </w:trPr>
              <w:tc>
                <w:tcPr>
                  <w:tcW w:w="4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widowControl w:val="0"/>
                    <w:rPr>
                      <w:sz w:val="27"/>
                      <w:szCs w:val="27"/>
                    </w:rPr>
                  </w:pPr>
                  <w:r w:rsidRPr="00BB6F38">
                    <w:rPr>
                      <w:sz w:val="27"/>
                      <w:szCs w:val="27"/>
                    </w:rPr>
                    <w:t xml:space="preserve">Специалист по закупкам отдела юридического и правового обеспечения 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2E6A" w:rsidRPr="00BB6F38" w:rsidRDefault="00A72E6A" w:rsidP="00534CB8">
                  <w:pPr>
                    <w:widowControl w:val="0"/>
                    <w:jc w:val="right"/>
                    <w:rPr>
                      <w:sz w:val="27"/>
                      <w:szCs w:val="27"/>
                    </w:rPr>
                  </w:pPr>
                  <w:r w:rsidRPr="00BB6F38">
                    <w:rPr>
                      <w:sz w:val="27"/>
                      <w:szCs w:val="27"/>
                    </w:rPr>
                    <w:t>О.С. Деханова</w:t>
                  </w:r>
                </w:p>
              </w:tc>
            </w:tr>
          </w:tbl>
          <w:p w:rsidR="00ED0E13" w:rsidRPr="004D38B2" w:rsidRDefault="00ED0E13" w:rsidP="00EE00CC">
            <w:pPr>
              <w:widowControl w:val="0"/>
              <w:rPr>
                <w:rFonts w:eastAsia="Times New Roman"/>
                <w:sz w:val="27"/>
                <w:szCs w:val="27"/>
              </w:rPr>
            </w:pPr>
          </w:p>
        </w:tc>
      </w:tr>
    </w:tbl>
    <w:p w:rsidR="001A0B4A" w:rsidRPr="004D38B2" w:rsidRDefault="001A0B4A" w:rsidP="00EE00CC">
      <w:pPr>
        <w:widowControl w:val="0"/>
        <w:rPr>
          <w:rFonts w:eastAsia="Times New Roman"/>
        </w:rPr>
      </w:pPr>
    </w:p>
    <w:sectPr w:rsidR="001A0B4A" w:rsidRPr="004D38B2" w:rsidSect="00A72E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7021"/>
    <w:rsid w:val="00077B0B"/>
    <w:rsid w:val="001308F1"/>
    <w:rsid w:val="001A0B4A"/>
    <w:rsid w:val="00283BD0"/>
    <w:rsid w:val="00330A14"/>
    <w:rsid w:val="004D38B2"/>
    <w:rsid w:val="00594498"/>
    <w:rsid w:val="005C2A53"/>
    <w:rsid w:val="00787C74"/>
    <w:rsid w:val="00866FF5"/>
    <w:rsid w:val="0088036B"/>
    <w:rsid w:val="008A18AA"/>
    <w:rsid w:val="00967D0E"/>
    <w:rsid w:val="009D2E39"/>
    <w:rsid w:val="00A72E6A"/>
    <w:rsid w:val="00AF2CB1"/>
    <w:rsid w:val="00CE7021"/>
    <w:rsid w:val="00E02246"/>
    <w:rsid w:val="00E66254"/>
    <w:rsid w:val="00ED0E13"/>
    <w:rsid w:val="00E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3">
    <w:name w:val="Body Text 3"/>
    <w:basedOn w:val="a"/>
    <w:link w:val="30"/>
    <w:rsid w:val="00A72E6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2E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3">
    <w:name w:val="Body Text 3"/>
    <w:basedOn w:val="a"/>
    <w:link w:val="30"/>
    <w:rsid w:val="00A72E6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2E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50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5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10</cp:revision>
  <dcterms:created xsi:type="dcterms:W3CDTF">2019-07-17T06:51:00Z</dcterms:created>
  <dcterms:modified xsi:type="dcterms:W3CDTF">2019-07-17T09:36:00Z</dcterms:modified>
</cp:coreProperties>
</file>