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173EE0" w:rsidRDefault="00C052BE" w:rsidP="00173EE0">
      <w:pPr>
        <w:pStyle w:val="af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133EBA">
        <w:rPr>
          <w:rFonts w:eastAsia="MS Mincho"/>
          <w:sz w:val="28"/>
          <w:szCs w:val="28"/>
        </w:rPr>
        <w:t xml:space="preserve"> </w:t>
      </w:r>
      <w:r w:rsidR="00133EBA" w:rsidRPr="0088163D">
        <w:rPr>
          <w:bCs/>
          <w:sz w:val="28"/>
          <w:szCs w:val="28"/>
        </w:rPr>
        <w:t>(проводится среди субъектов малого и среднего предпринимательства)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B47976">
        <w:rPr>
          <w:bCs/>
          <w:color w:val="auto"/>
          <w:sz w:val="28"/>
          <w:szCs w:val="28"/>
        </w:rPr>
        <w:t>61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173EE0">
        <w:rPr>
          <w:color w:val="000000"/>
          <w:sz w:val="28"/>
          <w:szCs w:val="28"/>
        </w:rPr>
        <w:t>поставки</w:t>
      </w:r>
      <w:r w:rsidR="00173EE0" w:rsidRPr="006E4592">
        <w:rPr>
          <w:color w:val="000000"/>
          <w:sz w:val="28"/>
          <w:szCs w:val="28"/>
        </w:rPr>
        <w:t xml:space="preserve"> </w:t>
      </w:r>
      <w:r w:rsidR="00B47976" w:rsidRPr="00BA671D">
        <w:rPr>
          <w:color w:val="auto"/>
          <w:sz w:val="28"/>
          <w:szCs w:val="28"/>
        </w:rPr>
        <w:t>активного сетевого оборудования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r w:rsidR="00175AB3" w:rsidRPr="00594656">
              <w:rPr>
                <w:bCs/>
                <w:sz w:val="28"/>
                <w:szCs w:val="28"/>
              </w:rPr>
              <w:t>.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r w:rsidR="00175AB3" w:rsidRPr="00594656">
              <w:rPr>
                <w:bCs/>
                <w:sz w:val="28"/>
                <w:szCs w:val="28"/>
              </w:rPr>
              <w:t>.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B47976">
              <w:rPr>
                <w:sz w:val="28"/>
                <w:szCs w:val="28"/>
              </w:rPr>
              <w:t>28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B47976">
              <w:rPr>
                <w:sz w:val="28"/>
                <w:szCs w:val="28"/>
              </w:rPr>
              <w:t>июля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B47976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B47976">
              <w:rPr>
                <w:bCs/>
                <w:sz w:val="28"/>
                <w:szCs w:val="28"/>
              </w:rPr>
              <w:t>61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277E89" w:rsidP="00B47976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 (проводится среди субъектов малого и среднего предпринимательства),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1A743C">
              <w:rPr>
                <w:bCs/>
                <w:sz w:val="28"/>
                <w:szCs w:val="28"/>
              </w:rPr>
              <w:t>№</w:t>
            </w:r>
            <w:r w:rsidR="001A0F9A"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B47976">
              <w:rPr>
                <w:bCs/>
                <w:sz w:val="28"/>
                <w:szCs w:val="28"/>
              </w:rPr>
              <w:t>61</w:t>
            </w:r>
            <w:r w:rsidR="001A0F9A"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1A0F9A"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Pr="00F85E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r w:rsidR="00755203">
              <w:rPr>
                <w:sz w:val="28"/>
                <w:szCs w:val="28"/>
              </w:rPr>
              <w:t>Депутатская</w:t>
            </w:r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r w:rsidR="00755203" w:rsidRPr="00BB3606">
              <w:rPr>
                <w:bCs/>
                <w:sz w:val="28"/>
                <w:szCs w:val="28"/>
              </w:rPr>
              <w:t>.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 w:rsidR="00173EE0">
              <w:rPr>
                <w:sz w:val="28"/>
                <w:szCs w:val="28"/>
              </w:rPr>
              <w:t>главный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r w:rsidR="00985A77" w:rsidRPr="00BF163E">
              <w:rPr>
                <w:sz w:val="28"/>
                <w:szCs w:val="28"/>
                <w:lang w:val="en-US"/>
              </w:rPr>
              <w:t>ru</w:t>
            </w:r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1029FC" w:rsidRDefault="009A4404" w:rsidP="001029F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6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621" w:type="dxa"/>
          </w:tcPr>
          <w:p w:rsidR="00173EE0" w:rsidRDefault="00173EE0" w:rsidP="00173EE0">
            <w:pPr>
              <w:pStyle w:val="af1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Поставка</w:t>
            </w:r>
            <w:r w:rsidRPr="006E4592">
              <w:rPr>
                <w:color w:val="000000"/>
                <w:sz w:val="28"/>
                <w:szCs w:val="28"/>
              </w:rPr>
              <w:t xml:space="preserve"> </w:t>
            </w:r>
            <w:r w:rsidR="00B47976" w:rsidRPr="00BA671D">
              <w:rPr>
                <w:color w:val="auto"/>
                <w:sz w:val="28"/>
                <w:szCs w:val="28"/>
              </w:rPr>
              <w:t>активного сетевого оборудования</w:t>
            </w:r>
            <w:r w:rsidR="00B47976">
              <w:rPr>
                <w:color w:val="auto"/>
                <w:sz w:val="28"/>
                <w:szCs w:val="28"/>
              </w:rPr>
              <w:t>.</w:t>
            </w:r>
          </w:p>
          <w:p w:rsidR="007A2B7D" w:rsidRPr="007A2B7D" w:rsidRDefault="007A2B7D" w:rsidP="00173E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173EE0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 к </w:t>
            </w:r>
            <w:r>
              <w:rPr>
                <w:bCs/>
                <w:sz w:val="28"/>
                <w:szCs w:val="28"/>
              </w:rPr>
              <w:lastRenderedPageBreak/>
              <w:t>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277E89" w:rsidRDefault="00277E89" w:rsidP="00D82C5E">
            <w:pPr>
              <w:jc w:val="both"/>
              <w:rPr>
                <w:bCs/>
                <w:sz w:val="28"/>
                <w:szCs w:val="28"/>
              </w:rPr>
            </w:pPr>
            <w:r w:rsidRPr="00277E89">
              <w:rPr>
                <w:sz w:val="28"/>
                <w:szCs w:val="28"/>
              </w:rPr>
              <w:t>Ростовская область, г. Ростов-на-Дону, ул. Депутатская д.3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3F10A3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B47976" w:rsidRPr="00BA0982">
              <w:rPr>
                <w:bCs/>
                <w:sz w:val="28"/>
                <w:szCs w:val="28"/>
              </w:rPr>
              <w:t xml:space="preserve">508 153,93 </w:t>
            </w:r>
            <w:r w:rsidR="00B47976" w:rsidRPr="00BA0982">
              <w:rPr>
                <w:sz w:val="28"/>
                <w:szCs w:val="28"/>
              </w:rPr>
              <w:t xml:space="preserve">(пятьсот восемь тысяч сто пятьдесят три) рубля 93 копейки </w:t>
            </w:r>
            <w:r w:rsidR="00277E89" w:rsidRPr="003F10A3">
              <w:rPr>
                <w:bCs/>
                <w:sz w:val="28"/>
                <w:szCs w:val="28"/>
              </w:rPr>
              <w:t>без учета НДС</w:t>
            </w:r>
            <w:r w:rsidR="00E629F0" w:rsidRPr="003F10A3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277E89">
            <w:pPr>
              <w:pStyle w:val="Standard"/>
              <w:jc w:val="both"/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B47976" w:rsidRPr="00BA0982">
              <w:rPr>
                <w:sz w:val="28"/>
                <w:szCs w:val="28"/>
              </w:rPr>
              <w:t xml:space="preserve">599 621,62 (пятьсот девяносто девять тысяч шестьсот двадцать один) рубль 62 копейки </w:t>
            </w:r>
            <w:r w:rsidR="00277E89" w:rsidRPr="003F10A3">
              <w:rPr>
                <w:bCs/>
                <w:sz w:val="28"/>
                <w:szCs w:val="28"/>
              </w:rPr>
              <w:t>с учетом НДС</w:t>
            </w:r>
            <w:r w:rsidR="00277E8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r w:rsidR="00696935" w:rsidRPr="00E2427B">
              <w:rPr>
                <w:bCs/>
                <w:sz w:val="28"/>
                <w:szCs w:val="28"/>
              </w:rPr>
              <w:t>.</w:t>
            </w:r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r w:rsidR="00696935" w:rsidRPr="00E2427B">
              <w:rPr>
                <w:bCs/>
                <w:sz w:val="28"/>
                <w:szCs w:val="28"/>
              </w:rPr>
              <w:t>.</w:t>
            </w:r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B47976">
              <w:rPr>
                <w:bCs/>
                <w:sz w:val="28"/>
                <w:szCs w:val="28"/>
              </w:rPr>
              <w:t>28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B47976">
              <w:rPr>
                <w:bCs/>
                <w:sz w:val="28"/>
                <w:szCs w:val="28"/>
              </w:rPr>
              <w:t>июля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47976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47976">
              <w:rPr>
                <w:bCs/>
                <w:sz w:val="28"/>
                <w:szCs w:val="28"/>
              </w:rPr>
              <w:t>июл</w:t>
            </w:r>
            <w:r w:rsidR="00277E89">
              <w:rPr>
                <w:bCs/>
                <w:sz w:val="28"/>
                <w:szCs w:val="28"/>
              </w:rPr>
              <w:t>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B47976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B47976">
              <w:rPr>
                <w:bCs/>
                <w:sz w:val="28"/>
                <w:szCs w:val="28"/>
              </w:rPr>
              <w:t>61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>Ростов-на-Дону, Театральная площадь, дом 4, каб.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</w:t>
            </w:r>
            <w:r w:rsidR="000A4707">
              <w:rPr>
                <w:bCs/>
                <w:sz w:val="28"/>
                <w:szCs w:val="28"/>
              </w:rPr>
              <w:lastRenderedPageBreak/>
              <w:t>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B47976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B47976">
              <w:rPr>
                <w:bCs/>
                <w:sz w:val="28"/>
                <w:szCs w:val="28"/>
              </w:rPr>
              <w:t>10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B47976">
              <w:rPr>
                <w:bCs/>
                <w:sz w:val="28"/>
                <w:szCs w:val="28"/>
              </w:rPr>
              <w:t>июл</w:t>
            </w:r>
            <w:r w:rsidR="00277E89">
              <w:rPr>
                <w:bCs/>
                <w:sz w:val="28"/>
                <w:szCs w:val="28"/>
              </w:rPr>
              <w:t>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B47976">
              <w:rPr>
                <w:bCs/>
                <w:sz w:val="28"/>
                <w:szCs w:val="28"/>
              </w:rPr>
              <w:t>17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47976">
              <w:rPr>
                <w:bCs/>
                <w:sz w:val="28"/>
                <w:szCs w:val="28"/>
              </w:rPr>
              <w:t>июл</w:t>
            </w:r>
            <w:r w:rsidR="00277E89">
              <w:rPr>
                <w:bCs/>
                <w:sz w:val="28"/>
                <w:szCs w:val="28"/>
              </w:rPr>
              <w:t>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0537AE" w:rsidRPr="00342FCF">
              <w:rPr>
                <w:sz w:val="28"/>
                <w:szCs w:val="28"/>
              </w:rPr>
              <w:t>,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 xml:space="preserve"> г. Ростов-на-Дону, ул. Депутатская, д. 3.</w:t>
            </w:r>
          </w:p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B47976">
              <w:rPr>
                <w:bCs/>
                <w:sz w:val="28"/>
                <w:szCs w:val="28"/>
              </w:rPr>
              <w:t>18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47976">
              <w:rPr>
                <w:bCs/>
                <w:sz w:val="28"/>
                <w:szCs w:val="28"/>
              </w:rPr>
              <w:t>июл</w:t>
            </w:r>
            <w:r w:rsidR="00277E89">
              <w:rPr>
                <w:bCs/>
                <w:sz w:val="28"/>
                <w:szCs w:val="28"/>
              </w:rPr>
              <w:t>я</w:t>
            </w:r>
            <w:r w:rsidR="003C3645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755203" w:rsidRPr="00342FCF">
              <w:rPr>
                <w:sz w:val="28"/>
                <w:szCs w:val="28"/>
              </w:rPr>
              <w:t>,</w:t>
            </w:r>
            <w:r w:rsidR="00277E89">
              <w:rPr>
                <w:sz w:val="28"/>
                <w:szCs w:val="28"/>
              </w:rPr>
              <w:t xml:space="preserve"> 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г. Ростов-на-Дону, ул. Депутатская, д. 3.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90" w:rsidRDefault="00066190">
      <w:r>
        <w:separator/>
      </w:r>
    </w:p>
  </w:endnote>
  <w:endnote w:type="continuationSeparator" w:id="0">
    <w:p w:rsidR="00066190" w:rsidRDefault="0006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C76D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90" w:rsidRDefault="00066190">
      <w:r>
        <w:separator/>
      </w:r>
    </w:p>
  </w:footnote>
  <w:footnote w:type="continuationSeparator" w:id="0">
    <w:p w:rsidR="00066190" w:rsidRDefault="0006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C76D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DC76D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976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23765"/>
    <w:rsid w:val="0003255A"/>
    <w:rsid w:val="00034826"/>
    <w:rsid w:val="000536B9"/>
    <w:rsid w:val="000537AE"/>
    <w:rsid w:val="000568B0"/>
    <w:rsid w:val="000637CD"/>
    <w:rsid w:val="00066190"/>
    <w:rsid w:val="000A4707"/>
    <w:rsid w:val="000A4D7D"/>
    <w:rsid w:val="000A5D01"/>
    <w:rsid w:val="001029FC"/>
    <w:rsid w:val="00126B6E"/>
    <w:rsid w:val="00130DBA"/>
    <w:rsid w:val="00131E0C"/>
    <w:rsid w:val="00133EBA"/>
    <w:rsid w:val="00135958"/>
    <w:rsid w:val="001460B0"/>
    <w:rsid w:val="0015097A"/>
    <w:rsid w:val="00161716"/>
    <w:rsid w:val="00162967"/>
    <w:rsid w:val="00170469"/>
    <w:rsid w:val="001717D3"/>
    <w:rsid w:val="00173EE0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1F7F32"/>
    <w:rsid w:val="0020572C"/>
    <w:rsid w:val="00240743"/>
    <w:rsid w:val="00267E44"/>
    <w:rsid w:val="00277E89"/>
    <w:rsid w:val="002A1AB6"/>
    <w:rsid w:val="002B28A0"/>
    <w:rsid w:val="002C686F"/>
    <w:rsid w:val="0032282E"/>
    <w:rsid w:val="003549DF"/>
    <w:rsid w:val="0037123E"/>
    <w:rsid w:val="003726C1"/>
    <w:rsid w:val="003A5BE0"/>
    <w:rsid w:val="003B609C"/>
    <w:rsid w:val="003C3645"/>
    <w:rsid w:val="003C5D46"/>
    <w:rsid w:val="003D72C9"/>
    <w:rsid w:val="003D7635"/>
    <w:rsid w:val="003E060B"/>
    <w:rsid w:val="003E770E"/>
    <w:rsid w:val="003F10A3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343D"/>
    <w:rsid w:val="005C701A"/>
    <w:rsid w:val="005D71AB"/>
    <w:rsid w:val="005E275D"/>
    <w:rsid w:val="005F7365"/>
    <w:rsid w:val="0060681D"/>
    <w:rsid w:val="0062222C"/>
    <w:rsid w:val="006405CE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5102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92147"/>
    <w:rsid w:val="007A2B7D"/>
    <w:rsid w:val="007A5771"/>
    <w:rsid w:val="007C117C"/>
    <w:rsid w:val="008028B9"/>
    <w:rsid w:val="00831467"/>
    <w:rsid w:val="008415C1"/>
    <w:rsid w:val="008514B6"/>
    <w:rsid w:val="00851E17"/>
    <w:rsid w:val="0088163D"/>
    <w:rsid w:val="00893BDF"/>
    <w:rsid w:val="008A08FE"/>
    <w:rsid w:val="008A6268"/>
    <w:rsid w:val="008B6973"/>
    <w:rsid w:val="008B714F"/>
    <w:rsid w:val="008F78CC"/>
    <w:rsid w:val="00900767"/>
    <w:rsid w:val="00902E4A"/>
    <w:rsid w:val="00904EBF"/>
    <w:rsid w:val="0091137E"/>
    <w:rsid w:val="009203E1"/>
    <w:rsid w:val="00921F8A"/>
    <w:rsid w:val="0092449F"/>
    <w:rsid w:val="00924D13"/>
    <w:rsid w:val="00924DAF"/>
    <w:rsid w:val="009666F0"/>
    <w:rsid w:val="00980459"/>
    <w:rsid w:val="0098231C"/>
    <w:rsid w:val="009827C7"/>
    <w:rsid w:val="00985A77"/>
    <w:rsid w:val="009A4404"/>
    <w:rsid w:val="009C54D0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C60A6"/>
    <w:rsid w:val="00AE0A67"/>
    <w:rsid w:val="00AE315C"/>
    <w:rsid w:val="00AF70D8"/>
    <w:rsid w:val="00B17A90"/>
    <w:rsid w:val="00B3334E"/>
    <w:rsid w:val="00B36CDB"/>
    <w:rsid w:val="00B40130"/>
    <w:rsid w:val="00B47976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67253"/>
    <w:rsid w:val="00D81889"/>
    <w:rsid w:val="00D97C4B"/>
    <w:rsid w:val="00DC76D9"/>
    <w:rsid w:val="00DD7087"/>
    <w:rsid w:val="00DF6543"/>
    <w:rsid w:val="00E054E5"/>
    <w:rsid w:val="00E076CB"/>
    <w:rsid w:val="00E2427B"/>
    <w:rsid w:val="00E450A0"/>
    <w:rsid w:val="00E45234"/>
    <w:rsid w:val="00E455D0"/>
    <w:rsid w:val="00E4754D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A3DA6"/>
    <w:rsid w:val="00FB5609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  <w:rPr>
      <w:lang/>
    </w:r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F6DE-36BF-48F4-870A-FBDD187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SVBespalova</cp:lastModifiedBy>
  <cp:revision>64</cp:revision>
  <cp:lastPrinted>2016-09-29T12:08:00Z</cp:lastPrinted>
  <dcterms:created xsi:type="dcterms:W3CDTF">2016-10-03T13:22:00Z</dcterms:created>
  <dcterms:modified xsi:type="dcterms:W3CDTF">2018-06-28T07:27:00Z</dcterms:modified>
</cp:coreProperties>
</file>