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D240FD" w:rsidRDefault="008C2416" w:rsidP="00D240FD">
      <w:pPr>
        <w:jc w:val="both"/>
        <w:rPr>
          <w:bCs/>
          <w:sz w:val="28"/>
          <w:szCs w:val="28"/>
        </w:rPr>
      </w:pPr>
      <w:r w:rsidRPr="005C44E7">
        <w:rPr>
          <w:rFonts w:eastAsia="MS Mincho"/>
          <w:sz w:val="28"/>
          <w:szCs w:val="28"/>
        </w:rPr>
        <w:t xml:space="preserve">Открытый аукцион  в электронной форме № </w:t>
      </w:r>
      <w:r w:rsidR="00D53410">
        <w:rPr>
          <w:rFonts w:eastAsia="MS Mincho"/>
          <w:sz w:val="28"/>
          <w:szCs w:val="28"/>
        </w:rPr>
        <w:t>58</w:t>
      </w:r>
      <w:r w:rsidR="00A65F3E" w:rsidRPr="005C44E7">
        <w:rPr>
          <w:rFonts w:eastAsia="MS Mincho"/>
          <w:sz w:val="28"/>
          <w:szCs w:val="28"/>
        </w:rPr>
        <w:t>/ОАЭ-</w:t>
      </w:r>
      <w:r w:rsidR="00B97EFD">
        <w:rPr>
          <w:rFonts w:eastAsia="MS Mincho"/>
          <w:sz w:val="28"/>
          <w:szCs w:val="28"/>
        </w:rPr>
        <w:t>СКППК</w:t>
      </w:r>
      <w:r w:rsidR="00C8222A">
        <w:rPr>
          <w:rFonts w:eastAsia="MS Mincho"/>
          <w:sz w:val="28"/>
          <w:szCs w:val="28"/>
        </w:rPr>
        <w:t>/18</w:t>
      </w:r>
      <w:r w:rsidRPr="005C44E7">
        <w:rPr>
          <w:rFonts w:eastAsia="MS Mincho"/>
          <w:sz w:val="28"/>
          <w:szCs w:val="28"/>
        </w:rPr>
        <w:t xml:space="preserve"> на право заключения договора </w:t>
      </w:r>
      <w:r w:rsidR="00C8222A">
        <w:rPr>
          <w:bCs/>
          <w:sz w:val="28"/>
          <w:szCs w:val="28"/>
        </w:rPr>
        <w:t>о</w:t>
      </w:r>
      <w:r w:rsidR="00C8222A" w:rsidRPr="008D01F2">
        <w:rPr>
          <w:bCs/>
          <w:sz w:val="28"/>
          <w:szCs w:val="28"/>
        </w:rPr>
        <w:t xml:space="preserve">казание услуг </w:t>
      </w:r>
      <w:r w:rsidR="00D53410" w:rsidRPr="00851DB1">
        <w:rPr>
          <w:bCs/>
          <w:sz w:val="28"/>
          <w:szCs w:val="28"/>
        </w:rPr>
        <w:t xml:space="preserve">по обеспечению транспортной безопасности в пути следования и пунктах оборота (отстоя) пригородных пассажирских поездов АО «СКППК» подразделениями транспортной безопасности </w:t>
      </w:r>
      <w:r w:rsidR="00D53410" w:rsidRPr="00381AE5">
        <w:rPr>
          <w:sz w:val="28"/>
          <w:szCs w:val="28"/>
        </w:rPr>
        <w:t>на территории: Республика Дагестан, РСО-Алания, КБР, КЧР, Ставропольский край, Ростовская область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C2416" w:rsidRDefault="006D7D15" w:rsidP="008C2416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8C2416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8C2416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8C241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8C2416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8C2416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8C241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8C241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8C241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8C241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8C2416">
              <w:rPr>
                <w:bCs/>
                <w:sz w:val="28"/>
                <w:szCs w:val="28"/>
              </w:rPr>
              <w:t xml:space="preserve"> </w:t>
            </w:r>
            <w:r w:rsidR="008C2416" w:rsidRPr="00A9314E">
              <w:rPr>
                <w:sz w:val="28"/>
                <w:szCs w:val="28"/>
              </w:rPr>
              <w:t>«</w:t>
            </w:r>
            <w:r w:rsidR="00D53410">
              <w:rPr>
                <w:sz w:val="28"/>
                <w:szCs w:val="28"/>
              </w:rPr>
              <w:t>31</w:t>
            </w:r>
            <w:r w:rsidR="008C2416" w:rsidRPr="00A9314E">
              <w:rPr>
                <w:sz w:val="28"/>
                <w:szCs w:val="28"/>
              </w:rPr>
              <w:t xml:space="preserve">» </w:t>
            </w:r>
            <w:r w:rsidR="00D53410">
              <w:rPr>
                <w:sz w:val="28"/>
                <w:szCs w:val="28"/>
              </w:rPr>
              <w:t>мая</w:t>
            </w:r>
            <w:r w:rsidR="008C2416" w:rsidRPr="00A9314E">
              <w:rPr>
                <w:sz w:val="28"/>
                <w:szCs w:val="28"/>
              </w:rPr>
              <w:t xml:space="preserve"> </w:t>
            </w:r>
            <w:r w:rsidR="00C8222A">
              <w:rPr>
                <w:sz w:val="28"/>
                <w:szCs w:val="28"/>
              </w:rPr>
              <w:t xml:space="preserve"> 2018</w:t>
            </w:r>
            <w:r w:rsidR="008C2416">
              <w:rPr>
                <w:sz w:val="28"/>
                <w:szCs w:val="28"/>
              </w:rPr>
              <w:t xml:space="preserve"> </w:t>
            </w:r>
            <w:r w:rsidR="008C2416" w:rsidRPr="00A9314E">
              <w:rPr>
                <w:sz w:val="28"/>
                <w:szCs w:val="28"/>
              </w:rPr>
              <w:t xml:space="preserve">г.  </w:t>
            </w:r>
          </w:p>
          <w:p w:rsidR="006D7D15" w:rsidRPr="00B51029" w:rsidRDefault="006D7D15" w:rsidP="00D53410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8C2416" w:rsidRPr="00A9314E">
              <w:rPr>
                <w:sz w:val="28"/>
                <w:szCs w:val="28"/>
              </w:rPr>
              <w:t xml:space="preserve">открытому аукциону в электронной форме № </w:t>
            </w:r>
            <w:r w:rsidR="00D53410">
              <w:rPr>
                <w:sz w:val="28"/>
                <w:szCs w:val="28"/>
              </w:rPr>
              <w:t>58</w:t>
            </w:r>
            <w:r w:rsidR="00575A05">
              <w:rPr>
                <w:sz w:val="28"/>
                <w:szCs w:val="28"/>
              </w:rPr>
              <w:t>/</w:t>
            </w:r>
            <w:r w:rsidR="008C2416" w:rsidRPr="00A9314E">
              <w:rPr>
                <w:sz w:val="28"/>
                <w:szCs w:val="28"/>
              </w:rPr>
              <w:t>ОАЭ-</w:t>
            </w:r>
            <w:r w:rsidR="00B97EFD">
              <w:rPr>
                <w:rFonts w:eastAsia="MS Mincho"/>
                <w:sz w:val="28"/>
                <w:szCs w:val="28"/>
              </w:rPr>
              <w:t>СКППК</w:t>
            </w:r>
            <w:r w:rsidR="008C2416" w:rsidRPr="00A9314E">
              <w:rPr>
                <w:sz w:val="28"/>
                <w:szCs w:val="28"/>
              </w:rPr>
              <w:t>/1</w:t>
            </w:r>
            <w:r w:rsidR="00C8222A">
              <w:rPr>
                <w:sz w:val="28"/>
                <w:szCs w:val="28"/>
              </w:rPr>
              <w:t>8</w:t>
            </w:r>
            <w:r w:rsidR="008C2416" w:rsidRPr="00A9314E">
              <w:rPr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8C2416" w:rsidRDefault="008C2416" w:rsidP="00D53410">
            <w:pPr>
              <w:jc w:val="both"/>
              <w:rPr>
                <w:bCs/>
                <w:sz w:val="28"/>
                <w:szCs w:val="28"/>
              </w:rPr>
            </w:pPr>
            <w:r w:rsidRPr="00A9314E">
              <w:rPr>
                <w:bCs/>
                <w:sz w:val="28"/>
                <w:szCs w:val="28"/>
              </w:rPr>
              <w:t xml:space="preserve">Открытый аукцион </w:t>
            </w:r>
            <w:r w:rsidR="006D7D15" w:rsidRPr="009048C6">
              <w:rPr>
                <w:bCs/>
                <w:i/>
                <w:sz w:val="28"/>
                <w:szCs w:val="28"/>
              </w:rPr>
              <w:t xml:space="preserve"> </w:t>
            </w:r>
            <w:r w:rsidRPr="00A9314E">
              <w:rPr>
                <w:bCs/>
                <w:sz w:val="28"/>
                <w:szCs w:val="28"/>
              </w:rPr>
              <w:t>в электронной форме</w:t>
            </w:r>
            <w:r w:rsidR="006D7D15" w:rsidRPr="009048C6">
              <w:rPr>
                <w:bCs/>
                <w:i/>
                <w:sz w:val="28"/>
                <w:szCs w:val="28"/>
              </w:rPr>
              <w:t xml:space="preserve">, </w:t>
            </w:r>
            <w:r w:rsidRPr="00A9314E">
              <w:rPr>
                <w:bCs/>
                <w:sz w:val="28"/>
                <w:szCs w:val="28"/>
              </w:rPr>
              <w:t xml:space="preserve">№ </w:t>
            </w:r>
            <w:r w:rsidR="00D53410">
              <w:rPr>
                <w:bCs/>
                <w:sz w:val="28"/>
                <w:szCs w:val="28"/>
              </w:rPr>
              <w:t>58</w:t>
            </w:r>
            <w:r w:rsidRPr="00A9314E">
              <w:rPr>
                <w:bCs/>
                <w:sz w:val="28"/>
                <w:szCs w:val="28"/>
              </w:rPr>
              <w:t>/ОА</w:t>
            </w:r>
            <w:proofErr w:type="gramStart"/>
            <w:r w:rsidRPr="00A9314E">
              <w:rPr>
                <w:bCs/>
                <w:sz w:val="28"/>
                <w:szCs w:val="28"/>
              </w:rPr>
              <w:t>Э-</w:t>
            </w:r>
            <w:proofErr w:type="gramEnd"/>
            <w:r w:rsidR="00B97EFD">
              <w:rPr>
                <w:rFonts w:eastAsia="MS Mincho"/>
                <w:sz w:val="28"/>
                <w:szCs w:val="28"/>
              </w:rPr>
              <w:t xml:space="preserve"> СКППК</w:t>
            </w:r>
            <w:r>
              <w:rPr>
                <w:bCs/>
                <w:sz w:val="28"/>
                <w:szCs w:val="28"/>
              </w:rPr>
              <w:t>/1</w:t>
            </w:r>
            <w:r w:rsidR="00C8222A">
              <w:rPr>
                <w:bCs/>
                <w:sz w:val="28"/>
                <w:szCs w:val="28"/>
              </w:rPr>
              <w:t>8</w:t>
            </w:r>
            <w:r w:rsidRPr="00A9314E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8C2416" w:rsidRPr="00A9314E" w:rsidRDefault="008C2416" w:rsidP="008C2416">
            <w:pPr>
              <w:jc w:val="both"/>
              <w:rPr>
                <w:b/>
                <w:bCs/>
                <w:sz w:val="28"/>
                <w:szCs w:val="28"/>
              </w:rPr>
            </w:pPr>
            <w:r w:rsidRPr="00A9314E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A9314E">
              <w:rPr>
                <w:sz w:val="28"/>
                <w:szCs w:val="28"/>
              </w:rPr>
              <w:t>etzp.rzd.ru.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8C2416" w:rsidRPr="00A9314E" w:rsidRDefault="008C2416" w:rsidP="008C2416">
            <w:pPr>
              <w:rPr>
                <w:bCs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Заказчик</w:t>
            </w:r>
            <w:r w:rsidRPr="00A9314E">
              <w:rPr>
                <w:bCs/>
                <w:sz w:val="28"/>
                <w:szCs w:val="28"/>
              </w:rPr>
              <w:t xml:space="preserve"> – АО «</w:t>
            </w:r>
            <w:r w:rsidR="00B97EFD" w:rsidRPr="00036E34">
              <w:rPr>
                <w:bCs/>
                <w:sz w:val="28"/>
                <w:szCs w:val="28"/>
              </w:rPr>
              <w:t>Северо-Кавказская пригородная пассажирская компания</w:t>
            </w:r>
            <w:r w:rsidRPr="00A9314E">
              <w:rPr>
                <w:bCs/>
                <w:sz w:val="28"/>
                <w:szCs w:val="28"/>
              </w:rPr>
              <w:t>».</w:t>
            </w:r>
          </w:p>
          <w:p w:rsidR="008C2416" w:rsidRPr="00A9314E" w:rsidRDefault="008C2416" w:rsidP="00B97EFD">
            <w:pPr>
              <w:pStyle w:val="12"/>
              <w:rPr>
                <w:bCs/>
                <w:i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Место нахождения</w:t>
            </w:r>
            <w:r w:rsidRPr="00A9314E">
              <w:rPr>
                <w:bCs/>
                <w:sz w:val="28"/>
                <w:szCs w:val="28"/>
              </w:rPr>
              <w:t xml:space="preserve">: </w:t>
            </w:r>
            <w:r w:rsidR="00B97EFD" w:rsidRPr="001417A3">
              <w:rPr>
                <w:bCs/>
                <w:i/>
                <w:sz w:val="28"/>
                <w:szCs w:val="28"/>
              </w:rPr>
              <w:t xml:space="preserve"> </w:t>
            </w:r>
            <w:r w:rsidR="00B97EFD" w:rsidRPr="001417A3">
              <w:rPr>
                <w:sz w:val="28"/>
                <w:szCs w:val="28"/>
              </w:rPr>
              <w:t>344019, г. Ростов-на-Дону, ул. Закруткина, д. 67 «в»/2 «б»</w:t>
            </w:r>
            <w:r w:rsidR="00B97EFD">
              <w:rPr>
                <w:bCs/>
                <w:i/>
                <w:sz w:val="28"/>
                <w:szCs w:val="28"/>
              </w:rPr>
              <w:t>.</w:t>
            </w:r>
          </w:p>
          <w:p w:rsidR="00B97EFD" w:rsidRDefault="008C2416" w:rsidP="00277C5D">
            <w:pPr>
              <w:jc w:val="both"/>
              <w:rPr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Почтовый адрес</w:t>
            </w:r>
            <w:r w:rsidRPr="00A9314E">
              <w:rPr>
                <w:bCs/>
                <w:sz w:val="28"/>
                <w:szCs w:val="28"/>
              </w:rPr>
              <w:t xml:space="preserve">: </w:t>
            </w:r>
            <w:r w:rsidR="00B97EFD" w:rsidRPr="001417A3">
              <w:rPr>
                <w:sz w:val="28"/>
                <w:szCs w:val="28"/>
              </w:rPr>
              <w:t xml:space="preserve">344001, г. Ростов-на-Дону, ул. </w:t>
            </w:r>
            <w:proofErr w:type="gramStart"/>
            <w:r w:rsidR="00B97EFD" w:rsidRPr="001417A3">
              <w:rPr>
                <w:sz w:val="28"/>
                <w:szCs w:val="28"/>
              </w:rPr>
              <w:t>Депутатская</w:t>
            </w:r>
            <w:proofErr w:type="gramEnd"/>
            <w:r w:rsidR="00B97EFD" w:rsidRPr="001417A3">
              <w:rPr>
                <w:sz w:val="28"/>
                <w:szCs w:val="28"/>
              </w:rPr>
              <w:t>, д. 3</w:t>
            </w:r>
            <w:r w:rsidR="00B97EFD">
              <w:rPr>
                <w:sz w:val="28"/>
                <w:szCs w:val="28"/>
              </w:rPr>
              <w:t>.</w:t>
            </w:r>
          </w:p>
          <w:p w:rsidR="00B97EFD" w:rsidRDefault="008C2416" w:rsidP="008C2416">
            <w:pPr>
              <w:rPr>
                <w:bCs/>
                <w:sz w:val="28"/>
                <w:szCs w:val="28"/>
              </w:rPr>
            </w:pPr>
            <w:r w:rsidRPr="00990E2C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990E2C">
              <w:rPr>
                <w:bCs/>
                <w:sz w:val="28"/>
                <w:szCs w:val="28"/>
              </w:rPr>
              <w:t>:</w:t>
            </w:r>
            <w:r w:rsidRPr="00990E2C">
              <w:t xml:space="preserve"> </w:t>
            </w:r>
            <w:r w:rsidR="00A65F3E" w:rsidRPr="00990E2C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B97EFD" w:rsidRPr="00906CCE">
                <w:rPr>
                  <w:rStyle w:val="af0"/>
                  <w:bCs/>
                  <w:sz w:val="28"/>
                  <w:szCs w:val="28"/>
                  <w:lang w:val="en-US"/>
                </w:rPr>
                <w:t>info</w:t>
              </w:r>
              <w:r w:rsidR="00B97EFD" w:rsidRPr="00906CCE">
                <w:rPr>
                  <w:rStyle w:val="af0"/>
                  <w:bCs/>
                  <w:sz w:val="28"/>
                  <w:szCs w:val="28"/>
                </w:rPr>
                <w:t>@</w:t>
              </w:r>
              <w:proofErr w:type="spellStart"/>
              <w:r w:rsidR="00B97EFD" w:rsidRPr="00906CCE">
                <w:rPr>
                  <w:rStyle w:val="af0"/>
                  <w:bCs/>
                  <w:sz w:val="28"/>
                  <w:szCs w:val="28"/>
                  <w:lang w:val="en-US"/>
                </w:rPr>
                <w:t>skppk</w:t>
              </w:r>
              <w:proofErr w:type="spellEnd"/>
              <w:r w:rsidR="00B97EFD" w:rsidRPr="00906CC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B97EFD" w:rsidRPr="00906CC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E13F0" w:rsidRDefault="003E44B7" w:rsidP="008C2416">
            <w:pPr>
              <w:rPr>
                <w:bCs/>
                <w:sz w:val="28"/>
                <w:szCs w:val="28"/>
              </w:rPr>
            </w:pPr>
            <w:r w:rsidRPr="000123AB">
              <w:rPr>
                <w:bCs/>
                <w:sz w:val="28"/>
                <w:szCs w:val="28"/>
              </w:rPr>
              <w:t xml:space="preserve"> </w:t>
            </w:r>
            <w:r w:rsidR="008C2416" w:rsidRPr="00990E2C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="00B97EFD" w:rsidRPr="001417A3">
              <w:rPr>
                <w:bCs/>
                <w:sz w:val="28"/>
                <w:szCs w:val="28"/>
              </w:rPr>
              <w:t>(863) 2383063</w:t>
            </w:r>
          </w:p>
          <w:p w:rsidR="008C2416" w:rsidRPr="00A9314E" w:rsidRDefault="008C2416" w:rsidP="008C2416">
            <w:pPr>
              <w:rPr>
                <w:bCs/>
                <w:i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Организатор</w:t>
            </w:r>
            <w:r w:rsidRPr="00A9314E">
              <w:rPr>
                <w:bCs/>
                <w:sz w:val="28"/>
                <w:szCs w:val="28"/>
              </w:rPr>
              <w:t xml:space="preserve">: </w:t>
            </w:r>
            <w:r w:rsidRPr="00A9314E">
              <w:rPr>
                <w:sz w:val="28"/>
                <w:szCs w:val="28"/>
              </w:rPr>
              <w:t>ОАО «РЖД» в лице Ростовского регионального отделения Центра организации закупочной деятельности - структурного подразделения ОАО «РЖД»</w:t>
            </w:r>
            <w:r w:rsidRPr="00A9314E">
              <w:rPr>
                <w:bCs/>
                <w:i/>
                <w:sz w:val="28"/>
                <w:szCs w:val="28"/>
              </w:rPr>
              <w:t>.</w:t>
            </w:r>
          </w:p>
          <w:p w:rsidR="008C2416" w:rsidRPr="00A9314E" w:rsidRDefault="008C2416" w:rsidP="008C2416">
            <w:pPr>
              <w:rPr>
                <w:bCs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Контактные данные</w:t>
            </w:r>
            <w:r w:rsidRPr="00A9314E">
              <w:rPr>
                <w:bCs/>
                <w:sz w:val="28"/>
                <w:szCs w:val="28"/>
              </w:rPr>
              <w:t>:</w:t>
            </w:r>
          </w:p>
          <w:p w:rsidR="008C2416" w:rsidRPr="00A9314E" w:rsidRDefault="008C2416" w:rsidP="008C2416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A9314E">
              <w:rPr>
                <w:b/>
                <w:bCs/>
                <w:sz w:val="28"/>
                <w:szCs w:val="28"/>
              </w:rPr>
              <w:t>ицо</w:t>
            </w:r>
            <w:r w:rsidRPr="00A9314E">
              <w:rPr>
                <w:bCs/>
                <w:sz w:val="28"/>
                <w:szCs w:val="28"/>
              </w:rPr>
              <w:t>:</w:t>
            </w:r>
            <w:r w:rsidRPr="00A9314E">
              <w:rPr>
                <w:bCs/>
                <w:i/>
                <w:sz w:val="28"/>
                <w:szCs w:val="28"/>
              </w:rPr>
              <w:t xml:space="preserve"> </w:t>
            </w:r>
            <w:r w:rsidRPr="00A9314E">
              <w:rPr>
                <w:sz w:val="28"/>
                <w:szCs w:val="28"/>
              </w:rPr>
              <w:t xml:space="preserve">Беспалова Светлана Валерьевна, </w:t>
            </w:r>
            <w:r w:rsidR="00D53410">
              <w:rPr>
                <w:sz w:val="28"/>
                <w:szCs w:val="28"/>
              </w:rPr>
              <w:t>главный</w:t>
            </w:r>
            <w:r w:rsidRPr="00A9314E">
              <w:rPr>
                <w:sz w:val="28"/>
                <w:szCs w:val="28"/>
              </w:rPr>
              <w:t xml:space="preserve"> специалист Ростовского регионального отделения Центра организации закупочной деятельности - структурного подразделения ОАО «РЖД"</w:t>
            </w:r>
          </w:p>
          <w:p w:rsidR="00A65F3E" w:rsidRDefault="008C2416" w:rsidP="008C2416">
            <w:pPr>
              <w:jc w:val="both"/>
            </w:pPr>
            <w:r w:rsidRPr="00A9314E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9314E">
              <w:rPr>
                <w:bCs/>
                <w:sz w:val="28"/>
                <w:szCs w:val="28"/>
              </w:rPr>
              <w:t xml:space="preserve">: </w:t>
            </w:r>
            <w:hyperlink r:id="rId10" w:history="1">
              <w:r w:rsidR="00A65F3E" w:rsidRPr="00CD0C58">
                <w:rPr>
                  <w:rStyle w:val="af0"/>
                  <w:sz w:val="28"/>
                  <w:szCs w:val="28"/>
                  <w:u w:val="none"/>
                  <w:lang w:val="en-US"/>
                </w:rPr>
                <w:t>rzd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</w:rPr>
                <w:softHyphen/>
              </w:r>
              <w:r w:rsidR="00A65F3E" w:rsidRPr="00CD0C58">
                <w:rPr>
                  <w:rStyle w:val="af0"/>
                  <w:sz w:val="28"/>
                  <w:szCs w:val="28"/>
                  <w:u w:val="none"/>
                </w:rPr>
                <w:softHyphen/>
                <w:t>_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  <w:lang w:val="en-US"/>
                </w:rPr>
                <w:t>zakupki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</w:rPr>
                <w:t>@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  <w:lang w:val="en-US"/>
                </w:rPr>
                <w:t>mail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</w:rPr>
                <w:t>.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6D7D15" w:rsidRPr="00B96ED9" w:rsidRDefault="008C2416" w:rsidP="008C2416">
            <w:pPr>
              <w:jc w:val="both"/>
              <w:rPr>
                <w:b/>
                <w:bCs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Номер телефона</w:t>
            </w:r>
            <w:r w:rsidRPr="00A9314E">
              <w:rPr>
                <w:bCs/>
                <w:sz w:val="28"/>
                <w:szCs w:val="28"/>
              </w:rPr>
              <w:t xml:space="preserve">:8 </w:t>
            </w:r>
            <w:r w:rsidRPr="00A9314E">
              <w:rPr>
                <w:sz w:val="28"/>
                <w:szCs w:val="28"/>
              </w:rPr>
              <w:t>(863) 259-08-53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2409A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D53410" w:rsidRPr="00851DB1" w:rsidRDefault="00D53410" w:rsidP="00D5341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51DB1">
              <w:rPr>
                <w:bCs/>
                <w:sz w:val="28"/>
                <w:szCs w:val="28"/>
              </w:rPr>
              <w:t xml:space="preserve">Способ обеспечения заявки, установлен пунктом 7.6.1 аукционной документации (банковская гарантия или внесение денежных средств), в  размере 2% от начальной (максимальной) цены договора (цена лота) без учета НДС, что составляет </w:t>
            </w:r>
            <w:r>
              <w:rPr>
                <w:bCs/>
                <w:sz w:val="28"/>
                <w:szCs w:val="28"/>
              </w:rPr>
              <w:t>2 811 112,33</w:t>
            </w:r>
            <w:r w:rsidRPr="00851DB1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 xml:space="preserve">два миллиона восемьсот </w:t>
            </w:r>
            <w:r>
              <w:rPr>
                <w:bCs/>
                <w:sz w:val="28"/>
                <w:szCs w:val="28"/>
              </w:rPr>
              <w:lastRenderedPageBreak/>
              <w:t>одиннадцать тысяч сто двенадцать</w:t>
            </w:r>
            <w:r w:rsidRPr="00851DB1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>рублей 33</w:t>
            </w:r>
            <w:r w:rsidRPr="00851DB1">
              <w:rPr>
                <w:bCs/>
                <w:sz w:val="28"/>
                <w:szCs w:val="28"/>
              </w:rPr>
              <w:t xml:space="preserve"> копейки.</w:t>
            </w:r>
          </w:p>
          <w:p w:rsidR="00D53410" w:rsidRPr="00851DB1" w:rsidRDefault="00D53410" w:rsidP="00D5341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51DB1">
              <w:rPr>
                <w:bCs/>
                <w:sz w:val="28"/>
                <w:szCs w:val="28"/>
              </w:rPr>
              <w:t>Требования к банковской гарантии указаны в пунктах 7.6.8-7.6.15 аукционной документации.</w:t>
            </w:r>
          </w:p>
          <w:p w:rsidR="00D53410" w:rsidRPr="00851DB1" w:rsidRDefault="00D53410" w:rsidP="00D5341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51DB1">
              <w:rPr>
                <w:bCs/>
                <w:sz w:val="28"/>
                <w:szCs w:val="28"/>
              </w:rPr>
              <w:t>Для обеспечения</w:t>
            </w:r>
            <w:r w:rsidRPr="00851DB1" w:rsidDel="00DF51E7">
              <w:rPr>
                <w:bCs/>
                <w:sz w:val="28"/>
                <w:szCs w:val="28"/>
              </w:rPr>
              <w:t xml:space="preserve"> </w:t>
            </w:r>
            <w:r w:rsidRPr="00851DB1">
              <w:rPr>
                <w:bCs/>
                <w:sz w:val="28"/>
                <w:szCs w:val="28"/>
              </w:rPr>
              <w:t>в виде перечисления денежных сре</w:t>
            </w:r>
            <w:proofErr w:type="gramStart"/>
            <w:r w:rsidRPr="00851DB1">
              <w:rPr>
                <w:bCs/>
                <w:sz w:val="28"/>
                <w:szCs w:val="28"/>
              </w:rPr>
              <w:t>дств пл</w:t>
            </w:r>
            <w:proofErr w:type="gramEnd"/>
            <w:r w:rsidRPr="00851DB1">
              <w:rPr>
                <w:bCs/>
                <w:sz w:val="28"/>
                <w:szCs w:val="28"/>
              </w:rPr>
              <w:t xml:space="preserve">атежные реквизиты и назначение платежа указываются всегда. </w:t>
            </w:r>
            <w:r w:rsidRPr="00851DB1">
              <w:rPr>
                <w:bCs/>
                <w:iCs/>
                <w:sz w:val="28"/>
                <w:szCs w:val="28"/>
              </w:rPr>
              <w:t>В назначении платежа необходимо указать номер и вид процедуры</w:t>
            </w:r>
            <w:r w:rsidRPr="00851DB1">
              <w:rPr>
                <w:bCs/>
                <w:sz w:val="28"/>
                <w:szCs w:val="28"/>
              </w:rPr>
              <w:t>.</w:t>
            </w:r>
          </w:p>
          <w:p w:rsidR="00D53410" w:rsidRPr="00851DB1" w:rsidRDefault="00D53410" w:rsidP="00D53410">
            <w:pPr>
              <w:pStyle w:val="af1"/>
              <w:spacing w:line="240" w:lineRule="auto"/>
            </w:pPr>
            <w:r w:rsidRPr="00851DB1">
              <w:rPr>
                <w:sz w:val="28"/>
                <w:szCs w:val="28"/>
              </w:rPr>
              <w:t>Банковские реквизиты для перечисления денежных сре</w:t>
            </w:r>
            <w:proofErr w:type="gramStart"/>
            <w:r w:rsidRPr="00851DB1">
              <w:rPr>
                <w:sz w:val="28"/>
                <w:szCs w:val="28"/>
              </w:rPr>
              <w:t>дств в к</w:t>
            </w:r>
            <w:proofErr w:type="gramEnd"/>
            <w:r w:rsidRPr="00851DB1">
              <w:rPr>
                <w:sz w:val="28"/>
                <w:szCs w:val="28"/>
              </w:rPr>
              <w:t>ачестве обеспечения исполнения  договора:</w:t>
            </w:r>
          </w:p>
          <w:p w:rsidR="00D53410" w:rsidRPr="00851DB1" w:rsidRDefault="00D53410" w:rsidP="00D53410">
            <w:pPr>
              <w:pStyle w:val="af1"/>
              <w:shd w:val="clear" w:color="auto" w:fill="FFFFFF"/>
              <w:tabs>
                <w:tab w:val="left" w:pos="1418"/>
              </w:tabs>
              <w:spacing w:line="240" w:lineRule="auto"/>
            </w:pPr>
            <w:r w:rsidRPr="00851DB1">
              <w:rPr>
                <w:spacing w:val="-2"/>
                <w:sz w:val="28"/>
                <w:szCs w:val="28"/>
              </w:rPr>
              <w:t xml:space="preserve">Получатель: </w:t>
            </w:r>
            <w:r w:rsidRPr="00851DB1">
              <w:rPr>
                <w:sz w:val="28"/>
                <w:szCs w:val="28"/>
              </w:rPr>
              <w:t>АО «СКППК»</w:t>
            </w:r>
          </w:p>
          <w:p w:rsidR="00D53410" w:rsidRPr="00851DB1" w:rsidRDefault="00D53410" w:rsidP="00D53410">
            <w:pPr>
              <w:pStyle w:val="af1"/>
              <w:shd w:val="clear" w:color="auto" w:fill="FFFFFF"/>
              <w:tabs>
                <w:tab w:val="left" w:pos="1418"/>
              </w:tabs>
              <w:spacing w:line="240" w:lineRule="auto"/>
            </w:pPr>
            <w:r w:rsidRPr="00851DB1">
              <w:rPr>
                <w:sz w:val="28"/>
                <w:szCs w:val="28"/>
              </w:rPr>
              <w:t>ИНН 6162051289</w:t>
            </w:r>
          </w:p>
          <w:p w:rsidR="00D53410" w:rsidRPr="00851DB1" w:rsidRDefault="00D53410" w:rsidP="00D53410">
            <w:pPr>
              <w:pStyle w:val="af1"/>
              <w:shd w:val="clear" w:color="auto" w:fill="FFFFFF"/>
              <w:tabs>
                <w:tab w:val="left" w:pos="1418"/>
              </w:tabs>
              <w:spacing w:line="240" w:lineRule="auto"/>
            </w:pPr>
            <w:r w:rsidRPr="00851DB1">
              <w:rPr>
                <w:sz w:val="28"/>
                <w:szCs w:val="28"/>
              </w:rPr>
              <w:t>КПП 616701001</w:t>
            </w:r>
          </w:p>
          <w:p w:rsidR="00D53410" w:rsidRPr="00851DB1" w:rsidRDefault="00D53410" w:rsidP="00D53410">
            <w:pPr>
              <w:pStyle w:val="af1"/>
              <w:shd w:val="clear" w:color="auto" w:fill="FFFFFF"/>
              <w:tabs>
                <w:tab w:val="left" w:pos="1418"/>
              </w:tabs>
              <w:spacing w:line="240" w:lineRule="auto"/>
            </w:pPr>
            <w:proofErr w:type="gramStart"/>
            <w:r w:rsidRPr="00851DB1">
              <w:rPr>
                <w:sz w:val="28"/>
                <w:szCs w:val="28"/>
              </w:rPr>
              <w:t>Р</w:t>
            </w:r>
            <w:proofErr w:type="gramEnd"/>
            <w:r w:rsidRPr="00851DB1">
              <w:rPr>
                <w:sz w:val="28"/>
                <w:szCs w:val="28"/>
              </w:rPr>
              <w:t xml:space="preserve">/с </w:t>
            </w:r>
            <w:r w:rsidRPr="00851DB1">
              <w:rPr>
                <w:bCs/>
                <w:sz w:val="28"/>
                <w:szCs w:val="28"/>
              </w:rPr>
              <w:t>40702810500300005055</w:t>
            </w:r>
            <w:r w:rsidRPr="00851DB1">
              <w:rPr>
                <w:sz w:val="28"/>
                <w:szCs w:val="28"/>
              </w:rPr>
              <w:t xml:space="preserve"> в </w:t>
            </w:r>
            <w:r w:rsidRPr="00851DB1">
              <w:rPr>
                <w:bCs/>
                <w:sz w:val="28"/>
                <w:szCs w:val="28"/>
              </w:rPr>
              <w:t>Филиале Банка ВТБ (ПАО)</w:t>
            </w:r>
          </w:p>
          <w:p w:rsidR="00D53410" w:rsidRPr="00851DB1" w:rsidRDefault="00D53410" w:rsidP="00D53410">
            <w:pPr>
              <w:pStyle w:val="af1"/>
              <w:shd w:val="clear" w:color="auto" w:fill="FFFFFF"/>
              <w:tabs>
                <w:tab w:val="left" w:pos="1418"/>
              </w:tabs>
              <w:spacing w:line="240" w:lineRule="auto"/>
            </w:pPr>
            <w:r w:rsidRPr="00851DB1">
              <w:rPr>
                <w:sz w:val="28"/>
                <w:szCs w:val="28"/>
              </w:rPr>
              <w:t xml:space="preserve">К/с </w:t>
            </w:r>
            <w:r w:rsidRPr="00851DB1">
              <w:rPr>
                <w:bCs/>
                <w:sz w:val="28"/>
                <w:szCs w:val="28"/>
              </w:rPr>
              <w:t>30101810300000000999</w:t>
            </w:r>
          </w:p>
          <w:p w:rsidR="00D53410" w:rsidRPr="00851DB1" w:rsidRDefault="00D53410" w:rsidP="00D53410">
            <w:pPr>
              <w:pStyle w:val="af1"/>
              <w:shd w:val="clear" w:color="auto" w:fill="FFFFFF"/>
              <w:tabs>
                <w:tab w:val="left" w:pos="1418"/>
              </w:tabs>
              <w:spacing w:line="240" w:lineRule="auto"/>
            </w:pPr>
            <w:r w:rsidRPr="00851DB1">
              <w:rPr>
                <w:sz w:val="28"/>
                <w:szCs w:val="28"/>
              </w:rPr>
              <w:t xml:space="preserve">БИК </w:t>
            </w:r>
            <w:r w:rsidRPr="00851DB1">
              <w:rPr>
                <w:bCs/>
                <w:sz w:val="28"/>
                <w:szCs w:val="28"/>
              </w:rPr>
              <w:t>046015999</w:t>
            </w:r>
          </w:p>
          <w:p w:rsidR="006D7D15" w:rsidRPr="00B96ED9" w:rsidRDefault="00D53410" w:rsidP="00D53410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851DB1">
              <w:rPr>
                <w:bCs/>
                <w:sz w:val="28"/>
                <w:szCs w:val="28"/>
              </w:rPr>
              <w:t xml:space="preserve">Назначение платежа: обеспечение заявки для участия в (вид процедуры) </w:t>
            </w:r>
            <w:r>
              <w:rPr>
                <w:bCs/>
                <w:sz w:val="28"/>
                <w:szCs w:val="28"/>
              </w:rPr>
              <w:t>№ 58/ОАЭ-СКППК/18</w:t>
            </w:r>
            <w:r w:rsidRPr="00851DB1">
              <w:rPr>
                <w:bCs/>
                <w:sz w:val="28"/>
                <w:szCs w:val="28"/>
              </w:rPr>
              <w:t>, ОКПО ________. Адрес: индекс ______, г. ________, ул. _____________, д. __, стр. __. НДС не облагается</w:t>
            </w:r>
            <w:r w:rsidRPr="00851DB1">
              <w:rPr>
                <w:rStyle w:val="af"/>
                <w:bCs/>
                <w:i/>
                <w:sz w:val="28"/>
                <w:szCs w:val="28"/>
              </w:rPr>
              <w:footnoteReference w:id="1"/>
            </w:r>
            <w:r w:rsidRPr="00851DB1">
              <w:rPr>
                <w:bCs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6D7D15" w:rsidRPr="00435D98" w:rsidTr="00962CE4">
        <w:trPr>
          <w:trHeight w:val="4738"/>
        </w:trPr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6D7D15" w:rsidRPr="00BC6AD2" w:rsidRDefault="006D7D15" w:rsidP="002409A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F7AF8" w:rsidRDefault="00C8222A" w:rsidP="00C8222A">
            <w:pPr>
              <w:jc w:val="both"/>
              <w:rPr>
                <w:bCs/>
                <w:sz w:val="28"/>
                <w:szCs w:val="28"/>
              </w:rPr>
            </w:pPr>
            <w:r w:rsidRPr="00EA036C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D53410" w:rsidRDefault="00D53410" w:rsidP="00C8222A">
            <w:pPr>
              <w:jc w:val="both"/>
              <w:rPr>
                <w:sz w:val="28"/>
                <w:szCs w:val="28"/>
              </w:rPr>
            </w:pPr>
            <w:r w:rsidRPr="00851DB1">
              <w:rPr>
                <w:bCs/>
                <w:sz w:val="28"/>
                <w:szCs w:val="28"/>
              </w:rPr>
              <w:t xml:space="preserve">Оказание услуг по обеспечению транспортной безопасности в пути следования и пунктах оборота (отстоя) пригородных пассажирских поездов АО «СКППК» подразделениями транспортной безопасности </w:t>
            </w:r>
            <w:r w:rsidRPr="00381AE5">
              <w:rPr>
                <w:sz w:val="28"/>
                <w:szCs w:val="28"/>
              </w:rPr>
              <w:t>на территории: Республика Дагестан, РСО-Алания, КБР, КЧР, Ставропольский край, Ростовская область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E03AF8" w:rsidP="00C822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C8222A">
              <w:rPr>
                <w:sz w:val="28"/>
                <w:szCs w:val="28"/>
              </w:rPr>
              <w:t>оказания услуг</w:t>
            </w:r>
            <w:r w:rsidR="00182CCB" w:rsidRPr="007C6548">
              <w:rPr>
                <w:sz w:val="28"/>
                <w:szCs w:val="28"/>
              </w:rPr>
              <w:t xml:space="preserve"> </w:t>
            </w:r>
            <w:r w:rsidR="006D7D15" w:rsidRPr="00B96ED9">
              <w:rPr>
                <w:bCs/>
                <w:sz w:val="28"/>
                <w:szCs w:val="28"/>
              </w:rPr>
              <w:t>указывается в п</w:t>
            </w:r>
            <w:r w:rsidR="00A02EB7">
              <w:rPr>
                <w:bCs/>
                <w:sz w:val="28"/>
                <w:szCs w:val="28"/>
              </w:rPr>
              <w:t>риложении №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C8222A">
              <w:rPr>
                <w:bCs/>
                <w:sz w:val="28"/>
                <w:szCs w:val="28"/>
              </w:rPr>
              <w:t>2</w:t>
            </w:r>
            <w:r w:rsidR="00A02EB7">
              <w:rPr>
                <w:bCs/>
                <w:sz w:val="28"/>
                <w:szCs w:val="28"/>
              </w:rPr>
              <w:t xml:space="preserve"> к </w:t>
            </w:r>
            <w:r>
              <w:rPr>
                <w:bCs/>
                <w:sz w:val="28"/>
                <w:szCs w:val="28"/>
              </w:rPr>
              <w:lastRenderedPageBreak/>
              <w:t>аукционной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D53410" w:rsidRPr="00D53410" w:rsidRDefault="00927E98" w:rsidP="00D53410">
            <w:pPr>
              <w:jc w:val="both"/>
              <w:rPr>
                <w:bCs/>
                <w:sz w:val="28"/>
                <w:szCs w:val="28"/>
              </w:rPr>
            </w:pPr>
            <w:r w:rsidRPr="00927E98">
              <w:rPr>
                <w:bCs/>
                <w:sz w:val="28"/>
                <w:szCs w:val="28"/>
              </w:rPr>
              <w:t xml:space="preserve">Место оказания Услуг – </w:t>
            </w:r>
            <w:r w:rsidR="00D53410" w:rsidRPr="00D53410">
              <w:rPr>
                <w:bCs/>
                <w:sz w:val="28"/>
                <w:szCs w:val="28"/>
              </w:rPr>
              <w:t>пригородные пассажирские поезда в пути следования и пунктах оборота (отстоя)</w:t>
            </w:r>
            <w:r w:rsidR="00D53410" w:rsidRPr="00D53410">
              <w:rPr>
                <w:sz w:val="28"/>
                <w:szCs w:val="28"/>
              </w:rPr>
              <w:t xml:space="preserve"> </w:t>
            </w:r>
            <w:r w:rsidR="00D53410" w:rsidRPr="00D53410">
              <w:rPr>
                <w:bCs/>
                <w:sz w:val="28"/>
                <w:szCs w:val="28"/>
              </w:rPr>
              <w:t>Заказчика, курсирующие на полигоне Северо-Кавказской железной дороги.</w:t>
            </w:r>
          </w:p>
          <w:p w:rsidR="006D7D15" w:rsidRPr="00927E98" w:rsidRDefault="00D53410" w:rsidP="00D53410">
            <w:pPr>
              <w:jc w:val="both"/>
              <w:rPr>
                <w:sz w:val="28"/>
                <w:szCs w:val="28"/>
              </w:rPr>
            </w:pPr>
            <w:r w:rsidRPr="00D53410">
              <w:rPr>
                <w:bCs/>
                <w:sz w:val="28"/>
                <w:szCs w:val="28"/>
              </w:rPr>
              <w:t>Полигон указанной железной дороги расположен на территории следующих субъектов Российской Федерации: Республика Дагестан, РСО-Алания, КБР, КЧР, Ставропольский край, Ростовская область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2409A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03AF8" w:rsidRPr="00927E98" w:rsidRDefault="006D7D15" w:rsidP="00962CE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7E98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E03AF8" w:rsidRPr="00927E98">
              <w:rPr>
                <w:bCs/>
                <w:sz w:val="28"/>
                <w:szCs w:val="28"/>
              </w:rPr>
              <w:t>:</w:t>
            </w:r>
          </w:p>
          <w:p w:rsidR="00927E98" w:rsidRPr="00E1326F" w:rsidRDefault="00927E98" w:rsidP="00927E98">
            <w:pPr>
              <w:ind w:firstLine="709"/>
              <w:jc w:val="both"/>
              <w:rPr>
                <w:sz w:val="28"/>
                <w:szCs w:val="28"/>
              </w:rPr>
            </w:pPr>
            <w:r w:rsidRPr="00E1326F">
              <w:rPr>
                <w:sz w:val="28"/>
                <w:szCs w:val="28"/>
              </w:rPr>
              <w:t>-</w:t>
            </w:r>
            <w:r w:rsidR="00D53410" w:rsidRPr="00E1326F">
              <w:rPr>
                <w:sz w:val="28"/>
                <w:szCs w:val="28"/>
              </w:rPr>
              <w:t xml:space="preserve">140 555 616,30(сто сорок миллионов пятьсот пятьдесят пять тысяч шестьсот шестнадцать) рублей 30 копеек </w:t>
            </w:r>
            <w:r w:rsidRPr="00E1326F">
              <w:rPr>
                <w:sz w:val="28"/>
                <w:szCs w:val="28"/>
              </w:rPr>
              <w:t>без учета НДС;</w:t>
            </w:r>
          </w:p>
          <w:p w:rsidR="006D7D15" w:rsidRPr="00774747" w:rsidRDefault="00927E98" w:rsidP="00927E98">
            <w:pPr>
              <w:ind w:left="-108" w:firstLine="709"/>
              <w:jc w:val="both"/>
              <w:rPr>
                <w:sz w:val="28"/>
                <w:szCs w:val="28"/>
              </w:rPr>
            </w:pPr>
            <w:r w:rsidRPr="00E1326F">
              <w:rPr>
                <w:sz w:val="28"/>
                <w:szCs w:val="28"/>
              </w:rPr>
              <w:t>-</w:t>
            </w:r>
            <w:r w:rsidR="00E1326F" w:rsidRPr="00E1326F">
              <w:rPr>
                <w:sz w:val="28"/>
                <w:szCs w:val="28"/>
              </w:rPr>
              <w:t xml:space="preserve">165 855 627,00 (сто шестьдесят пять миллионов восемьсот пятьдесят пять тысяч шестьсот двадцать семь) рублей 00 копейки </w:t>
            </w:r>
            <w:r w:rsidRPr="00E1326F">
              <w:rPr>
                <w:sz w:val="28"/>
                <w:szCs w:val="28"/>
              </w:rPr>
              <w:t>с учетом НДС.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E03AF8" w:rsidRPr="00E03AF8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03AF8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="00E03AF8" w:rsidRPr="00E03AF8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E03AF8" w:rsidRPr="00E03AF8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E03AF8" w:rsidRPr="00E03AF8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E03AF8" w:rsidRPr="00E03AF8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E03AF8" w:rsidRPr="00E03AF8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E03AF8" w:rsidRPr="00E03AF8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E03AF8" w:rsidRPr="00E03AF8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03AF8" w:rsidRPr="00E03AF8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03AF8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03AF8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03AF8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03AF8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03AF8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03AF8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03AF8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03AF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03AF8">
              <w:rPr>
                <w:bCs/>
                <w:sz w:val="28"/>
                <w:szCs w:val="28"/>
              </w:rPr>
              <w:t xml:space="preserve"> </w:t>
            </w:r>
            <w:r w:rsidRPr="00E03AF8">
              <w:rPr>
                <w:bCs/>
                <w:sz w:val="28"/>
                <w:szCs w:val="28"/>
              </w:rPr>
              <w:t>с последующим</w:t>
            </w:r>
            <w:r w:rsidRPr="00B96ED9">
              <w:rPr>
                <w:bCs/>
                <w:sz w:val="28"/>
                <w:szCs w:val="28"/>
              </w:rPr>
              <w:t xml:space="preserve">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03AF8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24F78">
              <w:rPr>
                <w:bCs/>
                <w:sz w:val="28"/>
                <w:szCs w:val="28"/>
              </w:rPr>
              <w:t>«</w:t>
            </w:r>
            <w:r w:rsidR="00E1326F">
              <w:rPr>
                <w:bCs/>
                <w:sz w:val="28"/>
                <w:szCs w:val="28"/>
              </w:rPr>
              <w:t>31</w:t>
            </w:r>
            <w:r w:rsidR="00E03AF8" w:rsidRPr="0006200D">
              <w:rPr>
                <w:bCs/>
                <w:sz w:val="28"/>
                <w:szCs w:val="28"/>
              </w:rPr>
              <w:t>»</w:t>
            </w:r>
            <w:r w:rsidR="00E03AF8">
              <w:rPr>
                <w:bCs/>
                <w:sz w:val="28"/>
                <w:szCs w:val="28"/>
              </w:rPr>
              <w:t xml:space="preserve"> </w:t>
            </w:r>
            <w:r w:rsidR="00E1326F">
              <w:rPr>
                <w:bCs/>
                <w:sz w:val="28"/>
                <w:szCs w:val="28"/>
              </w:rPr>
              <w:t>мая</w:t>
            </w:r>
            <w:r w:rsidR="00C8222A">
              <w:rPr>
                <w:bCs/>
                <w:sz w:val="28"/>
                <w:szCs w:val="28"/>
              </w:rPr>
              <w:t xml:space="preserve"> 2018</w:t>
            </w:r>
            <w:r w:rsidR="00E03AF8">
              <w:rPr>
                <w:bCs/>
                <w:sz w:val="28"/>
                <w:szCs w:val="28"/>
              </w:rPr>
              <w:t xml:space="preserve"> г</w:t>
            </w:r>
            <w:r w:rsidR="00E03AF8" w:rsidRPr="0006200D">
              <w:rPr>
                <w:bCs/>
                <w:sz w:val="28"/>
                <w:szCs w:val="28"/>
              </w:rPr>
              <w:t>.</w:t>
            </w:r>
          </w:p>
          <w:p w:rsidR="006D7D15" w:rsidRPr="00E03AF8" w:rsidRDefault="00E03AF8" w:rsidP="00EF7DAC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295497">
              <w:rPr>
                <w:bCs/>
                <w:sz w:val="28"/>
                <w:szCs w:val="28"/>
              </w:rPr>
              <w:t>10</w:t>
            </w:r>
            <w:r w:rsidRPr="0006200D">
              <w:rPr>
                <w:bCs/>
                <w:sz w:val="28"/>
                <w:szCs w:val="28"/>
              </w:rPr>
              <w:t>:</w:t>
            </w:r>
            <w:r w:rsidR="00E81AB1">
              <w:rPr>
                <w:bCs/>
                <w:sz w:val="28"/>
                <w:szCs w:val="28"/>
              </w:rPr>
              <w:t>00 часов московского времени «</w:t>
            </w:r>
            <w:r w:rsidR="00E1326F">
              <w:rPr>
                <w:bCs/>
                <w:sz w:val="28"/>
                <w:szCs w:val="28"/>
              </w:rPr>
              <w:t>25</w:t>
            </w:r>
            <w:r w:rsidRPr="0006200D">
              <w:rPr>
                <w:bCs/>
                <w:sz w:val="28"/>
                <w:szCs w:val="28"/>
              </w:rPr>
              <w:t xml:space="preserve">» </w:t>
            </w:r>
            <w:r w:rsidR="00E1326F">
              <w:rPr>
                <w:bCs/>
                <w:sz w:val="28"/>
                <w:szCs w:val="28"/>
              </w:rPr>
              <w:t>июня</w:t>
            </w:r>
            <w:r w:rsidR="00962CE4">
              <w:rPr>
                <w:bCs/>
                <w:sz w:val="28"/>
                <w:szCs w:val="28"/>
              </w:rPr>
              <w:t xml:space="preserve"> 2018</w:t>
            </w:r>
            <w:r w:rsidRPr="0006200D">
              <w:rPr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E03AF8" w:rsidP="00E132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открытом аукционе</w:t>
            </w:r>
            <w:r w:rsidRPr="00F054B5">
              <w:rPr>
                <w:bCs/>
                <w:sz w:val="28"/>
                <w:szCs w:val="28"/>
              </w:rPr>
              <w:t xml:space="preserve"> № </w:t>
            </w:r>
            <w:r w:rsidR="00E1326F">
              <w:rPr>
                <w:bCs/>
                <w:sz w:val="28"/>
                <w:szCs w:val="28"/>
              </w:rPr>
              <w:t>58</w:t>
            </w:r>
            <w:r w:rsidR="00A65F3E">
              <w:rPr>
                <w:bCs/>
                <w:sz w:val="28"/>
                <w:szCs w:val="28"/>
              </w:rPr>
              <w:t>/ОАЭ-</w:t>
            </w:r>
            <w:r w:rsidR="00B97EFD">
              <w:rPr>
                <w:bCs/>
                <w:sz w:val="28"/>
                <w:szCs w:val="28"/>
              </w:rPr>
              <w:t>СКППК</w:t>
            </w:r>
            <w:r w:rsidR="00C8222A">
              <w:rPr>
                <w:bCs/>
                <w:sz w:val="28"/>
                <w:szCs w:val="28"/>
              </w:rPr>
              <w:t>/18</w:t>
            </w:r>
            <w:r w:rsidR="00970C01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подаются в электронной форме в установленном документацией порядке </w:t>
            </w:r>
            <w:r w:rsidR="006D7D15" w:rsidRPr="00E03AF8">
              <w:rPr>
                <w:bCs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E03AF8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03AF8">
              <w:rPr>
                <w:bCs/>
                <w:sz w:val="28"/>
                <w:szCs w:val="28"/>
              </w:rPr>
              <w:t>://</w:t>
            </w:r>
            <w:r w:rsidR="006D7D15" w:rsidRPr="00E03AF8">
              <w:rPr>
                <w:bCs/>
                <w:sz w:val="28"/>
                <w:szCs w:val="28"/>
              </w:rPr>
              <w:t>etzp.rzd.ru) (далее – ЭТЗП)</w:t>
            </w:r>
            <w:r>
              <w:rPr>
                <w:bCs/>
                <w:sz w:val="28"/>
                <w:szCs w:val="28"/>
              </w:rPr>
              <w:t>.</w:t>
            </w:r>
            <w:r w:rsidR="006D7D15" w:rsidRPr="00E03AF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970C01" w:rsidRDefault="006D7D15" w:rsidP="00E1326F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B97EFD">
              <w:rPr>
                <w:bCs/>
                <w:sz w:val="28"/>
                <w:szCs w:val="28"/>
              </w:rPr>
              <w:t>«</w:t>
            </w:r>
            <w:r w:rsidR="00E1326F">
              <w:rPr>
                <w:bCs/>
                <w:sz w:val="28"/>
                <w:szCs w:val="28"/>
              </w:rPr>
              <w:t>25</w:t>
            </w:r>
            <w:r w:rsidR="00B97EFD" w:rsidRPr="0006200D">
              <w:rPr>
                <w:bCs/>
                <w:sz w:val="28"/>
                <w:szCs w:val="28"/>
              </w:rPr>
              <w:t xml:space="preserve">» </w:t>
            </w:r>
            <w:r w:rsidR="00E1326F">
              <w:rPr>
                <w:bCs/>
                <w:sz w:val="28"/>
                <w:szCs w:val="28"/>
              </w:rPr>
              <w:t>июня</w:t>
            </w:r>
            <w:r w:rsidR="00B97EFD">
              <w:rPr>
                <w:bCs/>
                <w:sz w:val="28"/>
                <w:szCs w:val="28"/>
              </w:rPr>
              <w:t xml:space="preserve"> </w:t>
            </w:r>
            <w:r w:rsidR="00486F10">
              <w:rPr>
                <w:bCs/>
                <w:sz w:val="28"/>
                <w:szCs w:val="28"/>
              </w:rPr>
              <w:t>2018</w:t>
            </w:r>
            <w:r w:rsidR="00295497">
              <w:rPr>
                <w:bCs/>
                <w:sz w:val="28"/>
                <w:szCs w:val="28"/>
              </w:rPr>
              <w:t xml:space="preserve"> г., в 10</w:t>
            </w:r>
            <w:r w:rsidR="00970C01" w:rsidRPr="00970C01">
              <w:rPr>
                <w:bCs/>
                <w:sz w:val="28"/>
                <w:szCs w:val="28"/>
              </w:rPr>
              <w:t>:00</w:t>
            </w:r>
            <w:r w:rsidR="00970C01">
              <w:rPr>
                <w:bCs/>
                <w:sz w:val="28"/>
                <w:szCs w:val="28"/>
              </w:rPr>
              <w:t xml:space="preserve"> московского времени</w:t>
            </w:r>
            <w:r w:rsidRPr="00B96ED9">
              <w:rPr>
                <w:bCs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ЭТЗП</w:t>
            </w:r>
            <w:r w:rsidRPr="00870121">
              <w:rPr>
                <w:sz w:val="28"/>
                <w:szCs w:val="28"/>
              </w:rPr>
              <w:t xml:space="preserve"> (на странице данного </w:t>
            </w:r>
            <w:r w:rsidR="00970C01">
              <w:rPr>
                <w:sz w:val="28"/>
                <w:szCs w:val="28"/>
              </w:rPr>
              <w:t xml:space="preserve">открытого аукциона </w:t>
            </w:r>
            <w:r w:rsidRPr="00870121">
              <w:rPr>
                <w:sz w:val="28"/>
                <w:szCs w:val="28"/>
              </w:rPr>
              <w:t xml:space="preserve">на сайте </w:t>
            </w:r>
            <w:r w:rsidRPr="00B670C6">
              <w:rPr>
                <w:sz w:val="28"/>
                <w:szCs w:val="28"/>
              </w:rPr>
              <w:t>ЭТЗП</w:t>
            </w:r>
            <w:r>
              <w:rPr>
                <w:sz w:val="28"/>
                <w:szCs w:val="28"/>
              </w:rPr>
              <w:t>)</w:t>
            </w:r>
            <w:r w:rsidRPr="00B96ED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B97EFD" w:rsidRPr="0012378C" w:rsidRDefault="006D7D15" w:rsidP="00B97EFD">
            <w:pPr>
              <w:ind w:firstLine="709"/>
              <w:jc w:val="both"/>
              <w:rPr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70C01">
              <w:rPr>
                <w:bCs/>
                <w:sz w:val="28"/>
                <w:szCs w:val="28"/>
              </w:rPr>
              <w:t>«</w:t>
            </w:r>
            <w:r w:rsidR="00E1326F">
              <w:rPr>
                <w:bCs/>
                <w:sz w:val="28"/>
                <w:szCs w:val="28"/>
              </w:rPr>
              <w:t>26</w:t>
            </w:r>
            <w:r w:rsidR="00970C01">
              <w:rPr>
                <w:bCs/>
                <w:sz w:val="28"/>
                <w:szCs w:val="28"/>
              </w:rPr>
              <w:t xml:space="preserve">»  </w:t>
            </w:r>
            <w:r w:rsidR="00E1326F">
              <w:rPr>
                <w:bCs/>
                <w:sz w:val="28"/>
                <w:szCs w:val="28"/>
              </w:rPr>
              <w:t>июня</w:t>
            </w:r>
            <w:r w:rsidR="00486F10">
              <w:rPr>
                <w:bCs/>
                <w:sz w:val="28"/>
                <w:szCs w:val="28"/>
              </w:rPr>
              <w:t xml:space="preserve"> 2018</w:t>
            </w:r>
            <w:r w:rsidR="00970C01">
              <w:rPr>
                <w:bCs/>
                <w:sz w:val="28"/>
                <w:szCs w:val="28"/>
              </w:rPr>
              <w:t xml:space="preserve"> г. в 10:00 московского времени </w:t>
            </w:r>
            <w:r w:rsidR="00970C01" w:rsidRPr="00B96ED9">
              <w:rPr>
                <w:bCs/>
                <w:sz w:val="28"/>
                <w:szCs w:val="28"/>
              </w:rPr>
              <w:t xml:space="preserve">по адресу: </w:t>
            </w:r>
            <w:r w:rsidR="00B97EFD" w:rsidRPr="0012378C">
              <w:rPr>
                <w:sz w:val="28"/>
                <w:szCs w:val="28"/>
              </w:rPr>
              <w:t>344019, г. Ростов-на-Дону, ул. Закруткина, д. 67.</w:t>
            </w:r>
          </w:p>
          <w:p w:rsidR="006D7D15" w:rsidRPr="00B96ED9" w:rsidRDefault="00970C01" w:rsidP="00E1326F">
            <w:pPr>
              <w:jc w:val="both"/>
              <w:rPr>
                <w:bCs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>
              <w:rPr>
                <w:bCs/>
                <w:sz w:val="28"/>
                <w:szCs w:val="28"/>
              </w:rPr>
              <w:t>:</w:t>
            </w:r>
            <w:r w:rsidRPr="00CF52E3">
              <w:rPr>
                <w:bCs/>
                <w:sz w:val="28"/>
                <w:szCs w:val="28"/>
              </w:rPr>
              <w:t xml:space="preserve"> </w:t>
            </w:r>
            <w:r w:rsidRPr="008C61FA">
              <w:rPr>
                <w:bCs/>
                <w:sz w:val="28"/>
                <w:szCs w:val="28"/>
              </w:rPr>
              <w:t xml:space="preserve">в </w:t>
            </w:r>
            <w:r w:rsidR="00E1326F">
              <w:rPr>
                <w:bCs/>
                <w:sz w:val="28"/>
                <w:szCs w:val="28"/>
              </w:rPr>
              <w:t>11</w:t>
            </w:r>
            <w:r w:rsidRPr="008C61FA">
              <w:rPr>
                <w:bCs/>
                <w:sz w:val="28"/>
                <w:szCs w:val="28"/>
              </w:rPr>
              <w:t xml:space="preserve"> часов </w:t>
            </w:r>
            <w:r w:rsidR="00E1326F">
              <w:rPr>
                <w:bCs/>
                <w:sz w:val="28"/>
                <w:szCs w:val="28"/>
              </w:rPr>
              <w:t>3</w:t>
            </w:r>
            <w:r w:rsidR="008C61FA" w:rsidRPr="008C61FA">
              <w:rPr>
                <w:bCs/>
                <w:sz w:val="28"/>
                <w:szCs w:val="28"/>
              </w:rPr>
              <w:t>0</w:t>
            </w:r>
            <w:r w:rsidR="00712573" w:rsidRPr="008C61FA">
              <w:rPr>
                <w:bCs/>
                <w:sz w:val="28"/>
                <w:szCs w:val="28"/>
              </w:rPr>
              <w:t xml:space="preserve"> </w:t>
            </w:r>
            <w:r w:rsidRPr="008C61FA">
              <w:rPr>
                <w:bCs/>
                <w:sz w:val="28"/>
                <w:szCs w:val="28"/>
              </w:rPr>
              <w:t>минут московского времени</w:t>
            </w:r>
            <w:r w:rsidRPr="008C61FA">
              <w:rPr>
                <w:bCs/>
                <w:i/>
                <w:sz w:val="28"/>
                <w:szCs w:val="28"/>
              </w:rPr>
              <w:t xml:space="preserve"> </w:t>
            </w:r>
            <w:r w:rsidR="00E81AB1" w:rsidRPr="008C61FA">
              <w:rPr>
                <w:bCs/>
                <w:sz w:val="28"/>
                <w:szCs w:val="28"/>
              </w:rPr>
              <w:t>«</w:t>
            </w:r>
            <w:r w:rsidR="00E1326F">
              <w:rPr>
                <w:bCs/>
                <w:sz w:val="28"/>
                <w:szCs w:val="28"/>
              </w:rPr>
              <w:t>28</w:t>
            </w:r>
            <w:r w:rsidRPr="008C61FA">
              <w:rPr>
                <w:bCs/>
                <w:sz w:val="28"/>
                <w:szCs w:val="28"/>
              </w:rPr>
              <w:t xml:space="preserve">» </w:t>
            </w:r>
            <w:r w:rsidR="00E1326F">
              <w:rPr>
                <w:bCs/>
                <w:sz w:val="28"/>
                <w:szCs w:val="28"/>
              </w:rPr>
              <w:t>июня</w:t>
            </w:r>
            <w:r w:rsidR="00486F10" w:rsidRPr="008C61FA">
              <w:rPr>
                <w:bCs/>
                <w:sz w:val="28"/>
                <w:szCs w:val="28"/>
              </w:rPr>
              <w:t xml:space="preserve"> 2018</w:t>
            </w:r>
            <w:r w:rsidRPr="008C61FA">
              <w:rPr>
                <w:bCs/>
                <w:sz w:val="28"/>
                <w:szCs w:val="28"/>
              </w:rPr>
              <w:t xml:space="preserve"> г. на </w:t>
            </w:r>
            <w:r w:rsidRPr="008C61FA">
              <w:rPr>
                <w:sz w:val="28"/>
                <w:szCs w:val="28"/>
              </w:rPr>
              <w:t>ЭТЗП</w:t>
            </w:r>
            <w:r w:rsidRPr="008C61FA">
              <w:rPr>
                <w:bCs/>
                <w:sz w:val="28"/>
                <w:szCs w:val="28"/>
              </w:rPr>
              <w:t xml:space="preserve"> (на</w:t>
            </w:r>
            <w:r w:rsidRPr="0006200D">
              <w:rPr>
                <w:bCs/>
                <w:sz w:val="28"/>
                <w:szCs w:val="28"/>
              </w:rPr>
              <w:t xml:space="preserve"> странице данного аукциона</w:t>
            </w:r>
            <w:r w:rsidRPr="00CF52E3">
              <w:rPr>
                <w:bCs/>
                <w:sz w:val="28"/>
                <w:szCs w:val="28"/>
              </w:rPr>
              <w:t xml:space="preserve"> на сайте </w:t>
            </w:r>
            <w:hyperlink r:id="rId12" w:history="1">
              <w:r w:rsidRPr="004E64E7">
                <w:t xml:space="preserve"> </w:t>
              </w:r>
              <w:r w:rsidRPr="009A5B98">
                <w:rPr>
                  <w:rStyle w:val="af0"/>
                  <w:bCs/>
                  <w:sz w:val="28"/>
                  <w:szCs w:val="28"/>
                </w:rPr>
                <w:t>http://</w:t>
              </w:r>
              <w:r w:rsidRPr="00CF52E3">
                <w:rPr>
                  <w:rStyle w:val="af0"/>
                  <w:bCs/>
                  <w:sz w:val="28"/>
                  <w:szCs w:val="28"/>
                </w:rPr>
                <w:t>etzp.rzd.ru</w:t>
              </w:r>
            </w:hyperlink>
            <w:r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вправе отказаться от проведения а</w:t>
            </w:r>
            <w:r w:rsidRPr="001B0B07">
              <w:rPr>
                <w:sz w:val="28"/>
                <w:szCs w:val="28"/>
              </w:rPr>
              <w:t>укцион</w:t>
            </w:r>
            <w:r>
              <w:rPr>
                <w:sz w:val="28"/>
                <w:szCs w:val="28"/>
              </w:rPr>
              <w:t>а</w:t>
            </w:r>
            <w:r w:rsidRPr="001B0B07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CE7E6D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970C01" w:rsidRPr="005B2EBD" w:rsidRDefault="006D7D15" w:rsidP="00970C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970C01">
              <w:rPr>
                <w:bCs/>
                <w:sz w:val="28"/>
                <w:szCs w:val="28"/>
              </w:rPr>
              <w:t>8.3</w:t>
            </w:r>
            <w:r>
              <w:rPr>
                <w:bCs/>
                <w:sz w:val="28"/>
                <w:szCs w:val="28"/>
              </w:rPr>
              <w:t xml:space="preserve"> документации</w:t>
            </w:r>
            <w:r w:rsidR="00970C0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B2EBD" w:rsidRPr="005B2EBD" w:rsidRDefault="005B2EBD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8E" w:rsidRDefault="0051068E">
      <w:r>
        <w:separator/>
      </w:r>
    </w:p>
  </w:endnote>
  <w:endnote w:type="continuationSeparator" w:id="0">
    <w:p w:rsidR="0051068E" w:rsidRDefault="0051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882F5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8E" w:rsidRDefault="0051068E">
      <w:r>
        <w:separator/>
      </w:r>
    </w:p>
  </w:footnote>
  <w:footnote w:type="continuationSeparator" w:id="0">
    <w:p w:rsidR="0051068E" w:rsidRDefault="0051068E">
      <w:r>
        <w:continuationSeparator/>
      </w:r>
    </w:p>
  </w:footnote>
  <w:footnote w:id="1">
    <w:p w:rsidR="00D53410" w:rsidRDefault="00D53410" w:rsidP="00D53410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27628">
        <w:rPr>
          <w:spacing w:val="-4"/>
        </w:rPr>
        <w:t xml:space="preserve">В соответствии с Положением о правилах осуществления перевода денежных средств (утв. Банком России </w:t>
      </w:r>
      <w:r w:rsidRPr="00527628">
        <w:rPr>
          <w:spacing w:val="-4"/>
        </w:rPr>
        <w:br/>
        <w:t>19 июня 2012 г. № 383-П), максимальное количество символов по реквизиту «назначение платежа», в реквизитах платежного поручения (в электронном виде), должно составлять не более 210 символов. В назначении платежа указывается ОКПО и адрес участника.  Для участников – физических лиц строка ОКПО не заполняется.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882F5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882F5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71CA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7F67"/>
    <w:multiLevelType w:val="multilevel"/>
    <w:tmpl w:val="F29A86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1">
    <w:nsid w:val="6B5900EC"/>
    <w:multiLevelType w:val="multilevel"/>
    <w:tmpl w:val="1E84318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64B7"/>
    <w:rsid w:val="00022A2E"/>
    <w:rsid w:val="00066C28"/>
    <w:rsid w:val="000820C7"/>
    <w:rsid w:val="00092373"/>
    <w:rsid w:val="0009285C"/>
    <w:rsid w:val="000B1A72"/>
    <w:rsid w:val="00103C78"/>
    <w:rsid w:val="00122AFB"/>
    <w:rsid w:val="00152164"/>
    <w:rsid w:val="00157BA7"/>
    <w:rsid w:val="00161052"/>
    <w:rsid w:val="00164952"/>
    <w:rsid w:val="00165BF1"/>
    <w:rsid w:val="00170469"/>
    <w:rsid w:val="00175AB3"/>
    <w:rsid w:val="00182968"/>
    <w:rsid w:val="00182CCB"/>
    <w:rsid w:val="00186E4B"/>
    <w:rsid w:val="001D780D"/>
    <w:rsid w:val="001D7C42"/>
    <w:rsid w:val="001E6359"/>
    <w:rsid w:val="001E6DAB"/>
    <w:rsid w:val="001F1F05"/>
    <w:rsid w:val="001F388A"/>
    <w:rsid w:val="00204A8E"/>
    <w:rsid w:val="0022477A"/>
    <w:rsid w:val="00237C47"/>
    <w:rsid w:val="002409A5"/>
    <w:rsid w:val="00271FA1"/>
    <w:rsid w:val="00277C5D"/>
    <w:rsid w:val="00295497"/>
    <w:rsid w:val="002B7CF5"/>
    <w:rsid w:val="002E3A11"/>
    <w:rsid w:val="00310092"/>
    <w:rsid w:val="003132A8"/>
    <w:rsid w:val="00324F78"/>
    <w:rsid w:val="00362210"/>
    <w:rsid w:val="003C5ACB"/>
    <w:rsid w:val="003C5F2C"/>
    <w:rsid w:val="003D7635"/>
    <w:rsid w:val="003E44B7"/>
    <w:rsid w:val="00410960"/>
    <w:rsid w:val="00421D1A"/>
    <w:rsid w:val="0042624B"/>
    <w:rsid w:val="0044192C"/>
    <w:rsid w:val="00447A76"/>
    <w:rsid w:val="00462112"/>
    <w:rsid w:val="00467512"/>
    <w:rsid w:val="00475D30"/>
    <w:rsid w:val="00486F10"/>
    <w:rsid w:val="004C2720"/>
    <w:rsid w:val="004F761F"/>
    <w:rsid w:val="0051068E"/>
    <w:rsid w:val="0054610A"/>
    <w:rsid w:val="00575A05"/>
    <w:rsid w:val="00583CC8"/>
    <w:rsid w:val="005B2EBD"/>
    <w:rsid w:val="005B2FB5"/>
    <w:rsid w:val="005C44E7"/>
    <w:rsid w:val="00601581"/>
    <w:rsid w:val="00604CAC"/>
    <w:rsid w:val="0060681D"/>
    <w:rsid w:val="006204A5"/>
    <w:rsid w:val="00643389"/>
    <w:rsid w:val="00682B87"/>
    <w:rsid w:val="00695B6C"/>
    <w:rsid w:val="00696935"/>
    <w:rsid w:val="006A24C3"/>
    <w:rsid w:val="006A64A6"/>
    <w:rsid w:val="006A65E1"/>
    <w:rsid w:val="006D071C"/>
    <w:rsid w:val="006D7D15"/>
    <w:rsid w:val="00701761"/>
    <w:rsid w:val="00712573"/>
    <w:rsid w:val="00741BC8"/>
    <w:rsid w:val="00774747"/>
    <w:rsid w:val="00791054"/>
    <w:rsid w:val="007F66B3"/>
    <w:rsid w:val="00813ADB"/>
    <w:rsid w:val="00835E51"/>
    <w:rsid w:val="00840E54"/>
    <w:rsid w:val="00882F57"/>
    <w:rsid w:val="00883E20"/>
    <w:rsid w:val="0089599E"/>
    <w:rsid w:val="00895DF0"/>
    <w:rsid w:val="008B1763"/>
    <w:rsid w:val="008B1C63"/>
    <w:rsid w:val="008B54E2"/>
    <w:rsid w:val="008B7104"/>
    <w:rsid w:val="008C2416"/>
    <w:rsid w:val="008C61FA"/>
    <w:rsid w:val="00900767"/>
    <w:rsid w:val="0092449F"/>
    <w:rsid w:val="00924DAF"/>
    <w:rsid w:val="00927E98"/>
    <w:rsid w:val="00930A04"/>
    <w:rsid w:val="00933A7D"/>
    <w:rsid w:val="009428FD"/>
    <w:rsid w:val="00962CE4"/>
    <w:rsid w:val="00963DDF"/>
    <w:rsid w:val="00970C01"/>
    <w:rsid w:val="00980459"/>
    <w:rsid w:val="00980E78"/>
    <w:rsid w:val="0098231C"/>
    <w:rsid w:val="00990E2C"/>
    <w:rsid w:val="009A43DB"/>
    <w:rsid w:val="009A6570"/>
    <w:rsid w:val="009A70C7"/>
    <w:rsid w:val="009B1673"/>
    <w:rsid w:val="009D5F5C"/>
    <w:rsid w:val="009F46E3"/>
    <w:rsid w:val="00A02EB7"/>
    <w:rsid w:val="00A115B4"/>
    <w:rsid w:val="00A15CE0"/>
    <w:rsid w:val="00A226CD"/>
    <w:rsid w:val="00A27275"/>
    <w:rsid w:val="00A51656"/>
    <w:rsid w:val="00A52E22"/>
    <w:rsid w:val="00A52F94"/>
    <w:rsid w:val="00A65F3E"/>
    <w:rsid w:val="00A71D88"/>
    <w:rsid w:val="00A8173B"/>
    <w:rsid w:val="00A81A05"/>
    <w:rsid w:val="00AA3A01"/>
    <w:rsid w:val="00AF273A"/>
    <w:rsid w:val="00AF536D"/>
    <w:rsid w:val="00B24FAA"/>
    <w:rsid w:val="00B36764"/>
    <w:rsid w:val="00B36CDB"/>
    <w:rsid w:val="00B6030F"/>
    <w:rsid w:val="00B8137D"/>
    <w:rsid w:val="00B83C54"/>
    <w:rsid w:val="00B90992"/>
    <w:rsid w:val="00B94BD9"/>
    <w:rsid w:val="00B97EFD"/>
    <w:rsid w:val="00BF7AF8"/>
    <w:rsid w:val="00C071CA"/>
    <w:rsid w:val="00C41D47"/>
    <w:rsid w:val="00C66B91"/>
    <w:rsid w:val="00C807DB"/>
    <w:rsid w:val="00C8222A"/>
    <w:rsid w:val="00C84015"/>
    <w:rsid w:val="00C8574E"/>
    <w:rsid w:val="00C908CA"/>
    <w:rsid w:val="00C948BD"/>
    <w:rsid w:val="00C97B29"/>
    <w:rsid w:val="00CB4552"/>
    <w:rsid w:val="00CC16D6"/>
    <w:rsid w:val="00CF4005"/>
    <w:rsid w:val="00D240FD"/>
    <w:rsid w:val="00D53410"/>
    <w:rsid w:val="00D6068F"/>
    <w:rsid w:val="00D93F5B"/>
    <w:rsid w:val="00DD060D"/>
    <w:rsid w:val="00DD602F"/>
    <w:rsid w:val="00E01609"/>
    <w:rsid w:val="00E03AF8"/>
    <w:rsid w:val="00E1326F"/>
    <w:rsid w:val="00E3400E"/>
    <w:rsid w:val="00E36080"/>
    <w:rsid w:val="00E473A1"/>
    <w:rsid w:val="00E5311C"/>
    <w:rsid w:val="00E5456F"/>
    <w:rsid w:val="00E56E7F"/>
    <w:rsid w:val="00E81AB1"/>
    <w:rsid w:val="00E92B27"/>
    <w:rsid w:val="00E95A0D"/>
    <w:rsid w:val="00EA6473"/>
    <w:rsid w:val="00EC3FA6"/>
    <w:rsid w:val="00EC72E7"/>
    <w:rsid w:val="00EE13F0"/>
    <w:rsid w:val="00EF1985"/>
    <w:rsid w:val="00EF7DAC"/>
    <w:rsid w:val="00F110CB"/>
    <w:rsid w:val="00F12864"/>
    <w:rsid w:val="00F17F86"/>
    <w:rsid w:val="00F4562F"/>
    <w:rsid w:val="00F62FC6"/>
    <w:rsid w:val="00FC745A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Number,Нумерованый список,Bullet List,FooterText,numbered,lp1,SL_Абзац списка,List Paragraph,List Paragraph1,Абзац списка4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8C2416"/>
    <w:rPr>
      <w:color w:val="0000FF"/>
      <w:u w:val="single"/>
    </w:rPr>
  </w:style>
  <w:style w:type="paragraph" w:customStyle="1" w:styleId="22">
    <w:name w:val="Абзац списка2"/>
    <w:basedOn w:val="a"/>
    <w:link w:val="ListParagraphChar1"/>
    <w:rsid w:val="00930A04"/>
    <w:pPr>
      <w:ind w:left="708"/>
    </w:pPr>
    <w:rPr>
      <w:szCs w:val="20"/>
    </w:rPr>
  </w:style>
  <w:style w:type="character" w:customStyle="1" w:styleId="ListParagraphChar1">
    <w:name w:val="List Paragraph Char1"/>
    <w:link w:val="22"/>
    <w:locked/>
    <w:rsid w:val="00930A04"/>
    <w:rPr>
      <w:sz w:val="24"/>
    </w:rPr>
  </w:style>
  <w:style w:type="character" w:customStyle="1" w:styleId="a7">
    <w:name w:val="Абзац списка Знак"/>
    <w:aliases w:val="Маркер Знак,название Знак,Bullet Number Знак,Нумерованый список Знак,Bullet List Знак,FooterText Знак,numbered Знак,lp1 Знак,SL_Абзац списка Знак,List Paragraph Знак,List Paragraph1 Знак,Абзац списка4 Знак"/>
    <w:link w:val="a6"/>
    <w:uiPriority w:val="34"/>
    <w:rsid w:val="00B83C54"/>
    <w:rPr>
      <w:sz w:val="24"/>
      <w:szCs w:val="24"/>
    </w:rPr>
  </w:style>
  <w:style w:type="paragraph" w:customStyle="1" w:styleId="12">
    <w:name w:val="Без интервала1"/>
    <w:rsid w:val="00B97EFD"/>
    <w:pPr>
      <w:suppressAutoHyphens/>
    </w:pPr>
    <w:rPr>
      <w:kern w:val="1"/>
      <w:sz w:val="22"/>
      <w:szCs w:val="22"/>
      <w:lang w:eastAsia="ar-SA"/>
    </w:rPr>
  </w:style>
  <w:style w:type="paragraph" w:customStyle="1" w:styleId="af1">
    <w:name w:val="Базовый"/>
    <w:rsid w:val="00C8222A"/>
    <w:pPr>
      <w:suppressAutoHyphens/>
      <w:spacing w:line="100" w:lineRule="atLeast"/>
    </w:pPr>
    <w:rPr>
      <w:color w:val="00000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071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7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Number,Нумерованый список,Bullet List,FooterText,numbered,lp1,SL_Абзац списка,List Paragraph,List Paragraph1,Абзац списка4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8C2416"/>
    <w:rPr>
      <w:color w:val="0000FF"/>
      <w:u w:val="single"/>
    </w:rPr>
  </w:style>
  <w:style w:type="paragraph" w:customStyle="1" w:styleId="22">
    <w:name w:val="Абзац списка2"/>
    <w:basedOn w:val="a"/>
    <w:link w:val="ListParagraphChar1"/>
    <w:rsid w:val="00930A04"/>
    <w:pPr>
      <w:ind w:left="708"/>
    </w:pPr>
    <w:rPr>
      <w:szCs w:val="20"/>
    </w:rPr>
  </w:style>
  <w:style w:type="character" w:customStyle="1" w:styleId="ListParagraphChar1">
    <w:name w:val="List Paragraph Char1"/>
    <w:link w:val="22"/>
    <w:locked/>
    <w:rsid w:val="00930A04"/>
    <w:rPr>
      <w:sz w:val="24"/>
    </w:rPr>
  </w:style>
  <w:style w:type="character" w:customStyle="1" w:styleId="a7">
    <w:name w:val="Абзац списка Знак"/>
    <w:aliases w:val="Маркер Знак,название Знак,Bullet Number Знак,Нумерованый список Знак,Bullet List Знак,FooterText Знак,numbered Знак,lp1 Знак,SL_Абзац списка Знак,List Paragraph Знак,List Paragraph1 Знак,Абзац списка4 Знак"/>
    <w:link w:val="a6"/>
    <w:uiPriority w:val="34"/>
    <w:rsid w:val="00B83C54"/>
    <w:rPr>
      <w:sz w:val="24"/>
      <w:szCs w:val="24"/>
    </w:rPr>
  </w:style>
  <w:style w:type="paragraph" w:customStyle="1" w:styleId="12">
    <w:name w:val="Без интервала1"/>
    <w:rsid w:val="00B97EFD"/>
    <w:pPr>
      <w:suppressAutoHyphens/>
    </w:pPr>
    <w:rPr>
      <w:kern w:val="1"/>
      <w:sz w:val="22"/>
      <w:szCs w:val="22"/>
      <w:lang w:eastAsia="ar-SA"/>
    </w:rPr>
  </w:style>
  <w:style w:type="paragraph" w:customStyle="1" w:styleId="af1">
    <w:name w:val="Базовый"/>
    <w:rsid w:val="00C8222A"/>
    <w:pPr>
      <w:suppressAutoHyphens/>
      <w:spacing w:line="100" w:lineRule="atLeast"/>
    </w:pPr>
    <w:rPr>
      <w:color w:val="00000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071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7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zp.rz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zp.rzd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Z:\data\desktop\&#1040;&#1059;&#1050;&#1062;&#1048;&#1054;&#1053;&#1067;\&#1088;&#1072;&#1089;&#1093;&#1086;&#1076;&#1085;&#1099;&#1077;\2017\2%20&#1092;&#1077;&#1074;&#1088;&#1072;&#1083;&#1103;-&#1054;&#1040;&#1069;-&#8470;-&#1089;&#1090;&#1088;.550-&#1087;&#1086;&#1089;&#1090;&#1072;&#1074;&#1082;&#1072;%20&#1087;&#1080;&#1090;&#1100;&#1077;&#1074;&#1086;&#1081;%20&#1074;&#1086;&#1076;&#1099;%20&#1074;%20&#1080;&#1085;&#1090;&#1077;&#1088;&#1077;&#1089;&#1072;&#1093;%20&#1040;&#1076;&#1083;&#1077;&#1088;&#1072;\rzd_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kpp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293F-2632-43D9-908C-84474E87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2018-05-31T14:50:00Z</cp:lastPrinted>
  <dcterms:created xsi:type="dcterms:W3CDTF">2018-05-31T14:51:00Z</dcterms:created>
  <dcterms:modified xsi:type="dcterms:W3CDTF">2018-05-31T14:51:00Z</dcterms:modified>
</cp:coreProperties>
</file>