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D1727">
        <w:rPr>
          <w:rFonts w:ascii="Times New Roman" w:hAnsi="Times New Roman" w:cs="Times New Roman"/>
          <w:b/>
          <w:sz w:val="18"/>
          <w:szCs w:val="18"/>
        </w:rPr>
        <w:t>0</w:t>
      </w:r>
      <w:r w:rsidR="002002B8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2002B8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37FAF">
        <w:rPr>
          <w:rFonts w:ascii="Times New Roman" w:hAnsi="Times New Roman" w:cs="Times New Roman"/>
          <w:b/>
          <w:sz w:val="18"/>
          <w:szCs w:val="18"/>
        </w:rPr>
        <w:t>0</w:t>
      </w:r>
      <w:r w:rsidR="002002B8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(2 квартал 2019 г.)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во 2 квартале 2019 года не осуществляло закупку </w:t>
      </w:r>
      <w:r w:rsidR="00952DCB" w:rsidRPr="00952DCB">
        <w:rPr>
          <w:sz w:val="18"/>
          <w:szCs w:val="18"/>
        </w:rPr>
        <w:t>импортного технологического оборудования</w:t>
      </w:r>
      <w:bookmarkStart w:id="1" w:name="_GoBack"/>
      <w:bookmarkEnd w:id="1"/>
      <w:r w:rsidRPr="002002B8">
        <w:rPr>
          <w:sz w:val="18"/>
          <w:szCs w:val="18"/>
        </w:rPr>
        <w:t>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2FE0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62C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2DCB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61E0-3562-485C-9CF1-96E79309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3</cp:revision>
  <cp:lastPrinted>2017-04-07T08:24:00Z</cp:lastPrinted>
  <dcterms:created xsi:type="dcterms:W3CDTF">2019-06-27T08:46:00Z</dcterms:created>
  <dcterms:modified xsi:type="dcterms:W3CDTF">2019-06-27T08:47:00Z</dcterms:modified>
</cp:coreProperties>
</file>