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Чеченской Республики, Республики Дагестан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>010 год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3F5ECB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324851" w:rsidRDefault="00A025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Ростовской области</w:t>
            </w:r>
          </w:p>
        </w:tc>
        <w:tc>
          <w:tcPr>
            <w:tcW w:w="3481" w:type="dxa"/>
          </w:tcPr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 10.01.2003г. №17-ФЗ «О железнодорожном транспорте в РФ»</w:t>
            </w:r>
          </w:p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2. Федеральный закон от 10.01.2003г</w:t>
            </w:r>
          </w:p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№17-ФЗ «Устав железнодорожного транспорта РФ»</w:t>
            </w:r>
          </w:p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3.Федеральный закон от 17.08.1995 №147-ФЗ «О естественных монополиях»</w:t>
            </w:r>
          </w:p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3. «Правила оказания услуг по перевозкам на железнодорожном транспорте для личных, семейных, домашних и иных нужд, не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осуществлением предпринимательской деятельностью», утв.</w:t>
            </w:r>
          </w:p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пост. Правительства РФ 02.03.2005г №111</w:t>
            </w:r>
          </w:p>
          <w:p w:rsidR="00A90E08" w:rsidRPr="00324851" w:rsidRDefault="00A90E08" w:rsidP="00A9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4. Приказ Минтранса РФ №99 от 18.07.2007г</w:t>
            </w:r>
          </w:p>
          <w:p w:rsidR="00E8059B" w:rsidRPr="00324851" w:rsidRDefault="00A90E0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«О критериях определения категорий поездов для перевозки пассажиров в зависимости от скорости их движения и расстоянии следования»</w:t>
            </w:r>
          </w:p>
          <w:p w:rsidR="004341CF" w:rsidRPr="00324851" w:rsidRDefault="004341CF" w:rsidP="004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5. Приказ от 26 июля 2002 г. N 30</w:t>
            </w:r>
          </w:p>
          <w:p w:rsidR="004341CF" w:rsidRPr="00324851" w:rsidRDefault="004341CF" w:rsidP="0043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перевозок пассажиров, багажа и грузобагажа на федеральном железнодорожном транспорте</w:t>
            </w:r>
          </w:p>
          <w:p w:rsidR="004341CF" w:rsidRPr="00324851" w:rsidRDefault="004341CF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415297" w:rsidRPr="00324851">
              <w:rPr>
                <w:rFonts w:ascii="Times New Roman" w:hAnsi="Times New Roman" w:cs="Times New Roman"/>
                <w:sz w:val="20"/>
                <w:szCs w:val="20"/>
              </w:rPr>
              <w:t>Договор об организации транспортного обслуживания населения железнодорожным транспортом в пригородном сообщении на территории Ростовской области от10.06.2010 г. № 35а</w:t>
            </w:r>
          </w:p>
        </w:tc>
        <w:tc>
          <w:tcPr>
            <w:tcW w:w="2410" w:type="dxa"/>
            <w:vAlign w:val="center"/>
          </w:tcPr>
          <w:p w:rsidR="00E8059B" w:rsidRPr="00324851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E8059B" w:rsidRPr="00324851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344001, г. Ростов-на-Дону, пл. 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½</w:t>
            </w:r>
          </w:p>
          <w:p w:rsidR="00E8059B" w:rsidRPr="00324851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Почтовый адрес: 344019, г. Ростов-на-Дону, ул. Закруткина, д. 67в/2б</w:t>
            </w:r>
          </w:p>
        </w:tc>
        <w:tc>
          <w:tcPr>
            <w:tcW w:w="1984" w:type="dxa"/>
            <w:vAlign w:val="center"/>
          </w:tcPr>
          <w:p w:rsidR="00E8059B" w:rsidRPr="00324851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«СКППК», 344019, г. Ростов-на-Дону, ул. Закруткина, д. 67в/2б</w:t>
            </w:r>
          </w:p>
        </w:tc>
        <w:tc>
          <w:tcPr>
            <w:tcW w:w="2062" w:type="dxa"/>
            <w:vAlign w:val="center"/>
          </w:tcPr>
          <w:p w:rsidR="00E8059B" w:rsidRPr="00324851" w:rsidRDefault="00A02503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ППБ № 6103622 от 27 мая 2009 года, выдана до 28 сентября 2012 года Федеральной службой по надзору в сфере транспорта Министерства транспорта РФ</w:t>
            </w:r>
          </w:p>
        </w:tc>
      </w:tr>
      <w:tr w:rsidR="003F5ECB" w:rsidRPr="00324851" w:rsidTr="00EF3E16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  <w:vMerge w:val="restart"/>
          </w:tcPr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 10.01.2003г. №17-ФЗ «О железнодорожном транспорте в РФ»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2. Федеральный закон от 10.01.2003г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№17-ФЗ «Устав железнодорожного транспорта РФ»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3.Федеральный закон от 17.08.1995 №147-ФЗ «О естественных монополиях»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3. «Правила оказания услуг по перевозкам на железнодорожном транспорте для личных, семейных, домашних и иных нужд, не связанных с осуществлением предпринимательской деятельностью», утв.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пост. Правительства РФ 02.03.2005г №111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4. Приказ Минтранса РФ №99 от 18.07.2007г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«О критериях определения категорий поездов для перевозки пассажиров в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скорости их движения и расстоянии следования»</w:t>
            </w:r>
          </w:p>
          <w:p w:rsidR="003F5ECB" w:rsidRPr="00324851" w:rsidRDefault="003F5ECB" w:rsidP="00415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5. Приказ от 26 июля 2002 г. N 30</w:t>
            </w:r>
          </w:p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перевозок пассажиров, багажа и грузобагажа на федеральном железнодорожном транспорте</w:t>
            </w:r>
          </w:p>
        </w:tc>
        <w:tc>
          <w:tcPr>
            <w:tcW w:w="2410" w:type="dxa"/>
            <w:vMerge w:val="restart"/>
            <w:vAlign w:val="center"/>
          </w:tcPr>
          <w:p w:rsidR="003F5ECB" w:rsidRPr="00324851" w:rsidRDefault="003F5ECB" w:rsidP="0004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Merge w:val="restart"/>
            <w:vAlign w:val="center"/>
          </w:tcPr>
          <w:p w:rsidR="003F5ECB" w:rsidRPr="00324851" w:rsidRDefault="003F5ECB" w:rsidP="0004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344001, г. Ростов-на-Дону, пл. 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Привокзальная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½</w:t>
            </w:r>
          </w:p>
          <w:p w:rsidR="003F5ECB" w:rsidRPr="00324851" w:rsidRDefault="003F5ECB" w:rsidP="0004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Почтовый адрес: 344019, г. Ростов-на-Дону, ул. Закруткина, д. 67в/2б</w:t>
            </w:r>
          </w:p>
        </w:tc>
        <w:tc>
          <w:tcPr>
            <w:tcW w:w="1984" w:type="dxa"/>
            <w:vMerge w:val="restart"/>
            <w:vAlign w:val="center"/>
          </w:tcPr>
          <w:p w:rsidR="003F5ECB" w:rsidRPr="00324851" w:rsidRDefault="003F5ECB" w:rsidP="0004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«СКППК», 344019, г. Ростов-на-Дону, ул. Закруткина, д. 67в/2б</w:t>
            </w:r>
          </w:p>
        </w:tc>
        <w:tc>
          <w:tcPr>
            <w:tcW w:w="2062" w:type="dxa"/>
            <w:vMerge w:val="restart"/>
            <w:vAlign w:val="center"/>
          </w:tcPr>
          <w:p w:rsidR="003F5ECB" w:rsidRPr="00324851" w:rsidRDefault="003F5ECB" w:rsidP="0004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ППБ № 6103622 от 27 мая 2009 года, выдана до 28 сентября 2012 года Федеральной службой по надзору в сфере транспорта Министерства транспорта РФ</w:t>
            </w:r>
          </w:p>
        </w:tc>
      </w:tr>
      <w:tr w:rsidR="003F5ECB" w:rsidRPr="00324851" w:rsidTr="003F5ECB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CB" w:rsidRPr="00324851" w:rsidTr="003F5ECB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CB" w:rsidRPr="00324851" w:rsidTr="003F5ECB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Пригородные пассажирские перевозки на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Карачаево-Черкесской Республики</w:t>
            </w:r>
          </w:p>
        </w:tc>
        <w:tc>
          <w:tcPr>
            <w:tcW w:w="3481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CB" w:rsidRPr="00324851" w:rsidTr="003F5ECB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Чеченской Республики</w:t>
            </w:r>
          </w:p>
        </w:tc>
        <w:tc>
          <w:tcPr>
            <w:tcW w:w="3481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CB" w:rsidRPr="00324851" w:rsidTr="003F5ECB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ECB" w:rsidRPr="00324851" w:rsidTr="003F5ECB">
        <w:tc>
          <w:tcPr>
            <w:tcW w:w="828" w:type="dxa"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3" w:type="dxa"/>
          </w:tcPr>
          <w:p w:rsidR="003F5ECB" w:rsidRPr="00324851" w:rsidRDefault="003F5ECB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F5ECB" w:rsidRPr="00324851" w:rsidRDefault="003F5EC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D4D" w:rsidRPr="0085226A" w:rsidRDefault="00222D4D" w:rsidP="00EE2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D4D" w:rsidRPr="0085226A" w:rsidSect="003F5E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548A"/>
    <w:rsid w:val="00022112"/>
    <w:rsid w:val="000449D0"/>
    <w:rsid w:val="000450A3"/>
    <w:rsid w:val="0006281B"/>
    <w:rsid w:val="00087B8F"/>
    <w:rsid w:val="000B1C51"/>
    <w:rsid w:val="000C5CAD"/>
    <w:rsid w:val="000E4B8C"/>
    <w:rsid w:val="00121216"/>
    <w:rsid w:val="001765E8"/>
    <w:rsid w:val="0018471F"/>
    <w:rsid w:val="0019221A"/>
    <w:rsid w:val="001D656A"/>
    <w:rsid w:val="00213803"/>
    <w:rsid w:val="00222D4D"/>
    <w:rsid w:val="002445C9"/>
    <w:rsid w:val="0027242A"/>
    <w:rsid w:val="002961D1"/>
    <w:rsid w:val="003006CD"/>
    <w:rsid w:val="00324851"/>
    <w:rsid w:val="00341570"/>
    <w:rsid w:val="0037058D"/>
    <w:rsid w:val="00372096"/>
    <w:rsid w:val="003A27B1"/>
    <w:rsid w:val="003D4250"/>
    <w:rsid w:val="003D64B2"/>
    <w:rsid w:val="003F5ECB"/>
    <w:rsid w:val="003F7F45"/>
    <w:rsid w:val="00415297"/>
    <w:rsid w:val="004341CF"/>
    <w:rsid w:val="004430D5"/>
    <w:rsid w:val="00453A6B"/>
    <w:rsid w:val="00457554"/>
    <w:rsid w:val="00470494"/>
    <w:rsid w:val="00471CB2"/>
    <w:rsid w:val="00473ACD"/>
    <w:rsid w:val="004D6407"/>
    <w:rsid w:val="004F5F86"/>
    <w:rsid w:val="00523D98"/>
    <w:rsid w:val="005434B5"/>
    <w:rsid w:val="00575EDA"/>
    <w:rsid w:val="005C773E"/>
    <w:rsid w:val="005F43C0"/>
    <w:rsid w:val="0068358A"/>
    <w:rsid w:val="006A55D3"/>
    <w:rsid w:val="006E622E"/>
    <w:rsid w:val="006F400B"/>
    <w:rsid w:val="0070487F"/>
    <w:rsid w:val="0073107E"/>
    <w:rsid w:val="00746EEC"/>
    <w:rsid w:val="007518D7"/>
    <w:rsid w:val="0075632C"/>
    <w:rsid w:val="007619F4"/>
    <w:rsid w:val="007864D9"/>
    <w:rsid w:val="007B2ACE"/>
    <w:rsid w:val="007B324E"/>
    <w:rsid w:val="007C7AB2"/>
    <w:rsid w:val="007D6C1B"/>
    <w:rsid w:val="00805339"/>
    <w:rsid w:val="00807BB9"/>
    <w:rsid w:val="00812B67"/>
    <w:rsid w:val="00846BEB"/>
    <w:rsid w:val="0085226A"/>
    <w:rsid w:val="00860B5B"/>
    <w:rsid w:val="0087025C"/>
    <w:rsid w:val="00874FFF"/>
    <w:rsid w:val="008B6DBF"/>
    <w:rsid w:val="008F1C6C"/>
    <w:rsid w:val="00912778"/>
    <w:rsid w:val="00915E3B"/>
    <w:rsid w:val="009722D3"/>
    <w:rsid w:val="009933B0"/>
    <w:rsid w:val="00A02503"/>
    <w:rsid w:val="00A05B29"/>
    <w:rsid w:val="00A060B9"/>
    <w:rsid w:val="00A10A8F"/>
    <w:rsid w:val="00A31E4C"/>
    <w:rsid w:val="00A36A8A"/>
    <w:rsid w:val="00A434CF"/>
    <w:rsid w:val="00A467A3"/>
    <w:rsid w:val="00A54924"/>
    <w:rsid w:val="00A60FDC"/>
    <w:rsid w:val="00A90E08"/>
    <w:rsid w:val="00AB40A1"/>
    <w:rsid w:val="00AC14A0"/>
    <w:rsid w:val="00AD0CF5"/>
    <w:rsid w:val="00AE5246"/>
    <w:rsid w:val="00AF3A03"/>
    <w:rsid w:val="00B016DB"/>
    <w:rsid w:val="00B04017"/>
    <w:rsid w:val="00C154D2"/>
    <w:rsid w:val="00C2182C"/>
    <w:rsid w:val="00C2340B"/>
    <w:rsid w:val="00C63D4D"/>
    <w:rsid w:val="00C754D1"/>
    <w:rsid w:val="00C77F64"/>
    <w:rsid w:val="00C8500A"/>
    <w:rsid w:val="00CA337C"/>
    <w:rsid w:val="00CF642B"/>
    <w:rsid w:val="00D129F4"/>
    <w:rsid w:val="00D46835"/>
    <w:rsid w:val="00D60691"/>
    <w:rsid w:val="00D64D19"/>
    <w:rsid w:val="00DA6ABA"/>
    <w:rsid w:val="00DC76F7"/>
    <w:rsid w:val="00DE7C43"/>
    <w:rsid w:val="00DF3CDC"/>
    <w:rsid w:val="00DF5784"/>
    <w:rsid w:val="00E34C7A"/>
    <w:rsid w:val="00E5503B"/>
    <w:rsid w:val="00E8059B"/>
    <w:rsid w:val="00E919FC"/>
    <w:rsid w:val="00EE29B8"/>
    <w:rsid w:val="00EE41E5"/>
    <w:rsid w:val="00F029DE"/>
    <w:rsid w:val="00F106FC"/>
    <w:rsid w:val="00F13B66"/>
    <w:rsid w:val="00F67D5B"/>
    <w:rsid w:val="00FA616A"/>
    <w:rsid w:val="00FB3C77"/>
    <w:rsid w:val="00FB5B88"/>
    <w:rsid w:val="00FC6D8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Ольга Тарасенко</cp:lastModifiedBy>
  <cp:revision>7</cp:revision>
  <cp:lastPrinted>2011-12-23T09:08:00Z</cp:lastPrinted>
  <dcterms:created xsi:type="dcterms:W3CDTF">2011-12-23T05:15:00Z</dcterms:created>
  <dcterms:modified xsi:type="dcterms:W3CDTF">2011-12-30T05:37:00Z</dcterms:modified>
</cp:coreProperties>
</file>